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04" w:rsidRDefault="00490304" w:rsidP="004903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490304">
        <w:rPr>
          <w:rFonts w:ascii="Times New Roman" w:hAnsi="Times New Roman" w:cs="Times New Roman"/>
          <w:b/>
          <w:sz w:val="32"/>
        </w:rPr>
        <w:t xml:space="preserve">Отчет </w:t>
      </w:r>
    </w:p>
    <w:p w:rsidR="00490304" w:rsidRDefault="00490304" w:rsidP="004903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490304">
        <w:rPr>
          <w:rFonts w:ascii="Times New Roman" w:hAnsi="Times New Roman" w:cs="Times New Roman"/>
          <w:b/>
          <w:sz w:val="32"/>
        </w:rPr>
        <w:t xml:space="preserve">о деятельности Администрации и Главы поселка </w:t>
      </w:r>
    </w:p>
    <w:p w:rsidR="000817A9" w:rsidRDefault="00490304" w:rsidP="004903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490304">
        <w:rPr>
          <w:rFonts w:ascii="Times New Roman" w:hAnsi="Times New Roman" w:cs="Times New Roman"/>
          <w:b/>
          <w:sz w:val="32"/>
        </w:rPr>
        <w:t>имени К.Либкнехта за 201</w:t>
      </w:r>
      <w:r w:rsidR="00594A4D">
        <w:rPr>
          <w:rFonts w:ascii="Times New Roman" w:hAnsi="Times New Roman" w:cs="Times New Roman"/>
          <w:b/>
          <w:sz w:val="32"/>
        </w:rPr>
        <w:t>8</w:t>
      </w:r>
      <w:r w:rsidRPr="00490304">
        <w:rPr>
          <w:rFonts w:ascii="Times New Roman" w:hAnsi="Times New Roman" w:cs="Times New Roman"/>
          <w:b/>
          <w:sz w:val="32"/>
        </w:rPr>
        <w:t xml:space="preserve"> год.</w:t>
      </w:r>
    </w:p>
    <w:p w:rsidR="00490304" w:rsidRPr="00890E2B" w:rsidRDefault="00490304" w:rsidP="00490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</w:rPr>
      </w:pPr>
    </w:p>
    <w:p w:rsidR="00490304" w:rsidRPr="00890E2B" w:rsidRDefault="00594A4D" w:rsidP="0089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Ежегодные отчеты о деятельности Администрации и Главы поселка стали традиционны и несут понимание </w:t>
      </w:r>
      <w:r w:rsidRPr="00890E2B">
        <w:rPr>
          <w:rFonts w:ascii="Times New Roman" w:hAnsi="Times New Roman" w:cs="Times New Roman"/>
          <w:sz w:val="28"/>
        </w:rPr>
        <w:t>важност</w:t>
      </w:r>
      <w:r>
        <w:rPr>
          <w:rFonts w:ascii="Times New Roman" w:hAnsi="Times New Roman" w:cs="Times New Roman"/>
          <w:sz w:val="28"/>
        </w:rPr>
        <w:t>и</w:t>
      </w:r>
      <w:r w:rsidRPr="00890E2B">
        <w:rPr>
          <w:rFonts w:ascii="Times New Roman" w:hAnsi="Times New Roman" w:cs="Times New Roman"/>
          <w:sz w:val="28"/>
        </w:rPr>
        <w:t xml:space="preserve"> владения населением поселка корректной и действительной информацией администрация поселка использует различные формы:</w:t>
      </w:r>
      <w:r>
        <w:rPr>
          <w:rFonts w:ascii="Times New Roman" w:hAnsi="Times New Roman" w:cs="Times New Roman"/>
          <w:sz w:val="28"/>
        </w:rPr>
        <w:t xml:space="preserve"> </w:t>
      </w:r>
      <w:r w:rsidRPr="00890E2B">
        <w:rPr>
          <w:rFonts w:ascii="Times New Roman" w:hAnsi="Times New Roman" w:cs="Times New Roman"/>
          <w:sz w:val="28"/>
        </w:rPr>
        <w:t xml:space="preserve">С целью </w:t>
      </w:r>
      <w:r>
        <w:rPr>
          <w:rFonts w:ascii="Times New Roman" w:hAnsi="Times New Roman" w:cs="Times New Roman"/>
          <w:sz w:val="28"/>
        </w:rPr>
        <w:t>обеспечения социально-экономического развития поселка реализации</w:t>
      </w:r>
      <w:r w:rsidRPr="00890E2B">
        <w:rPr>
          <w:rFonts w:ascii="Times New Roman" w:hAnsi="Times New Roman" w:cs="Times New Roman"/>
          <w:sz w:val="28"/>
        </w:rPr>
        <w:t xml:space="preserve"> перспективных планов администрация поселка работала</w:t>
      </w:r>
      <w:r>
        <w:rPr>
          <w:rFonts w:ascii="Times New Roman" w:hAnsi="Times New Roman" w:cs="Times New Roman"/>
          <w:sz w:val="28"/>
        </w:rPr>
        <w:t xml:space="preserve"> в 2018 </w:t>
      </w:r>
      <w:proofErr w:type="gramStart"/>
      <w:r>
        <w:rPr>
          <w:rFonts w:ascii="Times New Roman" w:hAnsi="Times New Roman" w:cs="Times New Roman"/>
          <w:sz w:val="28"/>
        </w:rPr>
        <w:t>году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890E2B">
        <w:rPr>
          <w:rFonts w:ascii="Times New Roman" w:hAnsi="Times New Roman" w:cs="Times New Roman"/>
          <w:sz w:val="28"/>
        </w:rPr>
        <w:t xml:space="preserve"> прежде всего в направлении законодательного обеспечения всех программ. Подготовлено и проведено 1</w:t>
      </w:r>
      <w:r>
        <w:rPr>
          <w:rFonts w:ascii="Times New Roman" w:hAnsi="Times New Roman" w:cs="Times New Roman"/>
          <w:sz w:val="28"/>
        </w:rPr>
        <w:t>2</w:t>
      </w:r>
      <w:r w:rsidRPr="00890E2B">
        <w:rPr>
          <w:rFonts w:ascii="Times New Roman" w:hAnsi="Times New Roman" w:cs="Times New Roman"/>
          <w:sz w:val="28"/>
        </w:rPr>
        <w:t xml:space="preserve"> заседаний Собрания депутатов поселка, на которых принято 5</w:t>
      </w:r>
      <w:r>
        <w:rPr>
          <w:rFonts w:ascii="Times New Roman" w:hAnsi="Times New Roman" w:cs="Times New Roman"/>
          <w:sz w:val="28"/>
        </w:rPr>
        <w:t>2</w:t>
      </w:r>
      <w:r w:rsidRPr="00890E2B">
        <w:rPr>
          <w:rFonts w:ascii="Times New Roman" w:hAnsi="Times New Roman" w:cs="Times New Roman"/>
          <w:sz w:val="28"/>
        </w:rPr>
        <w:t xml:space="preserve"> нормативных акт</w:t>
      </w:r>
      <w:r>
        <w:rPr>
          <w:rFonts w:ascii="Times New Roman" w:hAnsi="Times New Roman" w:cs="Times New Roman"/>
          <w:sz w:val="28"/>
        </w:rPr>
        <w:t>а</w:t>
      </w:r>
      <w:r w:rsidRPr="00890E2B">
        <w:rPr>
          <w:rFonts w:ascii="Times New Roman" w:hAnsi="Times New Roman" w:cs="Times New Roman"/>
          <w:sz w:val="28"/>
        </w:rPr>
        <w:t xml:space="preserve"> по вопросам муниципального имущества, социально-экономического развития поселка. </w:t>
      </w:r>
      <w:r>
        <w:rPr>
          <w:rFonts w:ascii="Times New Roman" w:hAnsi="Times New Roman" w:cs="Times New Roman"/>
          <w:sz w:val="28"/>
        </w:rPr>
        <w:t>Администрацией</w:t>
      </w:r>
      <w:r w:rsidRPr="00890E2B">
        <w:rPr>
          <w:rFonts w:ascii="Times New Roman" w:hAnsi="Times New Roman" w:cs="Times New Roman"/>
          <w:sz w:val="28"/>
        </w:rPr>
        <w:t xml:space="preserve"> поселка издано </w:t>
      </w:r>
      <w:r>
        <w:rPr>
          <w:rFonts w:ascii="Times New Roman" w:hAnsi="Times New Roman" w:cs="Times New Roman"/>
          <w:sz w:val="28"/>
        </w:rPr>
        <w:t>44</w:t>
      </w:r>
      <w:r w:rsidRPr="00890E2B">
        <w:rPr>
          <w:rFonts w:ascii="Times New Roman" w:hAnsi="Times New Roman" w:cs="Times New Roman"/>
          <w:sz w:val="28"/>
        </w:rPr>
        <w:t>0 постановлений регулирующих основные насущные воп</w:t>
      </w:r>
      <w:r>
        <w:rPr>
          <w:rFonts w:ascii="Times New Roman" w:hAnsi="Times New Roman" w:cs="Times New Roman"/>
          <w:sz w:val="28"/>
        </w:rPr>
        <w:t xml:space="preserve">росы жизнедеятельности поселка, направленные на социально-экономическое развитие. </w:t>
      </w:r>
      <w:r w:rsidRPr="00890E2B">
        <w:rPr>
          <w:rFonts w:ascii="Times New Roman" w:hAnsi="Times New Roman" w:cs="Times New Roman"/>
          <w:sz w:val="28"/>
        </w:rPr>
        <w:t xml:space="preserve">Все эти нормативные акты требуют тщательного изучения и подготовки, возможности их использования в целях реализации мероприятий по развитию поселка. </w:t>
      </w:r>
    </w:p>
    <w:p w:rsidR="00490304" w:rsidRPr="00890E2B" w:rsidRDefault="00594A4D" w:rsidP="0089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обеспечения своевременного информирования населения вся действительная информация о работе в поселке, реализации планов размещается на</w:t>
      </w:r>
      <w:r w:rsidR="00490304" w:rsidRPr="00890E2B">
        <w:rPr>
          <w:rFonts w:ascii="Times New Roman" w:hAnsi="Times New Roman" w:cs="Times New Roman"/>
          <w:sz w:val="28"/>
        </w:rPr>
        <w:t xml:space="preserve"> интернет ресурсах, в  «Муниципальном вестнике», районных и областных СМИ. Особо важное направление в придании гласности и прозрачности деятельности администрации </w:t>
      </w:r>
      <w:proofErr w:type="gramStart"/>
      <w:r w:rsidR="00490304" w:rsidRPr="00890E2B">
        <w:rPr>
          <w:rFonts w:ascii="Times New Roman" w:hAnsi="Times New Roman" w:cs="Times New Roman"/>
          <w:sz w:val="28"/>
        </w:rPr>
        <w:t>явля</w:t>
      </w:r>
      <w:r>
        <w:rPr>
          <w:rFonts w:ascii="Times New Roman" w:hAnsi="Times New Roman" w:cs="Times New Roman"/>
          <w:sz w:val="28"/>
        </w:rPr>
        <w:t>ю</w:t>
      </w:r>
      <w:r w:rsidR="00490304" w:rsidRPr="00890E2B">
        <w:rPr>
          <w:rFonts w:ascii="Times New Roman" w:hAnsi="Times New Roman" w:cs="Times New Roman"/>
          <w:sz w:val="28"/>
        </w:rPr>
        <w:t>тся</w:t>
      </w:r>
      <w:proofErr w:type="gramEnd"/>
      <w:r w:rsidR="00490304" w:rsidRPr="00890E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том числе встречи с населением для использова</w:t>
      </w:r>
      <w:r w:rsidR="00DC7E77">
        <w:rPr>
          <w:rFonts w:ascii="Times New Roman" w:hAnsi="Times New Roman" w:cs="Times New Roman"/>
          <w:sz w:val="28"/>
        </w:rPr>
        <w:t>ния</w:t>
      </w:r>
      <w:r>
        <w:rPr>
          <w:rFonts w:ascii="Times New Roman" w:hAnsi="Times New Roman" w:cs="Times New Roman"/>
          <w:sz w:val="28"/>
        </w:rPr>
        <w:t xml:space="preserve"> </w:t>
      </w:r>
      <w:r w:rsidRPr="00890E2B">
        <w:rPr>
          <w:rFonts w:ascii="Times New Roman" w:hAnsi="Times New Roman" w:cs="Times New Roman"/>
          <w:sz w:val="28"/>
        </w:rPr>
        <w:t>предложени</w:t>
      </w:r>
      <w:r w:rsidR="00DC7E77">
        <w:rPr>
          <w:rFonts w:ascii="Times New Roman" w:hAnsi="Times New Roman" w:cs="Times New Roman"/>
          <w:sz w:val="28"/>
        </w:rPr>
        <w:t>й</w:t>
      </w:r>
      <w:r w:rsidRPr="00890E2B">
        <w:rPr>
          <w:rFonts w:ascii="Times New Roman" w:hAnsi="Times New Roman" w:cs="Times New Roman"/>
          <w:sz w:val="28"/>
        </w:rPr>
        <w:t xml:space="preserve"> и пожелани</w:t>
      </w:r>
      <w:r w:rsidR="00DC7E77">
        <w:rPr>
          <w:rFonts w:ascii="Times New Roman" w:hAnsi="Times New Roman" w:cs="Times New Roman"/>
          <w:sz w:val="28"/>
        </w:rPr>
        <w:t>й</w:t>
      </w:r>
      <w:r w:rsidRPr="00890E2B">
        <w:rPr>
          <w:rFonts w:ascii="Times New Roman" w:hAnsi="Times New Roman" w:cs="Times New Roman"/>
          <w:sz w:val="28"/>
        </w:rPr>
        <w:t xml:space="preserve"> граждан </w:t>
      </w:r>
      <w:r w:rsidR="00DC7E77">
        <w:rPr>
          <w:rFonts w:ascii="Times New Roman" w:hAnsi="Times New Roman" w:cs="Times New Roman"/>
          <w:sz w:val="28"/>
        </w:rPr>
        <w:t xml:space="preserve">для </w:t>
      </w:r>
      <w:r w:rsidR="00DC7E77" w:rsidRPr="00890E2B">
        <w:rPr>
          <w:rFonts w:ascii="Times New Roman" w:hAnsi="Times New Roman" w:cs="Times New Roman"/>
          <w:sz w:val="28"/>
        </w:rPr>
        <w:t>своевременно</w:t>
      </w:r>
      <w:r w:rsidR="00DC7E77">
        <w:rPr>
          <w:rFonts w:ascii="Times New Roman" w:hAnsi="Times New Roman" w:cs="Times New Roman"/>
          <w:sz w:val="28"/>
        </w:rPr>
        <w:t>й</w:t>
      </w:r>
      <w:r w:rsidR="00DC7E77" w:rsidRPr="00890E2B">
        <w:rPr>
          <w:rFonts w:ascii="Times New Roman" w:hAnsi="Times New Roman" w:cs="Times New Roman"/>
          <w:sz w:val="28"/>
        </w:rPr>
        <w:t xml:space="preserve"> корректиров</w:t>
      </w:r>
      <w:r w:rsidR="00DC7E77">
        <w:rPr>
          <w:rFonts w:ascii="Times New Roman" w:hAnsi="Times New Roman" w:cs="Times New Roman"/>
          <w:sz w:val="28"/>
        </w:rPr>
        <w:t>ки</w:t>
      </w:r>
      <w:r w:rsidR="00DC7E77" w:rsidRPr="00890E2B">
        <w:rPr>
          <w:rFonts w:ascii="Times New Roman" w:hAnsi="Times New Roman" w:cs="Times New Roman"/>
          <w:sz w:val="28"/>
        </w:rPr>
        <w:t xml:space="preserve"> действи</w:t>
      </w:r>
      <w:r w:rsidR="00DC7E77">
        <w:rPr>
          <w:rFonts w:ascii="Times New Roman" w:hAnsi="Times New Roman" w:cs="Times New Roman"/>
          <w:sz w:val="28"/>
        </w:rPr>
        <w:t>й</w:t>
      </w:r>
      <w:r w:rsidR="00DC7E77" w:rsidRPr="00890E2B">
        <w:rPr>
          <w:rFonts w:ascii="Times New Roman" w:hAnsi="Times New Roman" w:cs="Times New Roman"/>
          <w:sz w:val="28"/>
        </w:rPr>
        <w:t>, концентрирова</w:t>
      </w:r>
      <w:r w:rsidR="00DC7E77">
        <w:rPr>
          <w:rFonts w:ascii="Times New Roman" w:hAnsi="Times New Roman" w:cs="Times New Roman"/>
          <w:sz w:val="28"/>
        </w:rPr>
        <w:t>нию</w:t>
      </w:r>
      <w:r w:rsidR="00DC7E77" w:rsidRPr="00890E2B">
        <w:rPr>
          <w:rFonts w:ascii="Times New Roman" w:hAnsi="Times New Roman" w:cs="Times New Roman"/>
          <w:sz w:val="28"/>
        </w:rPr>
        <w:t xml:space="preserve"> </w:t>
      </w:r>
      <w:r w:rsidR="00DC7E77">
        <w:rPr>
          <w:rFonts w:ascii="Times New Roman" w:hAnsi="Times New Roman" w:cs="Times New Roman"/>
          <w:sz w:val="28"/>
        </w:rPr>
        <w:t xml:space="preserve">усилий администрации </w:t>
      </w:r>
      <w:r w:rsidR="00DC7E77" w:rsidRPr="00890E2B">
        <w:rPr>
          <w:rFonts w:ascii="Times New Roman" w:hAnsi="Times New Roman" w:cs="Times New Roman"/>
          <w:sz w:val="28"/>
        </w:rPr>
        <w:t xml:space="preserve">на выполнении основных направлений развития поселка. </w:t>
      </w:r>
      <w:r w:rsidR="00490304" w:rsidRPr="00890E2B">
        <w:rPr>
          <w:rFonts w:ascii="Times New Roman" w:hAnsi="Times New Roman" w:cs="Times New Roman"/>
          <w:sz w:val="28"/>
        </w:rPr>
        <w:t xml:space="preserve">Именно, </w:t>
      </w:r>
      <w:proofErr w:type="gramStart"/>
      <w:r w:rsidR="00490304" w:rsidRPr="00890E2B">
        <w:rPr>
          <w:rFonts w:ascii="Times New Roman" w:hAnsi="Times New Roman" w:cs="Times New Roman"/>
          <w:sz w:val="28"/>
        </w:rPr>
        <w:t>базируясь на предложениях граждан администрацией поселка создавались перспективные планы</w:t>
      </w:r>
      <w:proofErr w:type="gramEnd"/>
      <w:r w:rsidR="00490304" w:rsidRPr="00890E2B">
        <w:rPr>
          <w:rFonts w:ascii="Times New Roman" w:hAnsi="Times New Roman" w:cs="Times New Roman"/>
          <w:sz w:val="28"/>
        </w:rPr>
        <w:t xml:space="preserve"> социального развития поселка, велась постоянная огромная работа с целью включения мероприятий развития в те или иные региональные и федеральные программы. </w:t>
      </w:r>
    </w:p>
    <w:p w:rsidR="00890E2B" w:rsidRDefault="00890E2B" w:rsidP="0089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0E2B">
        <w:rPr>
          <w:rFonts w:ascii="Times New Roman" w:hAnsi="Times New Roman" w:cs="Times New Roman"/>
          <w:sz w:val="28"/>
        </w:rPr>
        <w:t>В 201</w:t>
      </w:r>
      <w:r w:rsidR="00DC7E77">
        <w:rPr>
          <w:rFonts w:ascii="Times New Roman" w:hAnsi="Times New Roman" w:cs="Times New Roman"/>
          <w:sz w:val="28"/>
        </w:rPr>
        <w:t>8</w:t>
      </w:r>
      <w:r w:rsidRPr="00890E2B">
        <w:rPr>
          <w:rFonts w:ascii="Times New Roman" w:hAnsi="Times New Roman" w:cs="Times New Roman"/>
          <w:sz w:val="28"/>
        </w:rPr>
        <w:t xml:space="preserve"> году в администрацию поселка поступило</w:t>
      </w:r>
      <w:r w:rsidR="00F56CA4">
        <w:rPr>
          <w:rFonts w:ascii="Times New Roman" w:hAnsi="Times New Roman" w:cs="Times New Roman"/>
          <w:sz w:val="28"/>
        </w:rPr>
        <w:t xml:space="preserve"> </w:t>
      </w:r>
      <w:r w:rsidR="00DC7E77">
        <w:rPr>
          <w:rFonts w:ascii="Times New Roman" w:hAnsi="Times New Roman" w:cs="Times New Roman"/>
          <w:sz w:val="28"/>
        </w:rPr>
        <w:t>194 письменных</w:t>
      </w:r>
      <w:r w:rsidRPr="00890E2B">
        <w:rPr>
          <w:rFonts w:ascii="Times New Roman" w:hAnsi="Times New Roman" w:cs="Times New Roman"/>
          <w:sz w:val="28"/>
        </w:rPr>
        <w:t xml:space="preserve"> обращени</w:t>
      </w:r>
      <w:r w:rsidR="00DC7E77">
        <w:rPr>
          <w:rFonts w:ascii="Times New Roman" w:hAnsi="Times New Roman" w:cs="Times New Roman"/>
          <w:sz w:val="28"/>
        </w:rPr>
        <w:t>й</w:t>
      </w:r>
      <w:r w:rsidRPr="00890E2B">
        <w:rPr>
          <w:rFonts w:ascii="Times New Roman" w:hAnsi="Times New Roman" w:cs="Times New Roman"/>
          <w:sz w:val="28"/>
        </w:rPr>
        <w:t xml:space="preserve"> от граждан, в основном эти вопросы касаются благоустройства территории поселка, сферы услуг и ЖКХ, обеспечения жил</w:t>
      </w:r>
      <w:r w:rsidR="002E7EF7">
        <w:rPr>
          <w:rFonts w:ascii="Times New Roman" w:hAnsi="Times New Roman" w:cs="Times New Roman"/>
          <w:sz w:val="28"/>
        </w:rPr>
        <w:t xml:space="preserve">ьем, содержания животных и др. </w:t>
      </w:r>
      <w:r w:rsidRPr="00890E2B">
        <w:rPr>
          <w:rFonts w:ascii="Times New Roman" w:hAnsi="Times New Roman" w:cs="Times New Roman"/>
          <w:sz w:val="28"/>
        </w:rPr>
        <w:t>Жители стали использовать также электронную форму обращения. Кроме официальных обращений граждан в администрации налажен непосредственный контакт с жителями, что дает возможность быть в курсе многих событий интересующих граждан. Значительно выросло количество поступающей корреспонденции, в том числе требующей незамедлительных ответов.</w:t>
      </w:r>
      <w:r w:rsidR="00DC7E77">
        <w:rPr>
          <w:rFonts w:ascii="Times New Roman" w:hAnsi="Times New Roman" w:cs="Times New Roman"/>
          <w:sz w:val="28"/>
        </w:rPr>
        <w:t xml:space="preserve"> Кроме того, граждане активно используют непосредственные личные встречи с руководством поселка, района. Выступления на сходах и публично массовых мероприятиях.</w:t>
      </w:r>
    </w:p>
    <w:p w:rsidR="00890E2B" w:rsidRDefault="00890E2B" w:rsidP="0089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В 201</w:t>
      </w:r>
      <w:r w:rsidR="00DC7E7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году </w:t>
      </w:r>
      <w:r w:rsidR="00DC7E77">
        <w:rPr>
          <w:rFonts w:ascii="Times New Roman" w:hAnsi="Times New Roman" w:cs="Times New Roman"/>
          <w:sz w:val="28"/>
        </w:rPr>
        <w:t xml:space="preserve">продолжилась работа по </w:t>
      </w:r>
      <w:r>
        <w:rPr>
          <w:rFonts w:ascii="Times New Roman" w:hAnsi="Times New Roman" w:cs="Times New Roman"/>
          <w:sz w:val="28"/>
        </w:rPr>
        <w:t>проведени</w:t>
      </w:r>
      <w:r w:rsidR="00DC7E77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встреч и сходов граждан по вопросам предупреждения терроризма и правонарушений, противопожарной безопасности, содержанию придомовых территорий, также активизировалась работа с лицами из «группы риска» в целях предотвращения самогоноварения, злоупотребления алкоголем и наркотиками, воспитание несовершеннолетних, профилактике в неблагополучных семьях, с этой целью проводились, в том числе, и массовые подворные обходы.</w:t>
      </w:r>
      <w:proofErr w:type="gramEnd"/>
    </w:p>
    <w:p w:rsidR="00DC7E77" w:rsidRPr="00DC7E77" w:rsidRDefault="00DC7E77" w:rsidP="00DC7E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 w:rsidRPr="00DC7E77">
        <w:rPr>
          <w:rFonts w:ascii="Times New Roman" w:hAnsi="Times New Roman" w:cs="Times New Roman"/>
          <w:b/>
          <w:i/>
          <w:color w:val="000000"/>
          <w:sz w:val="28"/>
          <w:szCs w:val="24"/>
        </w:rPr>
        <w:t>Дорожное строительство:</w:t>
      </w:r>
    </w:p>
    <w:p w:rsidR="00DC7E77" w:rsidRPr="00DC7E77" w:rsidRDefault="00DC7E77" w:rsidP="00DC7E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C7E77">
        <w:rPr>
          <w:rFonts w:ascii="Times New Roman" w:hAnsi="Times New Roman" w:cs="Times New Roman"/>
          <w:color w:val="000000"/>
          <w:sz w:val="28"/>
          <w:szCs w:val="24"/>
        </w:rPr>
        <w:t>В поселке 40 дорог, протяженностью 36,1 км</w:t>
      </w:r>
      <w:proofErr w:type="gramStart"/>
      <w:r w:rsidRPr="00DC7E77"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proofErr w:type="gramEnd"/>
      <w:r w:rsidRPr="00DC7E77">
        <w:rPr>
          <w:rFonts w:ascii="Times New Roman" w:hAnsi="Times New Roman" w:cs="Times New Roman"/>
          <w:color w:val="000000"/>
          <w:sz w:val="28"/>
          <w:szCs w:val="24"/>
        </w:rPr>
        <w:t>в том числе грунтовых дорог 18. Оформлено в муниципальную собственность – 22 дороги с твердым покрытием. Подготовлена проектно-сметная документация на строительство 3 дорог. Дорожный фонд поселка в 2018 году израсходован:</w:t>
      </w:r>
    </w:p>
    <w:p w:rsidR="00DC7E77" w:rsidRPr="00DC7E77" w:rsidRDefault="00DC7E77" w:rsidP="00DC7E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C7E77">
        <w:rPr>
          <w:rFonts w:ascii="Times New Roman" w:hAnsi="Times New Roman" w:cs="Times New Roman"/>
          <w:color w:val="000000"/>
          <w:sz w:val="28"/>
          <w:szCs w:val="24"/>
        </w:rPr>
        <w:t>599 000, 00 руб. – на содержание дорог поселка в зимнее время;</w:t>
      </w:r>
    </w:p>
    <w:p w:rsidR="00DC7E77" w:rsidRPr="00DC7E77" w:rsidRDefault="00DC7E77" w:rsidP="00DC7E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C7E77">
        <w:rPr>
          <w:rFonts w:ascii="Times New Roman" w:hAnsi="Times New Roman" w:cs="Times New Roman"/>
          <w:color w:val="000000"/>
          <w:sz w:val="28"/>
          <w:szCs w:val="24"/>
        </w:rPr>
        <w:t>634 825, 00 руб. – на ямочный ремонт.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 xml:space="preserve">В декабре 2018 года администрацией поселка имени К.Либкнехта  проведена котировка на проведение работ по содержанию дорог. Договором предусмотрено проведение уборки снега 4 раза на площади 120 </w:t>
      </w:r>
      <w:proofErr w:type="spellStart"/>
      <w:r w:rsidRPr="00DC7E77">
        <w:rPr>
          <w:rFonts w:ascii="Times New Roman" w:hAnsi="Times New Roman" w:cs="Times New Roman"/>
          <w:sz w:val="28"/>
          <w:szCs w:val="24"/>
        </w:rPr>
        <w:t>тыс.кв.м</w:t>
      </w:r>
      <w:proofErr w:type="spellEnd"/>
      <w:r w:rsidRPr="00DC7E77">
        <w:rPr>
          <w:rFonts w:ascii="Times New Roman" w:hAnsi="Times New Roman" w:cs="Times New Roman"/>
          <w:sz w:val="28"/>
          <w:szCs w:val="24"/>
        </w:rPr>
        <w:t>. Договор исполнен в полном объеме своевременно;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>В январе 2019 года проведена следующая котировка на проведение работ по содержанию дорог с января по апрель включительно.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>Посыпка дорог в декабре – январе месяце проводилась трижды предприятием ЗАО «Октябрьское ДЭП» согласно договору.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>Несмотря на сложные погодные условия дороги в поселке расчищались своевременно, обработаны песчано-соляной смесью.</w:t>
      </w:r>
    </w:p>
    <w:p w:rsidR="00DC7E77" w:rsidRPr="00DC7E77" w:rsidRDefault="00DC7E77" w:rsidP="00DC7E77">
      <w:pPr>
        <w:tabs>
          <w:tab w:val="left" w:pos="4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 xml:space="preserve">В поселке имени К.Либкнехта с 1990 года мост через р. Сейм  находится в фактически аварийном состоянии. Ранее данный мост находился в ведении сахарного завода, использовался для транспортировки сахарной свеклы, перевозки рабочих из соседних сел на работу. </w:t>
      </w:r>
      <w:proofErr w:type="spellStart"/>
      <w:r w:rsidRPr="00DC7E77">
        <w:rPr>
          <w:rFonts w:ascii="Times New Roman" w:hAnsi="Times New Roman" w:cs="Times New Roman"/>
          <w:sz w:val="28"/>
          <w:szCs w:val="24"/>
        </w:rPr>
        <w:t>Сахзавод</w:t>
      </w:r>
      <w:proofErr w:type="spellEnd"/>
      <w:r w:rsidRPr="00DC7E77">
        <w:rPr>
          <w:rFonts w:ascii="Times New Roman" w:hAnsi="Times New Roman" w:cs="Times New Roman"/>
          <w:sz w:val="28"/>
          <w:szCs w:val="24"/>
        </w:rPr>
        <w:t xml:space="preserve"> поддерживал его в рабочем состоянии.</w:t>
      </w:r>
    </w:p>
    <w:p w:rsidR="00DC7E77" w:rsidRPr="00DC7E77" w:rsidRDefault="00DC7E77" w:rsidP="00DC7E77">
      <w:pPr>
        <w:tabs>
          <w:tab w:val="left" w:pos="4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>В целях реализации мероприятий для последующего строительства дорожного перехода (или моста) через р. Сейм администрация поселка имени К.Либкнехта  оформила в муниципальную собственность дорогу по ул. Красная Площадь, прилегающую к мосту</w:t>
      </w:r>
      <w:r>
        <w:rPr>
          <w:rFonts w:ascii="Times New Roman" w:hAnsi="Times New Roman" w:cs="Times New Roman"/>
          <w:sz w:val="28"/>
          <w:szCs w:val="24"/>
        </w:rPr>
        <w:t xml:space="preserve"> по правому и левому берегам р. Сейм</w:t>
      </w:r>
      <w:r w:rsidRPr="00DC7E77">
        <w:rPr>
          <w:rFonts w:ascii="Times New Roman" w:hAnsi="Times New Roman" w:cs="Times New Roman"/>
          <w:sz w:val="28"/>
          <w:szCs w:val="24"/>
        </w:rPr>
        <w:t xml:space="preserve"> и передала ее в собственность комитета по управлению имуществом Курской области.</w:t>
      </w:r>
    </w:p>
    <w:p w:rsidR="00DC7E77" w:rsidRPr="00DC7E77" w:rsidRDefault="00DC7E77" w:rsidP="00DC7E77">
      <w:pPr>
        <w:tabs>
          <w:tab w:val="left" w:pos="4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>Особенно 2017-2018гг. в поселке имени К.Либкнехта проявилось явно негативно настроенное отношение жителей к данной застарелой проблеме.</w:t>
      </w:r>
    </w:p>
    <w:p w:rsidR="00DC7E77" w:rsidRPr="00DC7E77" w:rsidRDefault="00DC7E77" w:rsidP="00DC7E77">
      <w:pPr>
        <w:tabs>
          <w:tab w:val="left" w:pos="4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>Многократные жалобы направляются в Приемную Президента, к Губернатору, видеоролики выкладываются в сети интернет. Власть всех уровней обвиняется не только в бездействии.</w:t>
      </w:r>
    </w:p>
    <w:p w:rsidR="00DC7E77" w:rsidRPr="00DC7E77" w:rsidRDefault="00DC7E77" w:rsidP="00DC7E77">
      <w:pPr>
        <w:tabs>
          <w:tab w:val="left" w:pos="4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lastRenderedPageBreak/>
        <w:t>Обращения жителей пересылаются на местный уровень, но муниципалитет из-за отсутствия финансовых возможностей решить данную проблему самостоятельно не в состоянии.</w:t>
      </w:r>
    </w:p>
    <w:p w:rsidR="00DC7E77" w:rsidRPr="00DC7E77" w:rsidRDefault="00DC7E77" w:rsidP="00DC7E77">
      <w:pPr>
        <w:shd w:val="clear" w:color="auto" w:fill="F8F8F8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20C22"/>
          <w:kern w:val="36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 xml:space="preserve">В связи, с чем была направлена </w:t>
      </w:r>
      <w:r w:rsidRPr="00DC7E77">
        <w:rPr>
          <w:rFonts w:ascii="Times New Roman" w:hAnsi="Times New Roman" w:cs="Times New Roman"/>
          <w:bCs/>
          <w:color w:val="020C22"/>
          <w:kern w:val="36"/>
          <w:sz w:val="28"/>
          <w:szCs w:val="24"/>
        </w:rPr>
        <w:t xml:space="preserve">Директору ОКУ «Комитета строительства и </w:t>
      </w:r>
      <w:proofErr w:type="gramStart"/>
      <w:r w:rsidRPr="00DC7E77">
        <w:rPr>
          <w:rFonts w:ascii="Times New Roman" w:hAnsi="Times New Roman" w:cs="Times New Roman"/>
          <w:bCs/>
          <w:color w:val="020C22"/>
          <w:kern w:val="36"/>
          <w:sz w:val="28"/>
          <w:szCs w:val="24"/>
        </w:rPr>
        <w:t>эксплуатации</w:t>
      </w:r>
      <w:proofErr w:type="gramEnd"/>
      <w:r w:rsidRPr="00DC7E77">
        <w:rPr>
          <w:rFonts w:ascii="Times New Roman" w:hAnsi="Times New Roman" w:cs="Times New Roman"/>
          <w:bCs/>
          <w:color w:val="020C22"/>
          <w:kern w:val="36"/>
          <w:sz w:val="28"/>
          <w:szCs w:val="24"/>
        </w:rPr>
        <w:t xml:space="preserve"> автомобильных дорог Курской области» </w:t>
      </w:r>
      <w:r w:rsidRPr="00DC7E77">
        <w:rPr>
          <w:rFonts w:ascii="Times New Roman" w:hAnsi="Times New Roman" w:cs="Times New Roman"/>
          <w:sz w:val="28"/>
          <w:szCs w:val="24"/>
        </w:rPr>
        <w:t>Муравьеву В.А просьба дать конкретные разъяснения по данному вопросу, в том числе и для обнародования пути решения данной проблемы или его отсутствия.</w:t>
      </w:r>
    </w:p>
    <w:p w:rsidR="00DC7E77" w:rsidRPr="00DC7E77" w:rsidRDefault="00DC7E77" w:rsidP="00DC7E77">
      <w:pPr>
        <w:tabs>
          <w:tab w:val="left" w:pos="4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 xml:space="preserve">Администрация поселка имени К.Либкнехта Курчатовского района, получила письмо от </w:t>
      </w:r>
      <w:r w:rsidRPr="00DC7E77">
        <w:rPr>
          <w:rFonts w:ascii="Times New Roman" w:hAnsi="Times New Roman" w:cs="Times New Roman"/>
          <w:bCs/>
          <w:color w:val="020C22"/>
          <w:kern w:val="36"/>
          <w:sz w:val="28"/>
          <w:szCs w:val="24"/>
        </w:rPr>
        <w:t xml:space="preserve">ОКУ «Комитета строительства и </w:t>
      </w:r>
      <w:proofErr w:type="gramStart"/>
      <w:r w:rsidRPr="00DC7E77">
        <w:rPr>
          <w:rFonts w:ascii="Times New Roman" w:hAnsi="Times New Roman" w:cs="Times New Roman"/>
          <w:bCs/>
          <w:color w:val="020C22"/>
          <w:kern w:val="36"/>
          <w:sz w:val="28"/>
          <w:szCs w:val="24"/>
        </w:rPr>
        <w:t>эксплуатации</w:t>
      </w:r>
      <w:proofErr w:type="gramEnd"/>
      <w:r w:rsidRPr="00DC7E77">
        <w:rPr>
          <w:rFonts w:ascii="Times New Roman" w:hAnsi="Times New Roman" w:cs="Times New Roman"/>
          <w:bCs/>
          <w:color w:val="020C22"/>
          <w:kern w:val="36"/>
          <w:sz w:val="28"/>
          <w:szCs w:val="24"/>
        </w:rPr>
        <w:t xml:space="preserve"> автомобильных дорог Курской области» </w:t>
      </w:r>
      <w:r w:rsidRPr="00DC7E77">
        <w:rPr>
          <w:rFonts w:ascii="Times New Roman" w:hAnsi="Times New Roman" w:cs="Times New Roman"/>
          <w:sz w:val="28"/>
          <w:szCs w:val="24"/>
        </w:rPr>
        <w:t xml:space="preserve">за №05-2130 от 12.12.2018г. с указанием, что строительство моста через р. Сейм и дороги, соединяющей населенные пункты д. </w:t>
      </w:r>
      <w:proofErr w:type="spellStart"/>
      <w:r w:rsidRPr="00DC7E77">
        <w:rPr>
          <w:rFonts w:ascii="Times New Roman" w:hAnsi="Times New Roman" w:cs="Times New Roman"/>
          <w:sz w:val="28"/>
          <w:szCs w:val="24"/>
        </w:rPr>
        <w:t>Погореловка</w:t>
      </w:r>
      <w:proofErr w:type="spellEnd"/>
      <w:r w:rsidRPr="00DC7E77">
        <w:rPr>
          <w:rFonts w:ascii="Times New Roman" w:hAnsi="Times New Roman" w:cs="Times New Roman"/>
          <w:sz w:val="28"/>
          <w:szCs w:val="24"/>
        </w:rPr>
        <w:t xml:space="preserve"> и поселок имени К.Либкнехта запланировано на 2021-2022гг. и включено в программу «Развитие транспортной системы, обеспечение перевозки пассажиров в Курской области и безопасности дорожного движения». Срок действия указанной программы (2014-2020гг.), планируется провести корректировку в 2019 году.</w:t>
      </w:r>
    </w:p>
    <w:p w:rsidR="00DC7E77" w:rsidRPr="00DC7E77" w:rsidRDefault="00DC7E77" w:rsidP="00DC7E77">
      <w:pPr>
        <w:tabs>
          <w:tab w:val="left" w:pos="4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>Администрация поселка имени К.Либкнехта повторно направила убедительную просьбу разъяснить или подтвердить планируемые сроки строительства моста после завершения утвержденной программы.</w:t>
      </w:r>
    </w:p>
    <w:p w:rsidR="00DC7E77" w:rsidRDefault="00DC7E77" w:rsidP="00DC7E77">
      <w:pPr>
        <w:tabs>
          <w:tab w:val="left" w:pos="4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>Уточненная информация необходима, в том числе для размещения в средствах массовой информации, так как ситуация по вопросу аварийности моста негативно распространяется в СМИ.</w:t>
      </w:r>
    </w:p>
    <w:p w:rsidR="00DC7E77" w:rsidRPr="00DC7E77" w:rsidRDefault="00DC7E77" w:rsidP="00DC7E77">
      <w:pPr>
        <w:tabs>
          <w:tab w:val="left" w:pos="4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Получено уточнение от </w:t>
      </w:r>
      <w:r w:rsidRPr="00DC7E77">
        <w:rPr>
          <w:rFonts w:ascii="Times New Roman" w:hAnsi="Times New Roman" w:cs="Times New Roman"/>
          <w:bCs/>
          <w:color w:val="020C22"/>
          <w:kern w:val="36"/>
          <w:sz w:val="28"/>
          <w:szCs w:val="24"/>
        </w:rPr>
        <w:t xml:space="preserve">ОКУ «Комитета строительства и </w:t>
      </w:r>
      <w:proofErr w:type="gramStart"/>
      <w:r w:rsidRPr="00DC7E77">
        <w:rPr>
          <w:rFonts w:ascii="Times New Roman" w:hAnsi="Times New Roman" w:cs="Times New Roman"/>
          <w:bCs/>
          <w:color w:val="020C22"/>
          <w:kern w:val="36"/>
          <w:sz w:val="28"/>
          <w:szCs w:val="24"/>
        </w:rPr>
        <w:t>эксплуатации</w:t>
      </w:r>
      <w:proofErr w:type="gramEnd"/>
      <w:r w:rsidRPr="00DC7E77">
        <w:rPr>
          <w:rFonts w:ascii="Times New Roman" w:hAnsi="Times New Roman" w:cs="Times New Roman"/>
          <w:bCs/>
          <w:color w:val="020C22"/>
          <w:kern w:val="36"/>
          <w:sz w:val="28"/>
          <w:szCs w:val="24"/>
        </w:rPr>
        <w:t xml:space="preserve"> автомобильных дорог Курской области»</w:t>
      </w:r>
      <w:r>
        <w:rPr>
          <w:rFonts w:ascii="Times New Roman" w:hAnsi="Times New Roman" w:cs="Times New Roman"/>
          <w:bCs/>
          <w:color w:val="020C22"/>
          <w:kern w:val="36"/>
          <w:sz w:val="28"/>
          <w:szCs w:val="24"/>
        </w:rPr>
        <w:t>, что строительство моста ими запланировано на 2019 год.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C7E77">
        <w:rPr>
          <w:rFonts w:ascii="Times New Roman" w:hAnsi="Times New Roman" w:cs="Times New Roman"/>
          <w:b/>
          <w:i/>
          <w:sz w:val="28"/>
          <w:szCs w:val="24"/>
        </w:rPr>
        <w:t xml:space="preserve">Освещение 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 xml:space="preserve">В поселке электрические сети находятся в собственности АО «Курские электрические сети» протяженностью 70 км., из реконструкции сетей - 20 км., Построена новая </w:t>
      </w:r>
      <w:proofErr w:type="gramStart"/>
      <w:r w:rsidRPr="00DC7E77">
        <w:rPr>
          <w:rFonts w:ascii="Times New Roman" w:hAnsi="Times New Roman" w:cs="Times New Roman"/>
          <w:sz w:val="28"/>
          <w:szCs w:val="24"/>
        </w:rPr>
        <w:t>ВЛ</w:t>
      </w:r>
      <w:proofErr w:type="gramEnd"/>
      <w:r w:rsidRPr="00DC7E77">
        <w:rPr>
          <w:rFonts w:ascii="Times New Roman" w:hAnsi="Times New Roman" w:cs="Times New Roman"/>
          <w:sz w:val="28"/>
          <w:szCs w:val="24"/>
        </w:rPr>
        <w:t xml:space="preserve"> 2 км. и дополнительная подстанция для обслуживания </w:t>
      </w:r>
      <w:r>
        <w:rPr>
          <w:rFonts w:ascii="Times New Roman" w:hAnsi="Times New Roman" w:cs="Times New Roman"/>
          <w:sz w:val="28"/>
          <w:szCs w:val="24"/>
        </w:rPr>
        <w:t xml:space="preserve">жилья для </w:t>
      </w:r>
      <w:r w:rsidRPr="00DC7E77">
        <w:rPr>
          <w:rFonts w:ascii="Times New Roman" w:hAnsi="Times New Roman" w:cs="Times New Roman"/>
          <w:sz w:val="28"/>
          <w:szCs w:val="24"/>
        </w:rPr>
        <w:t xml:space="preserve">детей – сирот. Всего подстанций – 33 шт., </w:t>
      </w:r>
      <w:proofErr w:type="gramStart"/>
      <w:r w:rsidRPr="00DC7E77">
        <w:rPr>
          <w:rFonts w:ascii="Times New Roman" w:hAnsi="Times New Roman" w:cs="Times New Roman"/>
          <w:sz w:val="28"/>
          <w:szCs w:val="24"/>
        </w:rPr>
        <w:t>построена</w:t>
      </w:r>
      <w:proofErr w:type="gramEnd"/>
      <w:r w:rsidRPr="00DC7E77">
        <w:rPr>
          <w:rFonts w:ascii="Times New Roman" w:hAnsi="Times New Roman" w:cs="Times New Roman"/>
          <w:sz w:val="28"/>
          <w:szCs w:val="24"/>
        </w:rPr>
        <w:t xml:space="preserve"> 1 новая, реконструировано 4.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>Светильников уличного освещения 760 шт., ежегодно устанавливается за счет бюджета поселка новых энергосберегающих светильников 50-70 шт.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 xml:space="preserve">Всего поменяно на </w:t>
      </w:r>
      <w:proofErr w:type="gramStart"/>
      <w:r w:rsidRPr="00DC7E77">
        <w:rPr>
          <w:rFonts w:ascii="Times New Roman" w:hAnsi="Times New Roman" w:cs="Times New Roman"/>
          <w:sz w:val="28"/>
          <w:szCs w:val="24"/>
        </w:rPr>
        <w:t>новые</w:t>
      </w:r>
      <w:proofErr w:type="gramEnd"/>
      <w:r w:rsidRPr="00DC7E77">
        <w:rPr>
          <w:rFonts w:ascii="Times New Roman" w:hAnsi="Times New Roman" w:cs="Times New Roman"/>
          <w:sz w:val="28"/>
          <w:szCs w:val="24"/>
        </w:rPr>
        <w:t xml:space="preserve"> 358 светильников. Уличное освещение работает в штатном режиме, продолжительность работы регулируется в соответствии с продолжительностью светового дня. Замена отработанных ламп происходит по мере необходимости. Затраты  на оплату уличного освещения за 2018 год составляет 621531 руб.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C7E77">
        <w:rPr>
          <w:rFonts w:ascii="Times New Roman" w:hAnsi="Times New Roman" w:cs="Times New Roman"/>
          <w:b/>
          <w:i/>
          <w:sz w:val="28"/>
          <w:szCs w:val="24"/>
        </w:rPr>
        <w:t>Капремонт жилых домов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 xml:space="preserve">По программе проведения капитальный ремонт за 2014-2015 год было отремонтировано 7 многоэтажных домов. 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lastRenderedPageBreak/>
        <w:t>В 2016, 2017, 2018г. капремонт не производился.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C7E77">
        <w:rPr>
          <w:rFonts w:ascii="Times New Roman" w:hAnsi="Times New Roman" w:cs="Times New Roman"/>
          <w:b/>
          <w:i/>
          <w:sz w:val="28"/>
          <w:szCs w:val="24"/>
        </w:rPr>
        <w:t xml:space="preserve">Водоснабжение </w:t>
      </w:r>
      <w:r>
        <w:rPr>
          <w:rFonts w:ascii="Times New Roman" w:hAnsi="Times New Roman" w:cs="Times New Roman"/>
          <w:b/>
          <w:i/>
          <w:sz w:val="28"/>
          <w:szCs w:val="24"/>
        </w:rPr>
        <w:t>и водоотведение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 xml:space="preserve">В поселке 33982,4 водопроводных и 13369,78 м. канализационных сетей, находятся в стадии оформления в муниципальную собственность. Поставкой питьевой воды гражданам занимается ООО «Водоканал» п. им. К.Либкнехта. Качество воды соответствует санитарным нормам. В 2018 году проведен ремонт </w:t>
      </w:r>
      <w:proofErr w:type="gramStart"/>
      <w:r w:rsidRPr="00DC7E77">
        <w:rPr>
          <w:rFonts w:ascii="Times New Roman" w:hAnsi="Times New Roman" w:cs="Times New Roman"/>
          <w:sz w:val="28"/>
          <w:szCs w:val="24"/>
        </w:rPr>
        <w:t>водонапорной</w:t>
      </w:r>
      <w:proofErr w:type="gramEnd"/>
      <w:r w:rsidRPr="00DC7E77">
        <w:rPr>
          <w:rFonts w:ascii="Times New Roman" w:hAnsi="Times New Roman" w:cs="Times New Roman"/>
          <w:sz w:val="28"/>
          <w:szCs w:val="24"/>
        </w:rPr>
        <w:t xml:space="preserve"> баши на сумму 136 620 руб.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C7E77">
        <w:rPr>
          <w:rFonts w:ascii="Times New Roman" w:hAnsi="Times New Roman" w:cs="Times New Roman"/>
          <w:b/>
          <w:i/>
          <w:sz w:val="28"/>
          <w:szCs w:val="24"/>
        </w:rPr>
        <w:t>Сбор и вывоз ТКО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>С 1 июля 2018 года действия по сбору и вывозу ТКО осуществляет ООО «</w:t>
      </w:r>
      <w:proofErr w:type="spellStart"/>
      <w:r w:rsidRPr="00DC7E77">
        <w:rPr>
          <w:rFonts w:ascii="Times New Roman" w:hAnsi="Times New Roman" w:cs="Times New Roman"/>
          <w:sz w:val="28"/>
          <w:szCs w:val="24"/>
        </w:rPr>
        <w:t>Экопол</w:t>
      </w:r>
      <w:proofErr w:type="spellEnd"/>
      <w:r w:rsidRPr="00DC7E77">
        <w:rPr>
          <w:rFonts w:ascii="Times New Roman" w:hAnsi="Times New Roman" w:cs="Times New Roman"/>
          <w:sz w:val="28"/>
          <w:szCs w:val="24"/>
        </w:rPr>
        <w:t xml:space="preserve">». Администрацией утвержден реестр и схема размещения контейнерных площадок для временного хранения ТКО, подготовлен план мероприятий по  мотивации населения к деятельности по раздельному накоплению ТКО, создана комиссия по </w:t>
      </w:r>
      <w:proofErr w:type="gramStart"/>
      <w:r w:rsidRPr="00DC7E77">
        <w:rPr>
          <w:rFonts w:ascii="Times New Roman" w:hAnsi="Times New Roman" w:cs="Times New Roman"/>
          <w:sz w:val="28"/>
          <w:szCs w:val="24"/>
        </w:rPr>
        <w:t>контролю за</w:t>
      </w:r>
      <w:proofErr w:type="gramEnd"/>
      <w:r w:rsidRPr="00DC7E77">
        <w:rPr>
          <w:rFonts w:ascii="Times New Roman" w:hAnsi="Times New Roman" w:cs="Times New Roman"/>
          <w:sz w:val="28"/>
          <w:szCs w:val="24"/>
        </w:rPr>
        <w:t xml:space="preserve"> работой по обращению с ТКО.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 xml:space="preserve">Утвержден график очистки </w:t>
      </w:r>
      <w:proofErr w:type="gramStart"/>
      <w:r w:rsidRPr="00DC7E77">
        <w:rPr>
          <w:rFonts w:ascii="Times New Roman" w:hAnsi="Times New Roman" w:cs="Times New Roman"/>
          <w:sz w:val="28"/>
          <w:szCs w:val="24"/>
        </w:rPr>
        <w:t>контейнеров</w:t>
      </w:r>
      <w:proofErr w:type="gramEnd"/>
      <w:r w:rsidRPr="00DC7E77">
        <w:rPr>
          <w:rFonts w:ascii="Times New Roman" w:hAnsi="Times New Roman" w:cs="Times New Roman"/>
          <w:sz w:val="28"/>
          <w:szCs w:val="24"/>
        </w:rPr>
        <w:t xml:space="preserve"> и график сбора ручной клади по частному сектору. Необходимо отметить, чт</w:t>
      </w:r>
      <w:proofErr w:type="gramStart"/>
      <w:r w:rsidRPr="00DC7E77">
        <w:rPr>
          <w:rFonts w:ascii="Times New Roman" w:hAnsi="Times New Roman" w:cs="Times New Roman"/>
          <w:sz w:val="28"/>
          <w:szCs w:val="24"/>
        </w:rPr>
        <w:t>о ООО</w:t>
      </w:r>
      <w:proofErr w:type="gramEnd"/>
      <w:r w:rsidRPr="00DC7E77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DC7E77">
        <w:rPr>
          <w:rFonts w:ascii="Times New Roman" w:hAnsi="Times New Roman" w:cs="Times New Roman"/>
          <w:sz w:val="28"/>
          <w:szCs w:val="24"/>
        </w:rPr>
        <w:t>Экопол</w:t>
      </w:r>
      <w:proofErr w:type="spellEnd"/>
      <w:r w:rsidRPr="00DC7E77">
        <w:rPr>
          <w:rFonts w:ascii="Times New Roman" w:hAnsi="Times New Roman" w:cs="Times New Roman"/>
          <w:sz w:val="28"/>
          <w:szCs w:val="24"/>
        </w:rPr>
        <w:t xml:space="preserve">» принимает достаточные меры по исполнению графиков и эффективной очистке контейнеров и площадок. Согласно расчетному нормативу в поселке должно быть установлено 40 контейнеров, администрация изготовила и установила 71 контейнер, во избежание перегрузки контейнеров. </w:t>
      </w:r>
    </w:p>
    <w:p w:rsidR="00DC7E77" w:rsidRPr="00DC7E77" w:rsidRDefault="00DC7E77" w:rsidP="00DC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 xml:space="preserve">Кроме того, администрацией поселка в 2018 году с ООО «Водоканал» </w:t>
      </w:r>
      <w:proofErr w:type="spellStart"/>
      <w:r w:rsidRPr="00DC7E77">
        <w:rPr>
          <w:rFonts w:ascii="Times New Roman" w:hAnsi="Times New Roman" w:cs="Times New Roman"/>
          <w:sz w:val="28"/>
          <w:szCs w:val="24"/>
        </w:rPr>
        <w:t>п.им</w:t>
      </w:r>
      <w:proofErr w:type="spellEnd"/>
      <w:r w:rsidRPr="00DC7E77">
        <w:rPr>
          <w:rFonts w:ascii="Times New Roman" w:hAnsi="Times New Roman" w:cs="Times New Roman"/>
          <w:sz w:val="28"/>
          <w:szCs w:val="24"/>
        </w:rPr>
        <w:t xml:space="preserve">. К.Либкнехта заключен договор на работы по вывозу ТБО с несанкционированных свалок  объем ТБО, вывезенных ООО «Водоканал» составил 752 </w:t>
      </w:r>
      <w:proofErr w:type="spellStart"/>
      <w:r w:rsidRPr="00DC7E77">
        <w:rPr>
          <w:rFonts w:ascii="Times New Roman" w:hAnsi="Times New Roman" w:cs="Times New Roman"/>
          <w:sz w:val="28"/>
          <w:szCs w:val="24"/>
        </w:rPr>
        <w:t>куб.м</w:t>
      </w:r>
      <w:proofErr w:type="spellEnd"/>
      <w:r w:rsidRPr="00DC7E77">
        <w:rPr>
          <w:rFonts w:ascii="Times New Roman" w:hAnsi="Times New Roman" w:cs="Times New Roman"/>
          <w:sz w:val="28"/>
          <w:szCs w:val="24"/>
        </w:rPr>
        <w:t>.</w:t>
      </w:r>
    </w:p>
    <w:p w:rsidR="00DC7E77" w:rsidRPr="00DC7E77" w:rsidRDefault="00DC7E77" w:rsidP="00DC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 xml:space="preserve">Администрация поселка имени К.Либкнехта ведет настойчивую разъяснительную работу среди населения поселка в целях мотивации соблюдения правил санитарной и экологической безопасности путем распространения многочисленных обращений, реклам, объявлений, привлечение к мероприятиям по уборке территории поселка, общественных мест, приусадебных участков, осуществление </w:t>
      </w:r>
      <w:proofErr w:type="spellStart"/>
      <w:r w:rsidRPr="00DC7E77">
        <w:rPr>
          <w:rFonts w:ascii="Times New Roman" w:hAnsi="Times New Roman" w:cs="Times New Roman"/>
          <w:sz w:val="28"/>
          <w:szCs w:val="24"/>
        </w:rPr>
        <w:t>подворовых</w:t>
      </w:r>
      <w:proofErr w:type="spellEnd"/>
      <w:r w:rsidRPr="00DC7E77">
        <w:rPr>
          <w:rFonts w:ascii="Times New Roman" w:hAnsi="Times New Roman" w:cs="Times New Roman"/>
          <w:sz w:val="28"/>
          <w:szCs w:val="24"/>
        </w:rPr>
        <w:t xml:space="preserve"> обходов, контрольных проверок.</w:t>
      </w:r>
    </w:p>
    <w:p w:rsidR="00DC7E77" w:rsidRPr="00DC7E77" w:rsidRDefault="00DC7E77" w:rsidP="00DC7E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C7E77">
        <w:rPr>
          <w:rFonts w:ascii="Times New Roman" w:hAnsi="Times New Roman" w:cs="Times New Roman"/>
          <w:b/>
          <w:i/>
          <w:sz w:val="28"/>
          <w:szCs w:val="24"/>
        </w:rPr>
        <w:t>Теплоснабжение</w:t>
      </w:r>
    </w:p>
    <w:p w:rsidR="00DC7E77" w:rsidRPr="00DC7E77" w:rsidRDefault="00DC7E77" w:rsidP="00DC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DC7E77">
        <w:rPr>
          <w:rFonts w:ascii="Times New Roman" w:hAnsi="Times New Roman" w:cs="Times New Roman"/>
          <w:sz w:val="28"/>
          <w:szCs w:val="24"/>
        </w:rPr>
        <w:t xml:space="preserve"> целью кардинального решения проблемы поставки тепла потребителям в поселке проводится, в соответствии с Программой реконструкции системы теплоснабжения, для чего построено три блочных котельных, произведено </w:t>
      </w:r>
      <w:proofErr w:type="spellStart"/>
      <w:r w:rsidRPr="00DC7E77">
        <w:rPr>
          <w:rFonts w:ascii="Times New Roman" w:hAnsi="Times New Roman" w:cs="Times New Roman"/>
          <w:sz w:val="28"/>
          <w:szCs w:val="24"/>
        </w:rPr>
        <w:t>переподключение</w:t>
      </w:r>
      <w:proofErr w:type="spellEnd"/>
      <w:r w:rsidRPr="00DC7E77">
        <w:rPr>
          <w:rFonts w:ascii="Times New Roman" w:hAnsi="Times New Roman" w:cs="Times New Roman"/>
          <w:sz w:val="28"/>
          <w:szCs w:val="24"/>
        </w:rPr>
        <w:t xml:space="preserve"> к имеющейся системе и запланирована замена имеющихся теплосетей </w:t>
      </w:r>
      <w:proofErr w:type="gramStart"/>
      <w:r w:rsidRPr="00DC7E77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Pr="00DC7E77">
        <w:rPr>
          <w:rFonts w:ascii="Times New Roman" w:hAnsi="Times New Roman" w:cs="Times New Roman"/>
          <w:sz w:val="28"/>
          <w:szCs w:val="24"/>
        </w:rPr>
        <w:t xml:space="preserve"> новые.</w:t>
      </w:r>
    </w:p>
    <w:p w:rsidR="00DC7E77" w:rsidRPr="00DC7E77" w:rsidRDefault="00DC7E77" w:rsidP="00DC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>Для ОБУЗ «Курчатовская ЦРБ» построена блочно-модульная котельная для автономного теплоснабжения. Котельная работает в штатном режиме.</w:t>
      </w:r>
    </w:p>
    <w:p w:rsidR="00DC7E77" w:rsidRPr="00DC7E77" w:rsidRDefault="00DC7E77" w:rsidP="00DC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 xml:space="preserve">Система теплоснабжения в ЦРБ отрегулирована. Перебоев в работе системы не было. Жалоб в администрацию поселка на теплоснабжение ЦРБ </w:t>
      </w:r>
      <w:r w:rsidRPr="004A2F02">
        <w:rPr>
          <w:rFonts w:ascii="Times New Roman" w:hAnsi="Times New Roman" w:cs="Times New Roman"/>
          <w:sz w:val="28"/>
          <w:szCs w:val="24"/>
        </w:rPr>
        <w:t>не поступало. Блочно-модульная котельная для автономного теплоснабжения</w:t>
      </w:r>
      <w:r w:rsidRPr="00DC7E77">
        <w:rPr>
          <w:rFonts w:ascii="Times New Roman" w:hAnsi="Times New Roman" w:cs="Times New Roman"/>
          <w:sz w:val="28"/>
          <w:szCs w:val="24"/>
        </w:rPr>
        <w:t xml:space="preserve"> </w:t>
      </w:r>
      <w:r w:rsidRPr="00DC7E77">
        <w:rPr>
          <w:rFonts w:ascii="Times New Roman" w:hAnsi="Times New Roman" w:cs="Times New Roman"/>
          <w:sz w:val="28"/>
          <w:szCs w:val="24"/>
        </w:rPr>
        <w:lastRenderedPageBreak/>
        <w:t>ОБУЗ «Курчатовская ЦРБ» передана в государственную собственность комитета по управлению имуществом Курской области.</w:t>
      </w:r>
    </w:p>
    <w:p w:rsidR="004A2F02" w:rsidRPr="004A2F02" w:rsidRDefault="004A2F02" w:rsidP="004A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2F02">
        <w:rPr>
          <w:rFonts w:ascii="Times New Roman" w:hAnsi="Times New Roman" w:cs="Times New Roman"/>
          <w:sz w:val="28"/>
          <w:szCs w:val="24"/>
        </w:rPr>
        <w:t xml:space="preserve">Полная реконструкция сетей теплоснабжения на сегодня самая актуальная проблема, так как ввиду своей максимальной изношенности не дает возможности, не смотря на работу новых котельных в штатном режиме, без перебоев с максимальным «КПД» эффективно подать тепло потребителям. </w:t>
      </w:r>
    </w:p>
    <w:p w:rsidR="004A2F02" w:rsidRPr="004A2F02" w:rsidRDefault="004A2F02" w:rsidP="004A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2F02">
        <w:rPr>
          <w:rFonts w:ascii="Times New Roman" w:hAnsi="Times New Roman" w:cs="Times New Roman"/>
          <w:sz w:val="28"/>
          <w:szCs w:val="24"/>
        </w:rPr>
        <w:t>Кроме того, вследствие периодически происходящих на сетях нештатных ситуаций может произойти сбой в работе котельных.</w:t>
      </w:r>
    </w:p>
    <w:p w:rsidR="004A2F02" w:rsidRPr="004A2F02" w:rsidRDefault="004A2F02" w:rsidP="004A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2F02">
        <w:rPr>
          <w:rFonts w:ascii="Times New Roman" w:hAnsi="Times New Roman" w:cs="Times New Roman"/>
          <w:sz w:val="28"/>
          <w:szCs w:val="24"/>
        </w:rPr>
        <w:t>По состоянию на 30.01.2019г. тепловые сети оформлены в муниципальную собственность, зарегистрировано право собственности, разработана проектно-сметная документация, которая проходит экспертизу. Построенные блочно-модульные котельные, обслуживающие жилой сектор, также оформлены в муниципальную собственность.</w:t>
      </w:r>
    </w:p>
    <w:p w:rsidR="004A2F02" w:rsidRDefault="004A2F02" w:rsidP="004A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2F02">
        <w:rPr>
          <w:rFonts w:ascii="Times New Roman" w:hAnsi="Times New Roman" w:cs="Times New Roman"/>
          <w:sz w:val="28"/>
          <w:szCs w:val="24"/>
        </w:rPr>
        <w:t>Имелась непосредственная договоренность о передаче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A2F02">
        <w:rPr>
          <w:rFonts w:ascii="Times New Roman" w:hAnsi="Times New Roman" w:cs="Times New Roman"/>
          <w:sz w:val="28"/>
          <w:szCs w:val="24"/>
          <w:u w:val="single"/>
        </w:rPr>
        <w:t>одномоментно</w:t>
      </w:r>
      <w:r w:rsidRPr="004A2F02">
        <w:rPr>
          <w:rFonts w:ascii="Times New Roman" w:hAnsi="Times New Roman" w:cs="Times New Roman"/>
          <w:sz w:val="28"/>
          <w:szCs w:val="24"/>
        </w:rPr>
        <w:t xml:space="preserve"> в собственность Комитета по управлению имуществом Курской области котельных и тепловых сетей, чтобы система теплоснабжения была единой. </w:t>
      </w:r>
    </w:p>
    <w:p w:rsidR="004A2F02" w:rsidRPr="004A2F02" w:rsidRDefault="004A2F02" w:rsidP="004A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Вопрос начала реконструкции тепловых сетей находится в стадии решения.</w:t>
      </w:r>
    </w:p>
    <w:p w:rsidR="004A2F02" w:rsidRPr="004A2F02" w:rsidRDefault="004A2F02" w:rsidP="004A2F0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A2F02">
        <w:rPr>
          <w:rFonts w:ascii="Times New Roman" w:hAnsi="Times New Roman" w:cs="Times New Roman"/>
          <w:sz w:val="28"/>
        </w:rPr>
        <w:t xml:space="preserve">За время действия  программы </w:t>
      </w:r>
      <w:r w:rsidRPr="004A2F02">
        <w:rPr>
          <w:rFonts w:ascii="Times New Roman" w:hAnsi="Times New Roman" w:cs="Times New Roman"/>
          <w:b/>
          <w:i/>
          <w:sz w:val="28"/>
        </w:rPr>
        <w:t>«Формирование современной городской среды»</w:t>
      </w:r>
      <w:r w:rsidRPr="004A2F02">
        <w:rPr>
          <w:rFonts w:ascii="Times New Roman" w:hAnsi="Times New Roman" w:cs="Times New Roman"/>
          <w:sz w:val="28"/>
        </w:rPr>
        <w:t xml:space="preserve"> в поселке проведен большой объем работ по обустройству придомовых территории многоэтажных домов и поселкового парка</w:t>
      </w:r>
    </w:p>
    <w:p w:rsidR="004A2F02" w:rsidRPr="007508EC" w:rsidRDefault="004A2F02" w:rsidP="004A2F0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 </w:t>
      </w:r>
      <w:r w:rsidRPr="007508EC">
        <w:rPr>
          <w:rFonts w:ascii="Times New Roman" w:hAnsi="Times New Roman" w:cs="Times New Roman"/>
          <w:b/>
          <w:i/>
          <w:sz w:val="28"/>
        </w:rPr>
        <w:t>2017 год</w:t>
      </w:r>
      <w:r>
        <w:rPr>
          <w:rFonts w:ascii="Times New Roman" w:hAnsi="Times New Roman" w:cs="Times New Roman"/>
          <w:b/>
          <w:i/>
          <w:sz w:val="28"/>
        </w:rPr>
        <w:t>у:</w:t>
      </w:r>
    </w:p>
    <w:p w:rsidR="004A2F02" w:rsidRDefault="004A2F02" w:rsidP="004A2F0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A2F02">
        <w:rPr>
          <w:rFonts w:ascii="Times New Roman" w:hAnsi="Times New Roman" w:cs="Times New Roman"/>
          <w:b/>
          <w:i/>
          <w:sz w:val="28"/>
        </w:rPr>
        <w:t>Парк</w:t>
      </w:r>
      <w:r w:rsidRPr="004A2F02">
        <w:rPr>
          <w:rFonts w:ascii="Times New Roman" w:hAnsi="Times New Roman" w:cs="Times New Roman"/>
          <w:sz w:val="28"/>
        </w:rPr>
        <w:t xml:space="preserve"> – 1101087,26 руб</w:t>
      </w:r>
      <w:r w:rsidRPr="007508EC">
        <w:rPr>
          <w:rFonts w:ascii="Times New Roman" w:hAnsi="Times New Roman" w:cs="Times New Roman"/>
          <w:sz w:val="28"/>
        </w:rPr>
        <w:t xml:space="preserve">. (890 </w:t>
      </w:r>
      <w:proofErr w:type="spellStart"/>
      <w:r w:rsidRPr="007508EC">
        <w:rPr>
          <w:rFonts w:ascii="Times New Roman" w:hAnsi="Times New Roman" w:cs="Times New Roman"/>
          <w:sz w:val="28"/>
        </w:rPr>
        <w:t>кв</w:t>
      </w:r>
      <w:proofErr w:type="gramStart"/>
      <w:r w:rsidRPr="007508EC">
        <w:rPr>
          <w:rFonts w:ascii="Times New Roman" w:hAnsi="Times New Roman" w:cs="Times New Roman"/>
          <w:sz w:val="28"/>
        </w:rPr>
        <w:t>.м</w:t>
      </w:r>
      <w:proofErr w:type="spellEnd"/>
      <w:proofErr w:type="gramEnd"/>
      <w:r w:rsidRPr="007508EC">
        <w:rPr>
          <w:rFonts w:ascii="Times New Roman" w:hAnsi="Times New Roman" w:cs="Times New Roman"/>
          <w:sz w:val="28"/>
        </w:rPr>
        <w:t xml:space="preserve"> –плитка, 40 </w:t>
      </w:r>
      <w:proofErr w:type="spellStart"/>
      <w:r w:rsidRPr="007508EC">
        <w:rPr>
          <w:rFonts w:ascii="Times New Roman" w:hAnsi="Times New Roman" w:cs="Times New Roman"/>
          <w:sz w:val="28"/>
        </w:rPr>
        <w:t>кв.м</w:t>
      </w:r>
      <w:proofErr w:type="spellEnd"/>
      <w:r w:rsidRPr="007508EC">
        <w:rPr>
          <w:rFonts w:ascii="Times New Roman" w:hAnsi="Times New Roman" w:cs="Times New Roman"/>
          <w:sz w:val="28"/>
        </w:rPr>
        <w:t xml:space="preserve"> – асфальт)</w:t>
      </w:r>
    </w:p>
    <w:p w:rsidR="004A2F02" w:rsidRDefault="004A2F02" w:rsidP="004A2F0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A2F02">
        <w:rPr>
          <w:rFonts w:ascii="Times New Roman" w:hAnsi="Times New Roman" w:cs="Times New Roman"/>
          <w:b/>
          <w:i/>
          <w:sz w:val="28"/>
        </w:rPr>
        <w:t>Дворовые территории</w:t>
      </w:r>
      <w:r>
        <w:rPr>
          <w:rFonts w:ascii="Times New Roman" w:hAnsi="Times New Roman" w:cs="Times New Roman"/>
          <w:sz w:val="28"/>
        </w:rPr>
        <w:t xml:space="preserve"> – 2184534,00 руб. – 3230 </w:t>
      </w:r>
      <w:proofErr w:type="spellStart"/>
      <w:r>
        <w:rPr>
          <w:rFonts w:ascii="Times New Roman" w:hAnsi="Times New Roman" w:cs="Times New Roman"/>
          <w:sz w:val="28"/>
        </w:rPr>
        <w:t>кв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spellEnd"/>
      <w:proofErr w:type="gramEnd"/>
    </w:p>
    <w:p w:rsidR="004A2F02" w:rsidRDefault="004A2F02" w:rsidP="004A2F0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том числе: </w:t>
      </w:r>
      <w:r w:rsidRPr="007508EC">
        <w:rPr>
          <w:rFonts w:ascii="Times New Roman" w:hAnsi="Times New Roman" w:cs="Times New Roman"/>
          <w:sz w:val="28"/>
        </w:rPr>
        <w:t>Октябрьская д.5 – 780кв</w:t>
      </w:r>
      <w:proofErr w:type="gramStart"/>
      <w:r w:rsidRPr="007508EC"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r w:rsidRPr="007508EC">
        <w:rPr>
          <w:rFonts w:ascii="Times New Roman" w:hAnsi="Times New Roman" w:cs="Times New Roman"/>
          <w:sz w:val="28"/>
        </w:rPr>
        <w:t xml:space="preserve">Мира д.3,5,7. – 1450 </w:t>
      </w:r>
      <w:proofErr w:type="spellStart"/>
      <w:r w:rsidRPr="007508EC"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7508EC">
        <w:rPr>
          <w:rFonts w:ascii="Times New Roman" w:hAnsi="Times New Roman" w:cs="Times New Roman"/>
          <w:sz w:val="28"/>
        </w:rPr>
        <w:t>Кирова д.9а – 1000кв.м.</w:t>
      </w:r>
    </w:p>
    <w:p w:rsidR="004A2F02" w:rsidRDefault="004A2F02" w:rsidP="004A2F0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 </w:t>
      </w:r>
      <w:r w:rsidRPr="007508EC">
        <w:rPr>
          <w:rFonts w:ascii="Times New Roman" w:hAnsi="Times New Roman" w:cs="Times New Roman"/>
          <w:b/>
          <w:i/>
          <w:sz w:val="28"/>
        </w:rPr>
        <w:t>2018 год</w:t>
      </w:r>
      <w:r>
        <w:rPr>
          <w:rFonts w:ascii="Times New Roman" w:hAnsi="Times New Roman" w:cs="Times New Roman"/>
          <w:b/>
          <w:i/>
          <w:sz w:val="28"/>
        </w:rPr>
        <w:t>у</w:t>
      </w:r>
    </w:p>
    <w:p w:rsidR="004A2F02" w:rsidRDefault="004A2F02" w:rsidP="004A2F0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A2F02">
        <w:rPr>
          <w:rFonts w:ascii="Times New Roman" w:hAnsi="Times New Roman" w:cs="Times New Roman"/>
          <w:b/>
          <w:i/>
          <w:sz w:val="28"/>
        </w:rPr>
        <w:t>Парк</w:t>
      </w:r>
      <w:r>
        <w:rPr>
          <w:rFonts w:ascii="Times New Roman" w:hAnsi="Times New Roman" w:cs="Times New Roman"/>
          <w:sz w:val="28"/>
        </w:rPr>
        <w:t xml:space="preserve"> – 1311440,00руб. (Укладка тротуарной плитки – 663 </w:t>
      </w:r>
      <w:proofErr w:type="spellStart"/>
      <w:r>
        <w:rPr>
          <w:rFonts w:ascii="Times New Roman" w:hAnsi="Times New Roman" w:cs="Times New Roman"/>
          <w:sz w:val="28"/>
        </w:rPr>
        <w:t>кв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</w:rPr>
        <w:t>, установлено 15 парковых скамеек, 15 урн.)</w:t>
      </w:r>
    </w:p>
    <w:p w:rsidR="004A2F02" w:rsidRDefault="004A2F02" w:rsidP="004A2F0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A2F02">
        <w:rPr>
          <w:rFonts w:ascii="Times New Roman" w:hAnsi="Times New Roman" w:cs="Times New Roman"/>
          <w:b/>
          <w:i/>
          <w:sz w:val="28"/>
        </w:rPr>
        <w:t>Дворовая территория</w:t>
      </w:r>
      <w:r>
        <w:rPr>
          <w:rFonts w:ascii="Times New Roman" w:hAnsi="Times New Roman" w:cs="Times New Roman"/>
          <w:sz w:val="28"/>
        </w:rPr>
        <w:t xml:space="preserve"> – 1774,26 </w:t>
      </w:r>
      <w:proofErr w:type="spellStart"/>
      <w:r>
        <w:rPr>
          <w:rFonts w:ascii="Times New Roman" w:hAnsi="Times New Roman" w:cs="Times New Roman"/>
          <w:sz w:val="28"/>
        </w:rPr>
        <w:t>кв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– 1727 690 руб.</w:t>
      </w:r>
    </w:p>
    <w:p w:rsidR="004A2F02" w:rsidRPr="007508EC" w:rsidRDefault="004A2F02" w:rsidP="004A2F0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том числе: Мира д.10 – 261,16 кв. м, Мира д.4 – 647,8кв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>, Мира д.8 – 534,26 кв. м, Октябрьская д.7 – 331,04 кв. м.</w:t>
      </w:r>
    </w:p>
    <w:p w:rsidR="004A2F02" w:rsidRDefault="004A2F02" w:rsidP="000926CD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поселка установлено11 детских игровых комплекса</w:t>
      </w:r>
    </w:p>
    <w:p w:rsidR="000926CD" w:rsidRPr="000926CD" w:rsidRDefault="000926CD" w:rsidP="000926CD">
      <w:pPr>
        <w:pStyle w:val="Standard"/>
        <w:ind w:firstLine="708"/>
        <w:jc w:val="both"/>
        <w:rPr>
          <w:b/>
          <w:i/>
          <w:sz w:val="28"/>
          <w:lang w:val="ru-RU"/>
        </w:rPr>
      </w:pPr>
      <w:r w:rsidRPr="000926CD">
        <w:rPr>
          <w:b/>
          <w:i/>
          <w:sz w:val="28"/>
          <w:lang w:val="ru-RU"/>
        </w:rPr>
        <w:t>Жилищные программы</w:t>
      </w:r>
    </w:p>
    <w:p w:rsidR="000926CD" w:rsidRPr="000926CD" w:rsidRDefault="000926CD" w:rsidP="000926CD">
      <w:pPr>
        <w:pStyle w:val="Standard"/>
        <w:ind w:firstLine="708"/>
        <w:jc w:val="both"/>
        <w:rPr>
          <w:sz w:val="28"/>
        </w:rPr>
      </w:pPr>
      <w:r>
        <w:rPr>
          <w:sz w:val="28"/>
        </w:rPr>
        <w:t>В</w:t>
      </w:r>
      <w:r w:rsidRPr="000926CD">
        <w:rPr>
          <w:sz w:val="28"/>
        </w:rPr>
        <w:t xml:space="preserve"> 2018г. </w:t>
      </w:r>
      <w:proofErr w:type="spellStart"/>
      <w:r w:rsidRPr="000926CD">
        <w:rPr>
          <w:sz w:val="28"/>
        </w:rPr>
        <w:t>жилищно-бытовой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комиссией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поставлена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на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жилищный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учет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одна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семья</w:t>
      </w:r>
      <w:proofErr w:type="spellEnd"/>
      <w:r w:rsidRPr="000926CD">
        <w:rPr>
          <w:sz w:val="28"/>
        </w:rPr>
        <w:t xml:space="preserve">, </w:t>
      </w:r>
      <w:proofErr w:type="spellStart"/>
      <w:r w:rsidRPr="000926CD">
        <w:rPr>
          <w:sz w:val="28"/>
        </w:rPr>
        <w:t>претендующая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на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участие</w:t>
      </w:r>
      <w:proofErr w:type="spellEnd"/>
      <w:r w:rsidRPr="000926CD">
        <w:rPr>
          <w:sz w:val="28"/>
        </w:rPr>
        <w:t xml:space="preserve"> в </w:t>
      </w:r>
      <w:proofErr w:type="spellStart"/>
      <w:r w:rsidRPr="000926CD">
        <w:rPr>
          <w:sz w:val="28"/>
        </w:rPr>
        <w:t>основном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мероприятии</w:t>
      </w:r>
      <w:proofErr w:type="spellEnd"/>
      <w:r w:rsidRPr="000926CD">
        <w:rPr>
          <w:sz w:val="28"/>
        </w:rPr>
        <w:t xml:space="preserve"> «</w:t>
      </w:r>
      <w:proofErr w:type="spellStart"/>
      <w:r w:rsidRPr="000926CD">
        <w:rPr>
          <w:sz w:val="28"/>
        </w:rPr>
        <w:t>Реализация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мероприятий</w:t>
      </w:r>
      <w:proofErr w:type="spellEnd"/>
      <w:r w:rsidRPr="000926CD">
        <w:rPr>
          <w:sz w:val="28"/>
        </w:rPr>
        <w:t xml:space="preserve"> по </w:t>
      </w:r>
      <w:proofErr w:type="spellStart"/>
      <w:r w:rsidRPr="000926CD">
        <w:rPr>
          <w:sz w:val="28"/>
        </w:rPr>
        <w:t>обеспечению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жильём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молодых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семей</w:t>
      </w:r>
      <w:proofErr w:type="spellEnd"/>
      <w:r w:rsidRPr="000926CD">
        <w:rPr>
          <w:sz w:val="28"/>
        </w:rPr>
        <w:t xml:space="preserve">» и </w:t>
      </w:r>
      <w:proofErr w:type="spellStart"/>
      <w:r w:rsidRPr="000926CD">
        <w:rPr>
          <w:sz w:val="28"/>
        </w:rPr>
        <w:t>рекомендована</w:t>
      </w:r>
      <w:proofErr w:type="spellEnd"/>
      <w:r w:rsidRPr="000926CD">
        <w:rPr>
          <w:sz w:val="28"/>
        </w:rPr>
        <w:t xml:space="preserve"> к </w:t>
      </w:r>
      <w:proofErr w:type="spellStart"/>
      <w:r w:rsidRPr="000926CD">
        <w:rPr>
          <w:sz w:val="28"/>
        </w:rPr>
        <w:t>снятию</w:t>
      </w:r>
      <w:proofErr w:type="spellEnd"/>
      <w:r w:rsidRPr="000926CD">
        <w:rPr>
          <w:sz w:val="28"/>
        </w:rPr>
        <w:t xml:space="preserve"> с </w:t>
      </w:r>
      <w:proofErr w:type="spellStart"/>
      <w:r w:rsidRPr="000926CD">
        <w:rPr>
          <w:sz w:val="28"/>
        </w:rPr>
        <w:t>учета</w:t>
      </w:r>
      <w:proofErr w:type="spellEnd"/>
      <w:r w:rsidRPr="000926CD">
        <w:rPr>
          <w:sz w:val="28"/>
        </w:rPr>
        <w:t xml:space="preserve"> по </w:t>
      </w:r>
      <w:proofErr w:type="spellStart"/>
      <w:r w:rsidRPr="000926CD">
        <w:rPr>
          <w:sz w:val="28"/>
        </w:rPr>
        <w:t>улучшению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жилищно-бытовых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условий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также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одна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семья</w:t>
      </w:r>
      <w:proofErr w:type="spellEnd"/>
      <w:r w:rsidRPr="000926CD">
        <w:rPr>
          <w:sz w:val="28"/>
        </w:rPr>
        <w:t xml:space="preserve">, в </w:t>
      </w:r>
      <w:proofErr w:type="spellStart"/>
      <w:r w:rsidRPr="000926CD">
        <w:rPr>
          <w:sz w:val="28"/>
        </w:rPr>
        <w:t>связи</w:t>
      </w:r>
      <w:proofErr w:type="spellEnd"/>
      <w:r w:rsidRPr="000926CD">
        <w:rPr>
          <w:sz w:val="28"/>
        </w:rPr>
        <w:t xml:space="preserve"> с </w:t>
      </w:r>
      <w:proofErr w:type="spellStart"/>
      <w:r w:rsidRPr="000926CD">
        <w:rPr>
          <w:sz w:val="28"/>
        </w:rPr>
        <w:t>тем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что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данная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семья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проживает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за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пределами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нашего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поселка</w:t>
      </w:r>
      <w:proofErr w:type="spellEnd"/>
      <w:r w:rsidRPr="000926CD">
        <w:rPr>
          <w:sz w:val="28"/>
        </w:rPr>
        <w:t>.</w:t>
      </w:r>
    </w:p>
    <w:p w:rsidR="000926CD" w:rsidRPr="000926CD" w:rsidRDefault="000926CD" w:rsidP="000926CD">
      <w:pPr>
        <w:pStyle w:val="Standard"/>
        <w:ind w:firstLine="708"/>
        <w:jc w:val="both"/>
        <w:rPr>
          <w:sz w:val="28"/>
        </w:rPr>
      </w:pPr>
      <w:proofErr w:type="spellStart"/>
      <w:r w:rsidRPr="000926CD">
        <w:rPr>
          <w:sz w:val="28"/>
        </w:rPr>
        <w:t>Молодая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семья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Озеровой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Аксаны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Дмитриевны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должна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получить</w:t>
      </w:r>
      <w:proofErr w:type="spellEnd"/>
      <w:r w:rsidRPr="000926CD">
        <w:rPr>
          <w:sz w:val="28"/>
        </w:rPr>
        <w:t xml:space="preserve">  в </w:t>
      </w:r>
      <w:proofErr w:type="spellStart"/>
      <w:r w:rsidRPr="000926CD">
        <w:rPr>
          <w:sz w:val="28"/>
        </w:rPr>
        <w:t>начале</w:t>
      </w:r>
      <w:proofErr w:type="spellEnd"/>
      <w:r w:rsidRPr="000926CD">
        <w:rPr>
          <w:sz w:val="28"/>
        </w:rPr>
        <w:t xml:space="preserve"> 2019г. </w:t>
      </w:r>
      <w:proofErr w:type="spellStart"/>
      <w:r w:rsidRPr="000926CD">
        <w:rPr>
          <w:sz w:val="28"/>
        </w:rPr>
        <w:t>свидетельство</w:t>
      </w:r>
      <w:proofErr w:type="spellEnd"/>
      <w:r w:rsidRPr="000926CD">
        <w:rPr>
          <w:sz w:val="28"/>
        </w:rPr>
        <w:t xml:space="preserve"> о </w:t>
      </w:r>
      <w:proofErr w:type="spellStart"/>
      <w:r w:rsidRPr="000926CD">
        <w:rPr>
          <w:sz w:val="28"/>
        </w:rPr>
        <w:t>праве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на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получение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социальной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выплаты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на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lastRenderedPageBreak/>
        <w:t>приобретение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жилого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помещения</w:t>
      </w:r>
      <w:proofErr w:type="spellEnd"/>
      <w:r w:rsidRPr="000926CD">
        <w:rPr>
          <w:sz w:val="28"/>
        </w:rPr>
        <w:t xml:space="preserve">  по </w:t>
      </w:r>
      <w:proofErr w:type="spellStart"/>
      <w:r w:rsidRPr="000926CD">
        <w:rPr>
          <w:sz w:val="28"/>
        </w:rPr>
        <w:t>основному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мероприятию</w:t>
      </w:r>
      <w:proofErr w:type="spellEnd"/>
      <w:r w:rsidRPr="000926CD">
        <w:rPr>
          <w:sz w:val="28"/>
        </w:rPr>
        <w:t xml:space="preserve"> «</w:t>
      </w:r>
      <w:proofErr w:type="spellStart"/>
      <w:r w:rsidRPr="000926CD">
        <w:rPr>
          <w:sz w:val="28"/>
        </w:rPr>
        <w:t>Реализация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мероприятий</w:t>
      </w:r>
      <w:proofErr w:type="spellEnd"/>
      <w:r w:rsidRPr="000926CD">
        <w:rPr>
          <w:sz w:val="28"/>
        </w:rPr>
        <w:t xml:space="preserve"> по </w:t>
      </w:r>
      <w:proofErr w:type="spellStart"/>
      <w:r w:rsidRPr="000926CD">
        <w:rPr>
          <w:sz w:val="28"/>
        </w:rPr>
        <w:t>обеспечению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жильём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молодых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семей</w:t>
      </w:r>
      <w:proofErr w:type="spellEnd"/>
      <w:r w:rsidRPr="000926CD">
        <w:rPr>
          <w:sz w:val="28"/>
        </w:rPr>
        <w:t xml:space="preserve">» </w:t>
      </w:r>
      <w:proofErr w:type="spellStart"/>
      <w:r w:rsidRPr="000926CD">
        <w:rPr>
          <w:sz w:val="28"/>
        </w:rPr>
        <w:t>государственной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программы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Российской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Федерации</w:t>
      </w:r>
      <w:proofErr w:type="spellEnd"/>
      <w:r w:rsidRPr="000926CD">
        <w:rPr>
          <w:sz w:val="28"/>
        </w:rPr>
        <w:t xml:space="preserve"> «</w:t>
      </w:r>
      <w:proofErr w:type="spellStart"/>
      <w:r w:rsidRPr="000926CD">
        <w:rPr>
          <w:sz w:val="28"/>
        </w:rPr>
        <w:t>Обеспечение</w:t>
      </w:r>
      <w:proofErr w:type="spellEnd"/>
      <w:r w:rsidRPr="000926CD">
        <w:rPr>
          <w:sz w:val="28"/>
        </w:rPr>
        <w:t xml:space="preserve">  </w:t>
      </w:r>
      <w:proofErr w:type="spellStart"/>
      <w:r w:rsidRPr="000926CD">
        <w:rPr>
          <w:sz w:val="28"/>
        </w:rPr>
        <w:t>доступным</w:t>
      </w:r>
      <w:proofErr w:type="spellEnd"/>
      <w:r w:rsidRPr="000926CD">
        <w:rPr>
          <w:sz w:val="28"/>
        </w:rPr>
        <w:t xml:space="preserve"> и </w:t>
      </w:r>
      <w:proofErr w:type="spellStart"/>
      <w:r w:rsidRPr="000926CD">
        <w:rPr>
          <w:sz w:val="28"/>
        </w:rPr>
        <w:t>комфортным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жильем</w:t>
      </w:r>
      <w:proofErr w:type="spellEnd"/>
      <w:r w:rsidRPr="000926CD">
        <w:rPr>
          <w:sz w:val="28"/>
        </w:rPr>
        <w:t xml:space="preserve"> и </w:t>
      </w:r>
      <w:proofErr w:type="spellStart"/>
      <w:r w:rsidRPr="000926CD">
        <w:rPr>
          <w:sz w:val="28"/>
        </w:rPr>
        <w:t>коммунальными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услугами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граждан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Российской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Федерации</w:t>
      </w:r>
      <w:proofErr w:type="spellEnd"/>
      <w:r w:rsidRPr="000926CD">
        <w:rPr>
          <w:sz w:val="28"/>
        </w:rPr>
        <w:t xml:space="preserve">».    </w:t>
      </w:r>
    </w:p>
    <w:p w:rsidR="000926CD" w:rsidRPr="000926CD" w:rsidRDefault="000926CD" w:rsidP="000926CD">
      <w:pPr>
        <w:pStyle w:val="Standard"/>
        <w:ind w:firstLine="708"/>
        <w:jc w:val="both"/>
        <w:rPr>
          <w:sz w:val="28"/>
        </w:rPr>
      </w:pPr>
      <w:r w:rsidRPr="000926CD">
        <w:rPr>
          <w:sz w:val="28"/>
        </w:rPr>
        <w:t xml:space="preserve">На </w:t>
      </w:r>
      <w:proofErr w:type="spellStart"/>
      <w:r w:rsidRPr="000926CD">
        <w:rPr>
          <w:sz w:val="28"/>
        </w:rPr>
        <w:t>начало</w:t>
      </w:r>
      <w:proofErr w:type="spellEnd"/>
      <w:r w:rsidRPr="000926CD">
        <w:rPr>
          <w:sz w:val="28"/>
        </w:rPr>
        <w:t xml:space="preserve"> 2019 года  </w:t>
      </w:r>
      <w:proofErr w:type="spellStart"/>
      <w:r w:rsidRPr="000926CD">
        <w:rPr>
          <w:sz w:val="28"/>
        </w:rPr>
        <w:t>очередь</w:t>
      </w:r>
      <w:proofErr w:type="spellEnd"/>
      <w:r w:rsidRPr="000926CD">
        <w:rPr>
          <w:sz w:val="28"/>
        </w:rPr>
        <w:t xml:space="preserve">  </w:t>
      </w:r>
      <w:proofErr w:type="spellStart"/>
      <w:r w:rsidRPr="000926CD">
        <w:rPr>
          <w:sz w:val="28"/>
        </w:rPr>
        <w:t>на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улучшение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жилищных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условий</w:t>
      </w:r>
      <w:proofErr w:type="spellEnd"/>
      <w:r w:rsidRPr="000926CD">
        <w:rPr>
          <w:sz w:val="28"/>
        </w:rPr>
        <w:t xml:space="preserve">  </w:t>
      </w:r>
      <w:proofErr w:type="spellStart"/>
      <w:r w:rsidRPr="000926CD">
        <w:rPr>
          <w:sz w:val="28"/>
        </w:rPr>
        <w:t>состоит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из</w:t>
      </w:r>
      <w:proofErr w:type="spellEnd"/>
      <w:r w:rsidRPr="000926CD">
        <w:rPr>
          <w:sz w:val="28"/>
        </w:rPr>
        <w:t xml:space="preserve"> 11 </w:t>
      </w:r>
      <w:proofErr w:type="spellStart"/>
      <w:r w:rsidRPr="000926CD">
        <w:rPr>
          <w:sz w:val="28"/>
        </w:rPr>
        <w:t>человек</w:t>
      </w:r>
      <w:proofErr w:type="spellEnd"/>
      <w:r w:rsidRPr="000926CD">
        <w:rPr>
          <w:sz w:val="28"/>
        </w:rPr>
        <w:t>.</w:t>
      </w:r>
    </w:p>
    <w:p w:rsidR="000926CD" w:rsidRPr="000926CD" w:rsidRDefault="000926CD" w:rsidP="000926CD">
      <w:pPr>
        <w:pStyle w:val="Standard"/>
        <w:ind w:firstLine="708"/>
        <w:jc w:val="both"/>
        <w:rPr>
          <w:sz w:val="28"/>
        </w:rPr>
      </w:pPr>
      <w:r w:rsidRPr="000926CD">
        <w:rPr>
          <w:sz w:val="28"/>
        </w:rPr>
        <w:t xml:space="preserve">В 2018г. </w:t>
      </w:r>
      <w:proofErr w:type="spellStart"/>
      <w:r w:rsidRPr="000926CD">
        <w:rPr>
          <w:sz w:val="28"/>
        </w:rPr>
        <w:t>продолжалась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газификация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жилых</w:t>
      </w:r>
      <w:proofErr w:type="spellEnd"/>
      <w:r w:rsidRPr="000926CD">
        <w:rPr>
          <w:sz w:val="28"/>
        </w:rPr>
        <w:t xml:space="preserve">  </w:t>
      </w:r>
      <w:proofErr w:type="spellStart"/>
      <w:r w:rsidRPr="000926CD">
        <w:rPr>
          <w:sz w:val="28"/>
        </w:rPr>
        <w:t>индивидуальных</w:t>
      </w:r>
      <w:proofErr w:type="spellEnd"/>
      <w:r w:rsidRPr="000926CD">
        <w:rPr>
          <w:sz w:val="28"/>
        </w:rPr>
        <w:t xml:space="preserve"> и </w:t>
      </w:r>
      <w:proofErr w:type="spellStart"/>
      <w:r w:rsidRPr="000926CD">
        <w:rPr>
          <w:sz w:val="28"/>
        </w:rPr>
        <w:t>многоквартирных</w:t>
      </w:r>
      <w:proofErr w:type="spellEnd"/>
      <w:r w:rsidRPr="000926CD">
        <w:rPr>
          <w:sz w:val="28"/>
        </w:rPr>
        <w:t xml:space="preserve">  </w:t>
      </w:r>
      <w:proofErr w:type="spellStart"/>
      <w:r w:rsidRPr="000926CD">
        <w:rPr>
          <w:sz w:val="28"/>
        </w:rPr>
        <w:t>домов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поселка</w:t>
      </w:r>
      <w:proofErr w:type="spellEnd"/>
      <w:r w:rsidRPr="000926CD">
        <w:rPr>
          <w:sz w:val="28"/>
        </w:rPr>
        <w:t xml:space="preserve">, </w:t>
      </w:r>
      <w:proofErr w:type="spellStart"/>
      <w:r w:rsidRPr="000926CD">
        <w:rPr>
          <w:sz w:val="28"/>
        </w:rPr>
        <w:t>всего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было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подано</w:t>
      </w:r>
      <w:proofErr w:type="spellEnd"/>
      <w:r w:rsidRPr="000926CD">
        <w:rPr>
          <w:sz w:val="28"/>
        </w:rPr>
        <w:t xml:space="preserve">  16 </w:t>
      </w:r>
      <w:proofErr w:type="spellStart"/>
      <w:r w:rsidRPr="000926CD">
        <w:rPr>
          <w:sz w:val="28"/>
        </w:rPr>
        <w:t>заявлений</w:t>
      </w:r>
      <w:proofErr w:type="spellEnd"/>
      <w:r w:rsidRPr="000926CD">
        <w:rPr>
          <w:sz w:val="28"/>
        </w:rPr>
        <w:t xml:space="preserve">, в </w:t>
      </w:r>
      <w:proofErr w:type="spellStart"/>
      <w:r w:rsidRPr="000926CD">
        <w:rPr>
          <w:sz w:val="28"/>
        </w:rPr>
        <w:t>том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числе</w:t>
      </w:r>
      <w:proofErr w:type="spellEnd"/>
      <w:r w:rsidRPr="000926CD">
        <w:rPr>
          <w:sz w:val="28"/>
        </w:rPr>
        <w:t xml:space="preserve"> 9 </w:t>
      </w:r>
      <w:proofErr w:type="spellStart"/>
      <w:r w:rsidRPr="000926CD">
        <w:rPr>
          <w:sz w:val="28"/>
        </w:rPr>
        <w:t>индивидуальных</w:t>
      </w:r>
      <w:proofErr w:type="spellEnd"/>
      <w:r w:rsidRPr="000926CD">
        <w:rPr>
          <w:sz w:val="28"/>
        </w:rPr>
        <w:t xml:space="preserve">  </w:t>
      </w:r>
      <w:proofErr w:type="spellStart"/>
      <w:r w:rsidRPr="000926CD">
        <w:rPr>
          <w:sz w:val="28"/>
        </w:rPr>
        <w:t>домов</w:t>
      </w:r>
      <w:proofErr w:type="spellEnd"/>
      <w:r w:rsidRPr="000926CD">
        <w:rPr>
          <w:sz w:val="28"/>
        </w:rPr>
        <w:t xml:space="preserve"> и 7 </w:t>
      </w:r>
      <w:proofErr w:type="spellStart"/>
      <w:r w:rsidRPr="000926CD">
        <w:rPr>
          <w:sz w:val="28"/>
        </w:rPr>
        <w:t>квартир</w:t>
      </w:r>
      <w:proofErr w:type="spellEnd"/>
      <w:r w:rsidRPr="000926CD">
        <w:rPr>
          <w:sz w:val="28"/>
        </w:rPr>
        <w:t xml:space="preserve"> в </w:t>
      </w:r>
      <w:proofErr w:type="spellStart"/>
      <w:r w:rsidRPr="000926CD">
        <w:rPr>
          <w:sz w:val="28"/>
        </w:rPr>
        <w:t>многоквартирных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домах</w:t>
      </w:r>
      <w:proofErr w:type="spellEnd"/>
      <w:r w:rsidRPr="000926CD">
        <w:rPr>
          <w:sz w:val="28"/>
        </w:rPr>
        <w:t>.</w:t>
      </w:r>
    </w:p>
    <w:p w:rsidR="000926CD" w:rsidRPr="000926CD" w:rsidRDefault="000926CD" w:rsidP="000926CD">
      <w:pPr>
        <w:pStyle w:val="Standard"/>
        <w:ind w:firstLine="708"/>
        <w:jc w:val="both"/>
        <w:rPr>
          <w:sz w:val="28"/>
        </w:rPr>
      </w:pPr>
      <w:proofErr w:type="spellStart"/>
      <w:r w:rsidRPr="000926CD">
        <w:rPr>
          <w:sz w:val="28"/>
        </w:rPr>
        <w:t>Проводилась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разъяснительная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работа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среди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населения</w:t>
      </w:r>
      <w:proofErr w:type="spellEnd"/>
      <w:r w:rsidRPr="000926CD">
        <w:rPr>
          <w:sz w:val="28"/>
        </w:rPr>
        <w:t xml:space="preserve"> о </w:t>
      </w:r>
      <w:proofErr w:type="spellStart"/>
      <w:r w:rsidRPr="000926CD">
        <w:rPr>
          <w:sz w:val="28"/>
        </w:rPr>
        <w:t>необходимости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оформления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документов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на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построенные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индивидуальные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жилые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дома</w:t>
      </w:r>
      <w:proofErr w:type="spellEnd"/>
      <w:r w:rsidRPr="000926CD">
        <w:rPr>
          <w:sz w:val="28"/>
        </w:rPr>
        <w:t xml:space="preserve"> и </w:t>
      </w:r>
      <w:proofErr w:type="spellStart"/>
      <w:r w:rsidRPr="000926CD">
        <w:rPr>
          <w:sz w:val="28"/>
        </w:rPr>
        <w:t>возведенные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пристройки</w:t>
      </w:r>
      <w:proofErr w:type="spellEnd"/>
      <w:r w:rsidRPr="000926CD">
        <w:rPr>
          <w:sz w:val="28"/>
        </w:rPr>
        <w:t xml:space="preserve"> к </w:t>
      </w:r>
      <w:proofErr w:type="spellStart"/>
      <w:r w:rsidRPr="000926CD">
        <w:rPr>
          <w:sz w:val="28"/>
        </w:rPr>
        <w:t>домам</w:t>
      </w:r>
      <w:proofErr w:type="spellEnd"/>
      <w:r w:rsidRPr="000926CD">
        <w:rPr>
          <w:sz w:val="28"/>
        </w:rPr>
        <w:t xml:space="preserve">. </w:t>
      </w:r>
      <w:proofErr w:type="spellStart"/>
      <w:r w:rsidRPr="000926CD">
        <w:rPr>
          <w:sz w:val="28"/>
        </w:rPr>
        <w:t>Введены</w:t>
      </w:r>
      <w:proofErr w:type="spellEnd"/>
      <w:r w:rsidRPr="000926CD">
        <w:rPr>
          <w:sz w:val="28"/>
        </w:rPr>
        <w:t xml:space="preserve"> в </w:t>
      </w:r>
      <w:proofErr w:type="spellStart"/>
      <w:r w:rsidRPr="000926CD">
        <w:rPr>
          <w:sz w:val="28"/>
        </w:rPr>
        <w:t>эксплуатацию</w:t>
      </w:r>
      <w:proofErr w:type="spellEnd"/>
      <w:r w:rsidRPr="000926CD">
        <w:rPr>
          <w:sz w:val="28"/>
        </w:rPr>
        <w:t xml:space="preserve"> 12 </w:t>
      </w:r>
      <w:proofErr w:type="spellStart"/>
      <w:r w:rsidRPr="000926CD">
        <w:rPr>
          <w:sz w:val="28"/>
        </w:rPr>
        <w:t>домо</w:t>
      </w:r>
      <w:r>
        <w:rPr>
          <w:sz w:val="28"/>
        </w:rPr>
        <w:t>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площадью</w:t>
      </w:r>
      <w:proofErr w:type="spellEnd"/>
      <w:r>
        <w:rPr>
          <w:sz w:val="28"/>
        </w:rPr>
        <w:t xml:space="preserve"> 1465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,</w:t>
      </w:r>
      <w:r>
        <w:rPr>
          <w:sz w:val="28"/>
          <w:lang w:val="ru-RU"/>
        </w:rPr>
        <w:t xml:space="preserve"> </w:t>
      </w:r>
      <w:proofErr w:type="spellStart"/>
      <w:r w:rsidRPr="000926CD">
        <w:rPr>
          <w:sz w:val="28"/>
        </w:rPr>
        <w:t>кроме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того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оформлены</w:t>
      </w:r>
      <w:proofErr w:type="spellEnd"/>
      <w:r w:rsidRPr="000926CD">
        <w:rPr>
          <w:sz w:val="28"/>
        </w:rPr>
        <w:t xml:space="preserve"> 4 </w:t>
      </w:r>
      <w:proofErr w:type="spellStart"/>
      <w:r w:rsidRPr="000926CD">
        <w:rPr>
          <w:sz w:val="28"/>
        </w:rPr>
        <w:t>пристройки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общей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площадью</w:t>
      </w:r>
      <w:proofErr w:type="spellEnd"/>
      <w:r w:rsidRPr="000926CD">
        <w:rPr>
          <w:sz w:val="28"/>
        </w:rPr>
        <w:t xml:space="preserve"> 342 </w:t>
      </w:r>
      <w:proofErr w:type="spellStart"/>
      <w:r w:rsidRPr="000926CD">
        <w:rPr>
          <w:sz w:val="28"/>
        </w:rPr>
        <w:t>кв.м</w:t>
      </w:r>
      <w:proofErr w:type="spellEnd"/>
      <w:r w:rsidRPr="000926CD">
        <w:rPr>
          <w:sz w:val="28"/>
        </w:rPr>
        <w:t xml:space="preserve">. </w:t>
      </w:r>
      <w:proofErr w:type="spellStart"/>
      <w:r w:rsidRPr="000926CD">
        <w:rPr>
          <w:sz w:val="28"/>
        </w:rPr>
        <w:t>Таким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образом</w:t>
      </w:r>
      <w:proofErr w:type="spellEnd"/>
      <w:r w:rsidRPr="000926CD">
        <w:rPr>
          <w:sz w:val="28"/>
        </w:rPr>
        <w:t xml:space="preserve">, </w:t>
      </w:r>
      <w:proofErr w:type="spellStart"/>
      <w:r w:rsidRPr="000926CD">
        <w:rPr>
          <w:sz w:val="28"/>
        </w:rPr>
        <w:t>общий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ввод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жилья</w:t>
      </w:r>
      <w:proofErr w:type="spellEnd"/>
      <w:r w:rsidRPr="000926CD">
        <w:rPr>
          <w:sz w:val="28"/>
        </w:rPr>
        <w:t xml:space="preserve"> в </w:t>
      </w:r>
      <w:proofErr w:type="spellStart"/>
      <w:r w:rsidRPr="000926CD">
        <w:rPr>
          <w:sz w:val="28"/>
        </w:rPr>
        <w:t>поселке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составил</w:t>
      </w:r>
      <w:proofErr w:type="spellEnd"/>
      <w:r w:rsidRPr="000926CD">
        <w:rPr>
          <w:sz w:val="28"/>
        </w:rPr>
        <w:t xml:space="preserve"> 1807 </w:t>
      </w:r>
      <w:proofErr w:type="spellStart"/>
      <w:r w:rsidRPr="000926CD">
        <w:rPr>
          <w:sz w:val="28"/>
        </w:rPr>
        <w:t>кв.м</w:t>
      </w:r>
      <w:proofErr w:type="spellEnd"/>
      <w:r w:rsidRPr="000926CD">
        <w:rPr>
          <w:sz w:val="28"/>
        </w:rPr>
        <w:t>.</w:t>
      </w:r>
    </w:p>
    <w:p w:rsidR="000926CD" w:rsidRDefault="000926CD" w:rsidP="000926CD">
      <w:pPr>
        <w:pStyle w:val="Standard"/>
        <w:ind w:firstLine="708"/>
        <w:jc w:val="both"/>
        <w:rPr>
          <w:sz w:val="28"/>
          <w:lang w:val="ru-RU"/>
        </w:rPr>
      </w:pP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2018год </w:t>
      </w:r>
      <w:r w:rsidRPr="000926CD">
        <w:rPr>
          <w:sz w:val="28"/>
        </w:rPr>
        <w:t xml:space="preserve">в соответствии с </w:t>
      </w:r>
      <w:proofErr w:type="spellStart"/>
      <w:r w:rsidRPr="000926CD">
        <w:rPr>
          <w:sz w:val="28"/>
        </w:rPr>
        <w:t>Законом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Российской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Федерации</w:t>
      </w:r>
      <w:proofErr w:type="spellEnd"/>
      <w:r w:rsidRPr="000926CD">
        <w:rPr>
          <w:sz w:val="28"/>
        </w:rPr>
        <w:t xml:space="preserve"> «О </w:t>
      </w:r>
      <w:proofErr w:type="spellStart"/>
      <w:r w:rsidRPr="000926CD">
        <w:rPr>
          <w:sz w:val="28"/>
        </w:rPr>
        <w:t>приватизации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жилищного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фонда</w:t>
      </w:r>
      <w:proofErr w:type="spellEnd"/>
      <w:r w:rsidRPr="000926CD">
        <w:rPr>
          <w:sz w:val="28"/>
        </w:rPr>
        <w:t xml:space="preserve"> в </w:t>
      </w:r>
      <w:proofErr w:type="spellStart"/>
      <w:r w:rsidRPr="000926CD">
        <w:rPr>
          <w:sz w:val="28"/>
        </w:rPr>
        <w:t>Российской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Федерации</w:t>
      </w:r>
      <w:proofErr w:type="spellEnd"/>
      <w:r w:rsidRPr="000926CD">
        <w:rPr>
          <w:sz w:val="28"/>
        </w:rPr>
        <w:t xml:space="preserve">» от 04.07.1991г. №1541-1 в </w:t>
      </w:r>
      <w:proofErr w:type="spellStart"/>
      <w:r w:rsidRPr="000926CD">
        <w:rPr>
          <w:sz w:val="28"/>
        </w:rPr>
        <w:t>собственность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граждан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передано</w:t>
      </w:r>
      <w:proofErr w:type="spellEnd"/>
      <w:r w:rsidRPr="000926CD">
        <w:rPr>
          <w:sz w:val="28"/>
        </w:rPr>
        <w:t xml:space="preserve"> 6 </w:t>
      </w:r>
      <w:proofErr w:type="spellStart"/>
      <w:r w:rsidRPr="000926CD">
        <w:rPr>
          <w:sz w:val="28"/>
        </w:rPr>
        <w:t>жилых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помещений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общей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площадью</w:t>
      </w:r>
      <w:proofErr w:type="spellEnd"/>
      <w:r w:rsidRPr="000926CD">
        <w:rPr>
          <w:sz w:val="28"/>
        </w:rPr>
        <w:t xml:space="preserve"> 181,1 </w:t>
      </w:r>
      <w:proofErr w:type="spellStart"/>
      <w:r w:rsidRPr="000926CD">
        <w:rPr>
          <w:sz w:val="28"/>
        </w:rPr>
        <w:t>кв.м</w:t>
      </w:r>
      <w:proofErr w:type="spellEnd"/>
      <w:r w:rsidRPr="000926CD">
        <w:rPr>
          <w:sz w:val="28"/>
        </w:rPr>
        <w:t xml:space="preserve">, </w:t>
      </w:r>
      <w:proofErr w:type="spellStart"/>
      <w:r w:rsidRPr="000926CD">
        <w:rPr>
          <w:sz w:val="28"/>
        </w:rPr>
        <w:t>все</w:t>
      </w:r>
      <w:proofErr w:type="spellEnd"/>
      <w:r w:rsidRPr="000926CD">
        <w:rPr>
          <w:sz w:val="28"/>
        </w:rPr>
        <w:t xml:space="preserve"> 6 </w:t>
      </w:r>
      <w:proofErr w:type="spellStart"/>
      <w:r w:rsidRPr="000926CD">
        <w:rPr>
          <w:sz w:val="28"/>
        </w:rPr>
        <w:t>жилых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помещений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переданы</w:t>
      </w:r>
      <w:proofErr w:type="spellEnd"/>
      <w:r w:rsidRPr="000926CD">
        <w:rPr>
          <w:sz w:val="28"/>
        </w:rPr>
        <w:t xml:space="preserve"> в </w:t>
      </w:r>
      <w:proofErr w:type="spellStart"/>
      <w:r w:rsidRPr="000926CD">
        <w:rPr>
          <w:sz w:val="28"/>
        </w:rPr>
        <w:t>собственность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граждан</w:t>
      </w:r>
      <w:proofErr w:type="spellEnd"/>
      <w:r w:rsidRPr="000926CD">
        <w:rPr>
          <w:sz w:val="28"/>
        </w:rPr>
        <w:t xml:space="preserve">  по </w:t>
      </w:r>
      <w:proofErr w:type="spellStart"/>
      <w:r w:rsidRPr="000926CD">
        <w:rPr>
          <w:sz w:val="28"/>
        </w:rPr>
        <w:t>решению</w:t>
      </w:r>
      <w:proofErr w:type="spellEnd"/>
      <w:r w:rsidRPr="000926CD">
        <w:rPr>
          <w:sz w:val="28"/>
        </w:rPr>
        <w:t xml:space="preserve"> </w:t>
      </w:r>
      <w:proofErr w:type="spellStart"/>
      <w:r w:rsidRPr="000926CD">
        <w:rPr>
          <w:sz w:val="28"/>
        </w:rPr>
        <w:t>суда</w:t>
      </w:r>
      <w:proofErr w:type="spellEnd"/>
      <w:r w:rsidRPr="000926CD">
        <w:rPr>
          <w:sz w:val="28"/>
        </w:rPr>
        <w:t>.</w:t>
      </w:r>
    </w:p>
    <w:p w:rsidR="000926CD" w:rsidRPr="000926CD" w:rsidRDefault="000926CD" w:rsidP="000926CD">
      <w:pPr>
        <w:pStyle w:val="Standard"/>
        <w:ind w:firstLine="708"/>
        <w:jc w:val="both"/>
        <w:rPr>
          <w:sz w:val="28"/>
          <w:lang w:val="ru-RU"/>
        </w:rPr>
      </w:pPr>
    </w:p>
    <w:p w:rsidR="000926CD" w:rsidRDefault="000926CD" w:rsidP="000926CD">
      <w:pPr>
        <w:pStyle w:val="Standard"/>
        <w:ind w:firstLine="708"/>
        <w:jc w:val="both"/>
        <w:rPr>
          <w:b/>
          <w:i/>
          <w:sz w:val="28"/>
          <w:lang w:val="ru-RU"/>
        </w:rPr>
      </w:pPr>
      <w:r w:rsidRPr="000926CD">
        <w:rPr>
          <w:b/>
          <w:i/>
          <w:sz w:val="28"/>
          <w:lang w:val="ru-RU"/>
        </w:rPr>
        <w:t xml:space="preserve">Землепользование </w:t>
      </w:r>
    </w:p>
    <w:p w:rsidR="000926CD" w:rsidRDefault="000926CD" w:rsidP="0009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34 схемы расположения земельных участка при проведении кадастровых работ как вновь образованных земельных участка, так и под домовладениями граждан.</w:t>
      </w:r>
    </w:p>
    <w:p w:rsidR="000926CD" w:rsidRPr="00D508E1" w:rsidRDefault="000926CD" w:rsidP="000926CD">
      <w:pPr>
        <w:spacing w:after="0" w:line="240" w:lineRule="auto"/>
        <w:ind w:firstLine="709"/>
        <w:jc w:val="both"/>
      </w:pPr>
      <w:r w:rsidRPr="00D508E1">
        <w:rPr>
          <w:rFonts w:ascii="Times New Roman" w:hAnsi="Times New Roman" w:cs="Times New Roman"/>
          <w:sz w:val="28"/>
          <w:szCs w:val="28"/>
        </w:rPr>
        <w:t>При оформлении гражданами права в собственности на  земельные участки под объектами недвижимости (жилыми домами) в процессе  межведомственного взаимодействия   дано 22 ответа по запросам Федеральной службы государственной регистрации, кадастра и картографии.</w:t>
      </w:r>
    </w:p>
    <w:p w:rsidR="000926CD" w:rsidRPr="00D508E1" w:rsidRDefault="000926CD" w:rsidP="0009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1">
        <w:rPr>
          <w:rFonts w:ascii="Times New Roman" w:hAnsi="Times New Roman" w:cs="Times New Roman"/>
          <w:sz w:val="28"/>
          <w:szCs w:val="28"/>
        </w:rPr>
        <w:t xml:space="preserve">При оформлении гражданами права собственности проведена работа по изменению вида разрешенного использования  16  </w:t>
      </w:r>
      <w:proofErr w:type="gramStart"/>
      <w:r w:rsidRPr="00D508E1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D508E1">
        <w:rPr>
          <w:rFonts w:ascii="Times New Roman" w:hAnsi="Times New Roman" w:cs="Times New Roman"/>
          <w:sz w:val="28"/>
          <w:szCs w:val="28"/>
        </w:rPr>
        <w:t xml:space="preserve">  участка. -</w:t>
      </w:r>
    </w:p>
    <w:p w:rsidR="000926CD" w:rsidRDefault="000926CD" w:rsidP="0009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8CC">
        <w:rPr>
          <w:rFonts w:ascii="Times New Roman" w:hAnsi="Times New Roman" w:cs="Times New Roman"/>
          <w:sz w:val="28"/>
          <w:szCs w:val="28"/>
        </w:rPr>
        <w:t>Произведено</w:t>
      </w:r>
      <w:r>
        <w:rPr>
          <w:rFonts w:ascii="Times New Roman" w:hAnsi="Times New Roman" w:cs="Times New Roman"/>
          <w:sz w:val="28"/>
          <w:szCs w:val="28"/>
        </w:rPr>
        <w:t xml:space="preserve"> изменение, присвоение адресов  11 объектам недвижимости </w:t>
      </w:r>
    </w:p>
    <w:p w:rsidR="000926CD" w:rsidRDefault="000926CD" w:rsidP="0009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жилым домам, зданиям и земельным участкам).</w:t>
      </w:r>
    </w:p>
    <w:p w:rsidR="000926CD" w:rsidRDefault="000926CD" w:rsidP="0009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17 градостроительных планов.</w:t>
      </w:r>
    </w:p>
    <w:p w:rsidR="000926CD" w:rsidRDefault="000926CD" w:rsidP="0009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инвентаризация домовладений по ул. К. Маркса с целью выявления земельных участков и объектов недвижимости  эксплуатируемых без правоустанавливающих документов. По итогам которой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начало 2019г  владельцы 6-ти домовладений оформили правоустанавливающие документы на земельные участки и объекты недвижимости .Работа по оформлению правоустанавливающих документов будет продолжена в 2019 г.</w:t>
      </w:r>
    </w:p>
    <w:p w:rsidR="000926CD" w:rsidRDefault="000926CD" w:rsidP="0009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изменениями Градостроительного кодекса РФ подготовлены и внесены изменения в Правила землепользования и застройки МО «поселок имени К. Либкнехта» Курчатовского района Курской области.</w:t>
      </w:r>
    </w:p>
    <w:p w:rsidR="000926CD" w:rsidRDefault="000926CD" w:rsidP="0009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Заключены договоры купли-продажи земельных участков – 8 ми земельных участка, площадью 9 792 кв. м. Из них 2 участка для размещения объектов промышленности – ООО «Брянск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 ВМ Капитал». 6 участков под домовладениями граждан.</w:t>
      </w:r>
    </w:p>
    <w:p w:rsidR="000926CD" w:rsidRDefault="000926CD" w:rsidP="0009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Заключены договоры аренды с гражданами на 12 земельных участков общей площадью 222391 кв. м.</w:t>
      </w:r>
    </w:p>
    <w:p w:rsidR="000926CD" w:rsidRPr="00D508E1" w:rsidRDefault="000926CD" w:rsidP="0009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6C">
        <w:rPr>
          <w:rFonts w:ascii="Times New Roman" w:hAnsi="Times New Roman" w:cs="Times New Roman"/>
          <w:sz w:val="28"/>
          <w:szCs w:val="28"/>
        </w:rPr>
        <w:t>В системе исполнения услуг в рамках межведомственного взаимодействия</w:t>
      </w:r>
      <w:r w:rsidRPr="00634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8E1">
        <w:rPr>
          <w:rFonts w:ascii="Times New Roman" w:hAnsi="Times New Roman" w:cs="Times New Roman"/>
          <w:sz w:val="28"/>
          <w:szCs w:val="28"/>
        </w:rPr>
        <w:t>выполнено 298 запросов  и дано 20 ответов.</w:t>
      </w:r>
    </w:p>
    <w:p w:rsidR="000926CD" w:rsidRDefault="000926CD" w:rsidP="002E7EF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</w:pPr>
    </w:p>
    <w:p w:rsidR="000926CD" w:rsidRPr="000926CD" w:rsidRDefault="000926CD" w:rsidP="002E7EF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0926CD">
        <w:rPr>
          <w:rFonts w:ascii="Times New Roman" w:hAnsi="Times New Roman" w:cs="Times New Roman"/>
          <w:b/>
          <w:i/>
          <w:sz w:val="28"/>
          <w:szCs w:val="28"/>
        </w:rPr>
        <w:t>Учреждения культуры</w:t>
      </w:r>
    </w:p>
    <w:p w:rsidR="003A5874" w:rsidRPr="002E7EF7" w:rsidRDefault="003A5874" w:rsidP="002E7EF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</w:pP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 xml:space="preserve">На бюджете поселка находятся </w:t>
      </w:r>
      <w:r w:rsidR="000926CD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Дом</w:t>
      </w: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 xml:space="preserve"> культуры и библиотеки, которые ведут основную деятельность по обеспечению содержательного досуга населения. </w:t>
      </w:r>
    </w:p>
    <w:p w:rsidR="00CC20E9" w:rsidRPr="002E7EF7" w:rsidRDefault="00CC20E9" w:rsidP="002E7EF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4"/>
          <w:lang w:val="de-DE" w:eastAsia="ja-JP" w:bidi="fa-IR"/>
        </w:rPr>
      </w:pP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Библиотека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выполняет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множество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социально-значимых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функций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–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информирует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просвещает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воспитывает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своего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читателя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создает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благоприятную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среду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для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формирования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читательских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приоритетов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жизненных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ориентиров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общечеловеческих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ценностей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.</w:t>
      </w:r>
    </w:p>
    <w:p w:rsidR="00CC20E9" w:rsidRPr="002E7EF7" w:rsidRDefault="00CC20E9" w:rsidP="002E7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EF7">
        <w:rPr>
          <w:rFonts w:ascii="Times New Roman" w:hAnsi="Times New Roman" w:cs="Times New Roman"/>
          <w:sz w:val="28"/>
          <w:szCs w:val="24"/>
        </w:rPr>
        <w:t>В этом году поселковой библиотеке исполняется 60 лет. Фонд библиотеки насчитывает более</w:t>
      </w:r>
      <w:r w:rsidRPr="002E7EF7">
        <w:rPr>
          <w:rFonts w:ascii="Times New Roman" w:hAnsi="Times New Roman" w:cs="Times New Roman"/>
          <w:b/>
          <w:sz w:val="28"/>
          <w:szCs w:val="24"/>
        </w:rPr>
        <w:t xml:space="preserve"> 30</w:t>
      </w:r>
      <w:r w:rsidRPr="002E7EF7">
        <w:rPr>
          <w:rFonts w:ascii="Times New Roman" w:hAnsi="Times New Roman" w:cs="Times New Roman"/>
          <w:sz w:val="28"/>
          <w:szCs w:val="24"/>
        </w:rPr>
        <w:t xml:space="preserve"> тысяч экземпляров книг по различным темам и направлениям, из них </w:t>
      </w:r>
      <w:r w:rsidRPr="002E7EF7">
        <w:rPr>
          <w:rFonts w:ascii="Times New Roman" w:hAnsi="Times New Roman" w:cs="Times New Roman"/>
          <w:b/>
          <w:sz w:val="28"/>
          <w:szCs w:val="24"/>
        </w:rPr>
        <w:t>9</w:t>
      </w:r>
      <w:r w:rsidRPr="002E7EF7">
        <w:rPr>
          <w:rFonts w:ascii="Times New Roman" w:hAnsi="Times New Roman" w:cs="Times New Roman"/>
          <w:sz w:val="28"/>
          <w:szCs w:val="24"/>
        </w:rPr>
        <w:t xml:space="preserve"> тысяч детская литература. Ежегодное количество читателей </w:t>
      </w:r>
      <w:r w:rsidRPr="002E7EF7">
        <w:rPr>
          <w:rFonts w:ascii="Times New Roman" w:hAnsi="Times New Roman" w:cs="Times New Roman"/>
          <w:b/>
          <w:sz w:val="28"/>
          <w:szCs w:val="24"/>
        </w:rPr>
        <w:t>2 500</w:t>
      </w:r>
      <w:r w:rsidRPr="002E7EF7">
        <w:rPr>
          <w:rFonts w:ascii="Times New Roman" w:hAnsi="Times New Roman" w:cs="Times New Roman"/>
          <w:sz w:val="28"/>
          <w:szCs w:val="24"/>
        </w:rPr>
        <w:t xml:space="preserve"> человек, из них </w:t>
      </w:r>
      <w:r w:rsidRPr="002E7EF7">
        <w:rPr>
          <w:rFonts w:ascii="Times New Roman" w:hAnsi="Times New Roman" w:cs="Times New Roman"/>
          <w:b/>
          <w:sz w:val="28"/>
          <w:szCs w:val="24"/>
        </w:rPr>
        <w:t>1000</w:t>
      </w:r>
      <w:r w:rsidRPr="002E7EF7">
        <w:rPr>
          <w:rFonts w:ascii="Times New Roman" w:hAnsi="Times New Roman" w:cs="Times New Roman"/>
          <w:sz w:val="28"/>
          <w:szCs w:val="24"/>
        </w:rPr>
        <w:t xml:space="preserve"> – дети. Книговыдача в 201</w:t>
      </w:r>
      <w:r w:rsidR="000926CD">
        <w:rPr>
          <w:rFonts w:ascii="Times New Roman" w:hAnsi="Times New Roman" w:cs="Times New Roman"/>
          <w:sz w:val="28"/>
          <w:szCs w:val="24"/>
        </w:rPr>
        <w:t>8</w:t>
      </w:r>
      <w:r w:rsidRPr="002E7EF7">
        <w:rPr>
          <w:rFonts w:ascii="Times New Roman" w:hAnsi="Times New Roman" w:cs="Times New Roman"/>
          <w:sz w:val="28"/>
          <w:szCs w:val="24"/>
        </w:rPr>
        <w:t xml:space="preserve"> году составила </w:t>
      </w:r>
      <w:r w:rsidRPr="002E7E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52491 </w:t>
      </w:r>
      <w:r w:rsidRPr="002E7EF7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экземпляров.</w:t>
      </w:r>
    </w:p>
    <w:p w:rsidR="00CC20E9" w:rsidRPr="002E7EF7" w:rsidRDefault="00CC20E9" w:rsidP="002E7EF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4"/>
          <w:lang w:val="de-DE" w:eastAsia="ja-JP" w:bidi="fa-IR"/>
        </w:rPr>
      </w:pP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 201</w:t>
      </w:r>
      <w:r w:rsidR="000926CD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8</w:t>
      </w: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году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провод</w:t>
      </w:r>
      <w:r w:rsid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ены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мероприятия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во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всех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традиционных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для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современной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библиотеки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направлениях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: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профориентации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искусству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экологическому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просвещению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духовно-нравственному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правовому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воспитанию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работе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с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социально-незащищенными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группами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населения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.</w:t>
      </w:r>
    </w:p>
    <w:p w:rsidR="00CC20E9" w:rsidRPr="002E7EF7" w:rsidRDefault="00CC20E9" w:rsidP="002E7EF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4"/>
          <w:lang w:val="de-DE" w:eastAsia="ja-JP" w:bidi="fa-IR"/>
        </w:rPr>
      </w:pP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Одним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из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важнейших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аспектов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деятельности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библиотеки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в 201</w:t>
      </w:r>
      <w:r w:rsidR="000926CD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8</w:t>
      </w: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году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явля</w:t>
      </w: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лась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массовая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работа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с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читателями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арсенал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средств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форма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которой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весьма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разнообразен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: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обзоры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выставочной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литературы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часы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поэзии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литературно-музыкальные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полдники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познавательные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уроки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беседы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диспуты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дискуссии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викторины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конкурсы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, различные библиотечные акции</w:t>
      </w: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.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Важной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составной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частью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библиотечного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обслуживания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остается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выставочная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деятельность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библиотеки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где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непосредственный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показ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книг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материалов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раскрывающий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их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содержание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быстрее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всего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помогает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книге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найти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своего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читателя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.</w:t>
      </w:r>
    </w:p>
    <w:p w:rsidR="00CC20E9" w:rsidRPr="002E7EF7" w:rsidRDefault="00CC20E9" w:rsidP="002E7EF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4"/>
          <w:lang w:val="de-DE" w:eastAsia="ja-JP" w:bidi="fa-IR"/>
        </w:rPr>
      </w:pP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П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родолжи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ли</w:t>
      </w: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выполнение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мемориальной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функции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–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ведение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летописи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поселка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биографических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описаний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местных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достопримечательностей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истории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отдельных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людей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знаменитых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деятелей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просветителей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наиболее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ярких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событий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.</w:t>
      </w:r>
    </w:p>
    <w:p w:rsidR="00CC20E9" w:rsidRPr="002E7EF7" w:rsidRDefault="00CC20E9" w:rsidP="002E7EF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4"/>
          <w:lang w:val="de-DE" w:eastAsia="ja-JP" w:bidi="fa-IR"/>
        </w:rPr>
      </w:pP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lastRenderedPageBreak/>
        <w:t>Известно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что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любые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инновации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рождаются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в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процессе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практической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деятельности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– и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теперь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электронные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справки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-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для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библиотек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-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обычная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форма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работы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с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читателем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которая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была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использована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в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нынешнем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году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. С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появлением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собственного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Интернет-ресурса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библиотеки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качество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обслуживания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читателей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существенно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измени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лось</w:t>
      </w: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увеличи</w:t>
      </w: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лась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расшири</w:t>
      </w: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лась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сфера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деятельности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библиотеки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.</w:t>
      </w:r>
    </w:p>
    <w:p w:rsidR="00CC20E9" w:rsidRPr="002A0DCE" w:rsidRDefault="00CC20E9" w:rsidP="002A0DC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E7EF7">
        <w:rPr>
          <w:rFonts w:ascii="Times New Roman" w:hAnsi="Times New Roman" w:cs="Times New Roman"/>
          <w:sz w:val="28"/>
          <w:szCs w:val="24"/>
        </w:rPr>
        <w:t xml:space="preserve">Так же </w:t>
      </w:r>
      <w:r w:rsidR="002A0DCE">
        <w:rPr>
          <w:rFonts w:ascii="Times New Roman" w:hAnsi="Times New Roman" w:cs="Times New Roman"/>
          <w:sz w:val="28"/>
          <w:szCs w:val="24"/>
        </w:rPr>
        <w:t>при</w:t>
      </w:r>
      <w:r w:rsidRPr="002E7EF7">
        <w:rPr>
          <w:rFonts w:ascii="Times New Roman" w:hAnsi="Times New Roman" w:cs="Times New Roman"/>
          <w:sz w:val="28"/>
          <w:szCs w:val="24"/>
        </w:rPr>
        <w:t xml:space="preserve"> библиотеке ведет работу «Унив</w:t>
      </w:r>
      <w:r w:rsidR="002A0DCE">
        <w:rPr>
          <w:rFonts w:ascii="Times New Roman" w:hAnsi="Times New Roman" w:cs="Times New Roman"/>
          <w:sz w:val="28"/>
          <w:szCs w:val="24"/>
        </w:rPr>
        <w:t xml:space="preserve">ерситет народного просвещения» </w:t>
      </w:r>
      <w:r w:rsidRPr="002E7E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это новая форма работы с людьми среднего и  пожилого возраста, включающая в себя организацию просветительских и учебных курсов, творческих мастерских, курсовое обучение по различным программам.</w:t>
      </w:r>
    </w:p>
    <w:p w:rsidR="00CC20E9" w:rsidRPr="002E7EF7" w:rsidRDefault="00CC20E9" w:rsidP="002E7E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E7EF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Основная  цель проекта</w:t>
      </w:r>
      <w:r w:rsidRPr="002E7E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это создание условий для изменения стереотипа поведения и жизненных установок пожилых людей: уход от пассивной, потребительской  позиции и формирование новой модели личностного поведения путём </w:t>
      </w:r>
      <w:hyperlink r:id="rId7" w:tooltip="Вовлечение" w:history="1">
        <w:r w:rsidRPr="002E7EF7">
          <w:rPr>
            <w:rFonts w:ascii="Times New Roman" w:eastAsia="Times New Roman" w:hAnsi="Times New Roman" w:cs="Times New Roman"/>
            <w:sz w:val="28"/>
            <w:szCs w:val="24"/>
            <w:u w:val="single"/>
            <w:bdr w:val="none" w:sz="0" w:space="0" w:color="auto" w:frame="1"/>
            <w:lang w:eastAsia="ru-RU"/>
          </w:rPr>
          <w:t>вовлечения</w:t>
        </w:r>
      </w:hyperlink>
      <w:r w:rsidRPr="002E7E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пожилых людей в образовательный процесс, разработку и осуществление общественно значимых  проектов, увеличения степени их участия в общественной жизни.</w:t>
      </w:r>
    </w:p>
    <w:p w:rsidR="00CC20E9" w:rsidRPr="002A0DCE" w:rsidRDefault="00CC20E9" w:rsidP="002A0DCE">
      <w:pPr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A0DCE">
        <w:rPr>
          <w:rFonts w:ascii="Times New Roman" w:hAnsi="Times New Roman" w:cs="Times New Roman"/>
          <w:sz w:val="28"/>
          <w:szCs w:val="28"/>
        </w:rPr>
        <w:t xml:space="preserve">Ежегодно фонд библиотеки пополняется книгами и периодическими изданиями. </w:t>
      </w:r>
    </w:p>
    <w:p w:rsidR="00F56CA4" w:rsidRDefault="00F56CA4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0926CD">
        <w:rPr>
          <w:rFonts w:cs="Times New Roman"/>
          <w:b/>
          <w:i/>
          <w:color w:val="000000"/>
          <w:sz w:val="28"/>
          <w:szCs w:val="28"/>
        </w:rPr>
        <w:t>Культурно - досуговую деятельность</w:t>
      </w:r>
      <w:r>
        <w:rPr>
          <w:rFonts w:cs="Times New Roman"/>
          <w:color w:val="000000"/>
          <w:sz w:val="28"/>
          <w:szCs w:val="28"/>
        </w:rPr>
        <w:t xml:space="preserve"> творческий коллектив </w:t>
      </w:r>
      <w:r w:rsidR="000926CD">
        <w:rPr>
          <w:rFonts w:cs="Times New Roman"/>
          <w:color w:val="000000"/>
          <w:sz w:val="28"/>
          <w:szCs w:val="28"/>
        </w:rPr>
        <w:t xml:space="preserve">Дома Культуры </w:t>
      </w:r>
      <w:r>
        <w:rPr>
          <w:rFonts w:cs="Times New Roman"/>
          <w:color w:val="000000"/>
          <w:sz w:val="28"/>
          <w:szCs w:val="28"/>
        </w:rPr>
        <w:t xml:space="preserve">осуществляет согласно целям и задачам, </w:t>
      </w:r>
      <w:proofErr w:type="gramStart"/>
      <w:r>
        <w:rPr>
          <w:rFonts w:cs="Times New Roman"/>
          <w:color w:val="000000"/>
          <w:sz w:val="28"/>
          <w:szCs w:val="28"/>
        </w:rPr>
        <w:t>поставленных</w:t>
      </w:r>
      <w:proofErr w:type="gramEnd"/>
      <w:r>
        <w:rPr>
          <w:rFonts w:cs="Times New Roman"/>
          <w:color w:val="000000"/>
          <w:sz w:val="28"/>
          <w:szCs w:val="28"/>
        </w:rPr>
        <w:t xml:space="preserve"> перед ним. Работа ведётся по следующим направлениям: работа с детьми и подростками; организация досуговой деятельности молодёжи; работа с населением среднего, старшего и пожилого возрастов; организация семейного досуга; возрождение и сохранение традиционной народной культуры; духовно-нравственное и патриотическое воспитание населения; организация и проведение мероприятий, а также организация административно-хозяйственной деятельности учреждения культуры.</w:t>
      </w:r>
    </w:p>
    <w:p w:rsidR="00F56CA4" w:rsidRDefault="00F56CA4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 базе МКУК «Дом культуры поселка имени К.Либкнехта» функционирует ансамбль «Поющие сердца», детский ф</w:t>
      </w:r>
      <w:r w:rsidR="000926CD">
        <w:rPr>
          <w:rFonts w:cs="Times New Roman"/>
          <w:color w:val="000000"/>
          <w:sz w:val="28"/>
          <w:szCs w:val="28"/>
        </w:rPr>
        <w:t>ольклорный ансамбль «</w:t>
      </w:r>
      <w:proofErr w:type="spellStart"/>
      <w:r w:rsidR="000926CD">
        <w:rPr>
          <w:rFonts w:cs="Times New Roman"/>
          <w:color w:val="000000"/>
          <w:sz w:val="28"/>
          <w:szCs w:val="28"/>
        </w:rPr>
        <w:t>Яровинка</w:t>
      </w:r>
      <w:proofErr w:type="spellEnd"/>
      <w:r w:rsidR="000926CD">
        <w:rPr>
          <w:rFonts w:cs="Times New Roman"/>
          <w:color w:val="000000"/>
          <w:sz w:val="28"/>
          <w:szCs w:val="28"/>
        </w:rPr>
        <w:t>». Работают</w:t>
      </w:r>
      <w:r>
        <w:rPr>
          <w:rFonts w:cs="Times New Roman"/>
          <w:color w:val="000000"/>
          <w:sz w:val="28"/>
          <w:szCs w:val="28"/>
        </w:rPr>
        <w:t xml:space="preserve"> хореографические коллективы «Юность» младшая и старшая группы, </w:t>
      </w:r>
      <w:r w:rsidR="000926CD">
        <w:rPr>
          <w:rFonts w:cs="Times New Roman"/>
          <w:color w:val="000000"/>
          <w:sz w:val="28"/>
          <w:szCs w:val="28"/>
        </w:rPr>
        <w:t>и «Звезды юности» (взрослый).</w:t>
      </w:r>
    </w:p>
    <w:p w:rsidR="00F56CA4" w:rsidRDefault="00F56CA4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201</w:t>
      </w:r>
      <w:r w:rsidR="000926CD">
        <w:rPr>
          <w:rFonts w:cs="Times New Roman"/>
          <w:color w:val="000000"/>
          <w:sz w:val="28"/>
          <w:szCs w:val="28"/>
        </w:rPr>
        <w:t>8</w:t>
      </w:r>
      <w:r>
        <w:rPr>
          <w:rFonts w:cs="Times New Roman"/>
          <w:color w:val="000000"/>
          <w:sz w:val="28"/>
          <w:szCs w:val="28"/>
        </w:rPr>
        <w:t xml:space="preserve"> году все коллективы принимали участие не только в мероприятиях, проводимых в поселке, но и в районных праздничных мероприятиях. </w:t>
      </w:r>
    </w:p>
    <w:p w:rsidR="00F56CA4" w:rsidRDefault="00F56CA4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Хорошей традицией стал фестиваль военно-патриотической песни и факельное шествие </w:t>
      </w:r>
      <w:r w:rsidR="000926CD">
        <w:rPr>
          <w:rFonts w:cs="Times New Roman"/>
          <w:color w:val="000000"/>
          <w:sz w:val="28"/>
          <w:szCs w:val="28"/>
        </w:rPr>
        <w:t xml:space="preserve">к братской могиле павших воинов, фестиваль творческих сил трудовых коллективов и фестиваль танцевального искусства. </w:t>
      </w:r>
    </w:p>
    <w:p w:rsidR="00F56CA4" w:rsidRDefault="00F56CA4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Проведенные акции «Россия, Крым — вместе навсегда» и «В единстве сила» показали, что часть населения</w:t>
      </w:r>
      <w:r w:rsidR="002A0DCE">
        <w:rPr>
          <w:rFonts w:cs="Times New Roman"/>
          <w:color w:val="000000"/>
          <w:sz w:val="28"/>
          <w:szCs w:val="28"/>
        </w:rPr>
        <w:t xml:space="preserve"> поселка довольно активно выразили </w:t>
      </w:r>
      <w:r>
        <w:rPr>
          <w:rFonts w:cs="Times New Roman"/>
          <w:color w:val="000000"/>
          <w:sz w:val="28"/>
          <w:szCs w:val="28"/>
        </w:rPr>
        <w:t>гражданскую позицию, воспринимая с гордостью символы России.</w:t>
      </w:r>
    </w:p>
    <w:p w:rsidR="00F56CA4" w:rsidRPr="002A0DCE" w:rsidRDefault="00F56CA4" w:rsidP="002A0D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Митинг</w:t>
      </w:r>
      <w:r w:rsidR="000926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0DCE">
        <w:rPr>
          <w:rFonts w:ascii="Times New Roman" w:hAnsi="Times New Roman" w:cs="Times New Roman"/>
          <w:color w:val="000000"/>
          <w:sz w:val="28"/>
          <w:szCs w:val="28"/>
        </w:rPr>
        <w:t>- концерт 9 МАЯ  «Нам этот мир завещано беречь!» с  участием коллективов поселка, местных артистов и гостей, собрал на центральной площади жителей поселка.</w:t>
      </w:r>
    </w:p>
    <w:p w:rsidR="00F56CA4" w:rsidRDefault="00F56CA4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Значимость летнего периода для оздоровления и воспитания детей удовлетворения детских интересов и расширения кругозора невозможно переоценить. Организованный отдых во время каникул является одной из форм воспитания и занятости детей. </w:t>
      </w:r>
    </w:p>
    <w:p w:rsidR="00F56CA4" w:rsidRDefault="00F56CA4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Благодаря расположению Дома культуры на территории парка, игры и мероприятия проходили на свежем воздухе.</w:t>
      </w:r>
    </w:p>
    <w:p w:rsidR="00F56CA4" w:rsidRDefault="00F56CA4" w:rsidP="002A0DCE">
      <w:pPr>
        <w:pStyle w:val="a3"/>
        <w:widowControl/>
        <w:spacing w:after="0"/>
        <w:ind w:firstLine="709"/>
        <w:jc w:val="both"/>
      </w:pPr>
      <w:r>
        <w:rPr>
          <w:rFonts w:cs="Times New Roman"/>
          <w:color w:val="000000"/>
          <w:sz w:val="28"/>
          <w:szCs w:val="28"/>
        </w:rPr>
        <w:t>Игровая программа «</w:t>
      </w:r>
      <w:proofErr w:type="spellStart"/>
      <w:r>
        <w:rPr>
          <w:rFonts w:cs="Times New Roman"/>
          <w:color w:val="000000"/>
          <w:sz w:val="28"/>
          <w:szCs w:val="28"/>
        </w:rPr>
        <w:t>Стикершоу</w:t>
      </w:r>
      <w:proofErr w:type="spellEnd"/>
      <w:r>
        <w:rPr>
          <w:rFonts w:cs="Times New Roman"/>
          <w:color w:val="000000"/>
          <w:sz w:val="28"/>
          <w:szCs w:val="28"/>
        </w:rPr>
        <w:t>» и «Парад загадок, викторин, шарад» были положительно восприняты детьми. Они принимали участие в конкурсе рисунков на асфальте, в игровой и развлекательной программе.</w:t>
      </w:r>
    </w:p>
    <w:p w:rsidR="00F56CA4" w:rsidRDefault="00F56CA4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Как и на протяжении нескольких лет проводилась Новогодняя дискотека на центральной площади в ночь с 31декабря на 1 января, куда молодежь с удовольствием пришла принять участие в конкурсах и танцах.</w:t>
      </w:r>
    </w:p>
    <w:p w:rsidR="00F56CA4" w:rsidRDefault="00F56CA4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июне прошла на центральной площади праздничная шоу программа, посвященная Дню Российской молодежи с участием </w:t>
      </w:r>
      <w:proofErr w:type="spellStart"/>
      <w:r>
        <w:rPr>
          <w:rFonts w:cs="Times New Roman"/>
          <w:color w:val="000000"/>
          <w:sz w:val="28"/>
          <w:szCs w:val="28"/>
        </w:rPr>
        <w:t>Файер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шоу.</w:t>
      </w:r>
    </w:p>
    <w:p w:rsidR="00F56CA4" w:rsidRDefault="002A0DCE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</w:t>
      </w:r>
      <w:r w:rsidR="00F56CA4">
        <w:rPr>
          <w:rFonts w:cs="Times New Roman"/>
          <w:color w:val="000000"/>
          <w:sz w:val="28"/>
          <w:szCs w:val="28"/>
        </w:rPr>
        <w:t>роведенный час памяти «Гордимся славою Героев», где было показано, что героем можно стать просто выполняя свой человеческий долг даже в детском возрасте.</w:t>
      </w:r>
    </w:p>
    <w:p w:rsidR="00F56CA4" w:rsidRDefault="002A0DCE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Пожилые жители пос</w:t>
      </w:r>
      <w:r w:rsidR="00F56CA4">
        <w:rPr>
          <w:rFonts w:cs="Times New Roman"/>
          <w:color w:val="000000"/>
          <w:sz w:val="28"/>
          <w:szCs w:val="28"/>
        </w:rPr>
        <w:t xml:space="preserve">елка – пенсионеры, ветераны труда и труженики тыла предпочитают, как правило, народные праздники, тематические концерты, посиделки, огоньки. </w:t>
      </w:r>
    </w:p>
    <w:p w:rsidR="00F56CA4" w:rsidRDefault="00F56CA4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Для них были проведены на сцене актового зала Профессионального училища №2 концертные программы «Золотая пора» и «Вечер мудрых людей», где пришедшие на праздник получили сладкий подарок от Администрации поселка в связи с Днем пожилого человека.</w:t>
      </w:r>
    </w:p>
    <w:p w:rsidR="00F56CA4" w:rsidRDefault="00F56CA4" w:rsidP="002A0DCE">
      <w:pPr>
        <w:pStyle w:val="a3"/>
        <w:widowControl/>
        <w:spacing w:after="0"/>
        <w:ind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Для пожилых людей работает клуб «Житье — </w:t>
      </w:r>
      <w:proofErr w:type="gramStart"/>
      <w:r>
        <w:rPr>
          <w:rFonts w:cs="Times New Roman"/>
          <w:color w:val="000000"/>
          <w:sz w:val="28"/>
          <w:szCs w:val="28"/>
        </w:rPr>
        <w:t>бытье</w:t>
      </w:r>
      <w:proofErr w:type="gramEnd"/>
      <w:r>
        <w:rPr>
          <w:rFonts w:cs="Times New Roman"/>
          <w:color w:val="000000"/>
          <w:sz w:val="28"/>
          <w:szCs w:val="28"/>
        </w:rPr>
        <w:t>», в котором частенько темы для заседаний  предлагают сами участники клуба. Заседание клуба «Наполним добротой сердца» прошло в теплой, уютной обстановке, еще раз доказав, что человек молод, пока молода его душа.</w:t>
      </w:r>
    </w:p>
    <w:p w:rsidR="00F56CA4" w:rsidRDefault="00F56CA4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Концертная программа «Мама милая моя», проведенная в зале дома культуры позволила показать достижения детей не только постоянно участвующих в концертных программах для широкого круга зрителей, но и вывела на сцену детей, играющих на скрипке и свирели, что помогло почувствовать  гордость  родителям за успехи своих детей.</w:t>
      </w:r>
    </w:p>
    <w:p w:rsidR="00F56CA4" w:rsidRDefault="002A0DCE" w:rsidP="00F56CA4">
      <w:pPr>
        <w:pStyle w:val="a3"/>
        <w:widowControl/>
        <w:tabs>
          <w:tab w:val="left" w:pos="0"/>
        </w:tabs>
        <w:spacing w:before="29" w:after="29" w:line="200" w:lineRule="atLeast"/>
        <w:ind w:firstLine="11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ab/>
      </w:r>
      <w:r w:rsidR="00F56CA4">
        <w:rPr>
          <w:rFonts w:cs="Times New Roman"/>
          <w:color w:val="000000"/>
          <w:sz w:val="28"/>
          <w:szCs w:val="28"/>
        </w:rPr>
        <w:t xml:space="preserve">Большую роль играет сохранение народных традиций, поскольку в настоящее время молодежь многое не знает по причине приверженности моде, постоянной рекламе прозападного направления культуры. </w:t>
      </w:r>
    </w:p>
    <w:p w:rsidR="002A0DCE" w:rsidRDefault="002A262E" w:rsidP="0060047D">
      <w:pPr>
        <w:pStyle w:val="Standard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В</w:t>
      </w:r>
      <w:r w:rsidR="002A0DCE" w:rsidRPr="002A0DCE">
        <w:rPr>
          <w:sz w:val="28"/>
          <w:lang w:val="ru-RU"/>
        </w:rPr>
        <w:t xml:space="preserve"> 2018 году </w:t>
      </w:r>
      <w:r>
        <w:rPr>
          <w:sz w:val="28"/>
          <w:lang w:val="ru-RU"/>
        </w:rPr>
        <w:t>началось</w:t>
      </w:r>
      <w:r w:rsidR="002A0DCE" w:rsidRPr="002A0DCE">
        <w:rPr>
          <w:sz w:val="28"/>
          <w:lang w:val="ru-RU"/>
        </w:rPr>
        <w:t xml:space="preserve"> </w:t>
      </w:r>
      <w:r>
        <w:rPr>
          <w:sz w:val="28"/>
          <w:lang w:val="ru-RU"/>
        </w:rPr>
        <w:t>строительство нового Дома Культуры.</w:t>
      </w:r>
    </w:p>
    <w:p w:rsidR="00A26108" w:rsidRDefault="00A26108" w:rsidP="0060047D">
      <w:pPr>
        <w:pStyle w:val="Standard"/>
        <w:ind w:firstLine="720"/>
        <w:jc w:val="both"/>
        <w:rPr>
          <w:sz w:val="28"/>
          <w:lang w:val="ru-RU"/>
        </w:rPr>
      </w:pPr>
    </w:p>
    <w:p w:rsidR="00A26108" w:rsidRDefault="00A26108" w:rsidP="0060047D">
      <w:pPr>
        <w:pStyle w:val="Standard"/>
        <w:ind w:firstLine="720"/>
        <w:jc w:val="both"/>
        <w:rPr>
          <w:sz w:val="28"/>
          <w:lang w:val="ru-RU"/>
        </w:rPr>
      </w:pPr>
    </w:p>
    <w:p w:rsidR="00A26108" w:rsidRPr="00A26108" w:rsidRDefault="00A26108" w:rsidP="0060047D">
      <w:pPr>
        <w:pStyle w:val="Standard"/>
        <w:ind w:firstLine="720"/>
        <w:jc w:val="both"/>
        <w:rPr>
          <w:b/>
          <w:i/>
          <w:sz w:val="28"/>
          <w:lang w:val="ru-RU"/>
        </w:rPr>
      </w:pPr>
      <w:r w:rsidRPr="00A26108">
        <w:rPr>
          <w:b/>
          <w:i/>
          <w:sz w:val="28"/>
          <w:lang w:val="ru-RU"/>
        </w:rPr>
        <w:lastRenderedPageBreak/>
        <w:t>Мобилизационная работа</w:t>
      </w:r>
    </w:p>
    <w:p w:rsidR="00A26108" w:rsidRPr="00A26108" w:rsidRDefault="00A26108" w:rsidP="00A26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26108">
        <w:rPr>
          <w:rFonts w:ascii="Times New Roman" w:hAnsi="Times New Roman" w:cs="Times New Roman"/>
          <w:sz w:val="28"/>
        </w:rPr>
        <w:t>Одно из направлений деятельности администрации поселка имени К.Либкнехта – обеспечение призыва в ряды Российской армии. Численность граждан подлежащих вызову в военный комиссариат Курской области по г. Курчатову, Курчатовскому и Октябрьскому районам на призывную комиссию в 201</w:t>
      </w:r>
      <w:r>
        <w:rPr>
          <w:rFonts w:ascii="Times New Roman" w:hAnsi="Times New Roman" w:cs="Times New Roman"/>
          <w:sz w:val="28"/>
        </w:rPr>
        <w:t>8</w:t>
      </w:r>
      <w:r w:rsidRPr="00A26108">
        <w:rPr>
          <w:rFonts w:ascii="Times New Roman" w:hAnsi="Times New Roman" w:cs="Times New Roman"/>
          <w:sz w:val="28"/>
        </w:rPr>
        <w:t xml:space="preserve"> году составляла 80 чел. Из них отправлено служить 25 чел., по разным причинам уклоняются от военной службы 26 человек, в </w:t>
      </w:r>
      <w:proofErr w:type="spellStart"/>
      <w:r w:rsidRPr="00A26108">
        <w:rPr>
          <w:rFonts w:ascii="Times New Roman" w:hAnsi="Times New Roman" w:cs="Times New Roman"/>
          <w:sz w:val="28"/>
        </w:rPr>
        <w:t>т.ч</w:t>
      </w:r>
      <w:proofErr w:type="spellEnd"/>
      <w:r w:rsidRPr="00A26108">
        <w:rPr>
          <w:rFonts w:ascii="Times New Roman" w:hAnsi="Times New Roman" w:cs="Times New Roman"/>
          <w:sz w:val="28"/>
        </w:rPr>
        <w:t>. верующие – 10 чел.</w:t>
      </w:r>
    </w:p>
    <w:p w:rsidR="00A26108" w:rsidRDefault="00A26108" w:rsidP="00A26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26108">
        <w:rPr>
          <w:rFonts w:ascii="Times New Roman" w:hAnsi="Times New Roman" w:cs="Times New Roman"/>
          <w:sz w:val="28"/>
        </w:rPr>
        <w:t xml:space="preserve">На воинский учет в 2018 году поставлено 45 юношей 2001 г.р. </w:t>
      </w:r>
    </w:p>
    <w:p w:rsidR="00A26108" w:rsidRPr="00A26108" w:rsidRDefault="00A26108" w:rsidP="00A26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A0DCE" w:rsidRPr="00A26108" w:rsidRDefault="00A26108" w:rsidP="00A26108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A26108">
        <w:rPr>
          <w:rFonts w:ascii="Times New Roman" w:hAnsi="Times New Roman" w:cs="Times New Roman"/>
          <w:b/>
          <w:i/>
          <w:sz w:val="28"/>
        </w:rPr>
        <w:t>Бюджет поселка</w:t>
      </w:r>
    </w:p>
    <w:p w:rsidR="00A26108" w:rsidRDefault="002A0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26108">
        <w:rPr>
          <w:rFonts w:ascii="Times New Roman" w:hAnsi="Times New Roman" w:cs="Times New Roman"/>
          <w:sz w:val="28"/>
        </w:rPr>
        <w:t xml:space="preserve">Безусловно, что программы и различные мероприятия социально-экономического плана, обеспечение спортивного и культурно – массового досуга населения требуют значительных финансовых затрат. При фактически планируемой доходной части бюджета поселка исполнение даже минимального уровня развития </w:t>
      </w:r>
      <w:r w:rsidR="00EA07B5" w:rsidRPr="00A26108">
        <w:rPr>
          <w:rFonts w:ascii="Times New Roman" w:hAnsi="Times New Roman" w:cs="Times New Roman"/>
          <w:sz w:val="28"/>
        </w:rPr>
        <w:t>инфраструктуры</w:t>
      </w:r>
      <w:r w:rsidRPr="00A26108">
        <w:rPr>
          <w:rFonts w:ascii="Times New Roman" w:hAnsi="Times New Roman" w:cs="Times New Roman"/>
          <w:sz w:val="28"/>
        </w:rPr>
        <w:t xml:space="preserve"> невозможно.</w:t>
      </w:r>
    </w:p>
    <w:p w:rsidR="002A0DCE" w:rsidRPr="00A26108" w:rsidRDefault="00572B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</w:t>
      </w:r>
      <w:r w:rsidR="00EA07B5" w:rsidRPr="00572B03">
        <w:rPr>
          <w:rFonts w:ascii="Times New Roman" w:hAnsi="Times New Roman" w:cs="Times New Roman"/>
          <w:b/>
          <w:i/>
          <w:sz w:val="28"/>
        </w:rPr>
        <w:t xml:space="preserve">ланируемые </w:t>
      </w:r>
      <w:r w:rsidR="00A26108" w:rsidRPr="00572B03">
        <w:rPr>
          <w:rFonts w:ascii="Times New Roman" w:hAnsi="Times New Roman" w:cs="Times New Roman"/>
          <w:b/>
          <w:i/>
          <w:sz w:val="28"/>
        </w:rPr>
        <w:t xml:space="preserve">собственные </w:t>
      </w:r>
      <w:r w:rsidR="00EA07B5" w:rsidRPr="00572B03">
        <w:rPr>
          <w:rFonts w:ascii="Times New Roman" w:hAnsi="Times New Roman" w:cs="Times New Roman"/>
          <w:b/>
          <w:i/>
          <w:sz w:val="28"/>
        </w:rPr>
        <w:t>доходы 201</w:t>
      </w:r>
      <w:r w:rsidR="00A26108" w:rsidRPr="00572B03">
        <w:rPr>
          <w:rFonts w:ascii="Times New Roman" w:hAnsi="Times New Roman" w:cs="Times New Roman"/>
          <w:b/>
          <w:i/>
          <w:sz w:val="28"/>
        </w:rPr>
        <w:t>8</w:t>
      </w:r>
      <w:r w:rsidR="00EA07B5" w:rsidRPr="00572B03">
        <w:rPr>
          <w:rFonts w:ascii="Times New Roman" w:hAnsi="Times New Roman" w:cs="Times New Roman"/>
          <w:b/>
          <w:i/>
          <w:sz w:val="28"/>
        </w:rPr>
        <w:t xml:space="preserve"> года состав</w:t>
      </w:r>
      <w:r w:rsidR="00A26108" w:rsidRPr="00572B03">
        <w:rPr>
          <w:rFonts w:ascii="Times New Roman" w:hAnsi="Times New Roman" w:cs="Times New Roman"/>
          <w:b/>
          <w:i/>
          <w:sz w:val="28"/>
        </w:rPr>
        <w:t>и</w:t>
      </w:r>
      <w:r w:rsidR="00EA07B5" w:rsidRPr="00572B03">
        <w:rPr>
          <w:rFonts w:ascii="Times New Roman" w:hAnsi="Times New Roman" w:cs="Times New Roman"/>
          <w:b/>
          <w:i/>
          <w:sz w:val="28"/>
        </w:rPr>
        <w:t xml:space="preserve">ли – </w:t>
      </w:r>
      <w:bookmarkStart w:id="0" w:name="_GoBack"/>
      <w:r w:rsidR="00EA07B5" w:rsidRPr="00572B03">
        <w:rPr>
          <w:rFonts w:ascii="Times New Roman" w:hAnsi="Times New Roman" w:cs="Times New Roman"/>
          <w:b/>
          <w:i/>
          <w:sz w:val="28"/>
        </w:rPr>
        <w:t>1</w:t>
      </w:r>
      <w:r w:rsidR="00A26108" w:rsidRPr="00572B03">
        <w:rPr>
          <w:rFonts w:ascii="Times New Roman" w:hAnsi="Times New Roman" w:cs="Times New Roman"/>
          <w:b/>
          <w:i/>
          <w:sz w:val="28"/>
        </w:rPr>
        <w:t>3</w:t>
      </w:r>
      <w:r w:rsidR="00EA07B5" w:rsidRPr="00572B03">
        <w:rPr>
          <w:rFonts w:ascii="Times New Roman" w:hAnsi="Times New Roman" w:cs="Times New Roman"/>
          <w:b/>
          <w:i/>
          <w:sz w:val="28"/>
        </w:rPr>
        <w:t xml:space="preserve"> млн. </w:t>
      </w:r>
      <w:r w:rsidR="00A26108" w:rsidRPr="00572B03">
        <w:rPr>
          <w:rFonts w:ascii="Times New Roman" w:hAnsi="Times New Roman" w:cs="Times New Roman"/>
          <w:b/>
          <w:i/>
          <w:sz w:val="28"/>
        </w:rPr>
        <w:t>599</w:t>
      </w:r>
      <w:r w:rsidR="00EA07B5" w:rsidRPr="00572B03">
        <w:rPr>
          <w:rFonts w:ascii="Times New Roman" w:hAnsi="Times New Roman" w:cs="Times New Roman"/>
          <w:b/>
          <w:i/>
          <w:sz w:val="28"/>
        </w:rPr>
        <w:t xml:space="preserve"> тыс. </w:t>
      </w:r>
      <w:r w:rsidR="00A26108" w:rsidRPr="00572B03">
        <w:rPr>
          <w:rFonts w:ascii="Times New Roman" w:hAnsi="Times New Roman" w:cs="Times New Roman"/>
          <w:b/>
          <w:i/>
          <w:sz w:val="28"/>
        </w:rPr>
        <w:t xml:space="preserve">882 </w:t>
      </w:r>
      <w:r w:rsidR="00EA07B5" w:rsidRPr="00572B03">
        <w:rPr>
          <w:rFonts w:ascii="Times New Roman" w:hAnsi="Times New Roman" w:cs="Times New Roman"/>
          <w:b/>
          <w:i/>
          <w:sz w:val="28"/>
        </w:rPr>
        <w:t>руб.</w:t>
      </w:r>
      <w:bookmarkEnd w:id="0"/>
      <w:r w:rsidR="00EA07B5" w:rsidRPr="00572B03">
        <w:rPr>
          <w:rFonts w:ascii="Times New Roman" w:hAnsi="Times New Roman" w:cs="Times New Roman"/>
          <w:b/>
          <w:i/>
          <w:sz w:val="28"/>
        </w:rPr>
        <w:t xml:space="preserve">, </w:t>
      </w:r>
      <w:r w:rsidR="00EA07B5" w:rsidRPr="00A26108">
        <w:rPr>
          <w:rFonts w:ascii="Times New Roman" w:hAnsi="Times New Roman" w:cs="Times New Roman"/>
          <w:sz w:val="28"/>
        </w:rPr>
        <w:t xml:space="preserve">в том числе это доходы от НДФЛ в размере </w:t>
      </w:r>
      <w:r w:rsidR="00A26108">
        <w:rPr>
          <w:rFonts w:ascii="Times New Roman" w:hAnsi="Times New Roman" w:cs="Times New Roman"/>
          <w:sz w:val="28"/>
        </w:rPr>
        <w:t>4</w:t>
      </w:r>
      <w:r w:rsidR="00EA07B5" w:rsidRPr="00A26108">
        <w:rPr>
          <w:rFonts w:ascii="Times New Roman" w:hAnsi="Times New Roman" w:cs="Times New Roman"/>
          <w:sz w:val="28"/>
        </w:rPr>
        <w:t xml:space="preserve"> </w:t>
      </w:r>
      <w:proofErr w:type="gramStart"/>
      <w:r w:rsidR="00EA07B5" w:rsidRPr="00A26108">
        <w:rPr>
          <w:rFonts w:ascii="Times New Roman" w:hAnsi="Times New Roman" w:cs="Times New Roman"/>
          <w:sz w:val="28"/>
        </w:rPr>
        <w:t>млн</w:t>
      </w:r>
      <w:proofErr w:type="gramEnd"/>
      <w:r w:rsidR="00EA07B5" w:rsidRPr="00A26108">
        <w:rPr>
          <w:rFonts w:ascii="Times New Roman" w:hAnsi="Times New Roman" w:cs="Times New Roman"/>
          <w:sz w:val="28"/>
        </w:rPr>
        <w:t xml:space="preserve"> 3</w:t>
      </w:r>
      <w:r w:rsidR="00A26108">
        <w:rPr>
          <w:rFonts w:ascii="Times New Roman" w:hAnsi="Times New Roman" w:cs="Times New Roman"/>
          <w:sz w:val="28"/>
        </w:rPr>
        <w:t>38</w:t>
      </w:r>
      <w:r w:rsidR="00EA07B5" w:rsidRPr="00A26108">
        <w:rPr>
          <w:rFonts w:ascii="Times New Roman" w:hAnsi="Times New Roman" w:cs="Times New Roman"/>
          <w:sz w:val="28"/>
        </w:rPr>
        <w:t xml:space="preserve"> тыс. </w:t>
      </w:r>
      <w:r w:rsidR="00A26108">
        <w:rPr>
          <w:rFonts w:ascii="Times New Roman" w:hAnsi="Times New Roman" w:cs="Times New Roman"/>
          <w:sz w:val="28"/>
        </w:rPr>
        <w:t xml:space="preserve">797 </w:t>
      </w:r>
      <w:r w:rsidR="00EA07B5" w:rsidRPr="00A26108">
        <w:rPr>
          <w:rFonts w:ascii="Times New Roman" w:hAnsi="Times New Roman" w:cs="Times New Roman"/>
          <w:sz w:val="28"/>
        </w:rPr>
        <w:t xml:space="preserve">руб., налоги на имущество </w:t>
      </w:r>
      <w:r w:rsidR="00A26108">
        <w:rPr>
          <w:rFonts w:ascii="Times New Roman" w:hAnsi="Times New Roman" w:cs="Times New Roman"/>
          <w:sz w:val="28"/>
        </w:rPr>
        <w:t xml:space="preserve">940 </w:t>
      </w:r>
      <w:r w:rsidR="00EA07B5" w:rsidRPr="00A26108">
        <w:rPr>
          <w:rFonts w:ascii="Times New Roman" w:hAnsi="Times New Roman" w:cs="Times New Roman"/>
          <w:sz w:val="28"/>
        </w:rPr>
        <w:t>тыс.</w:t>
      </w:r>
      <w:r w:rsidR="00A26108">
        <w:rPr>
          <w:rFonts w:ascii="Times New Roman" w:hAnsi="Times New Roman" w:cs="Times New Roman"/>
          <w:sz w:val="28"/>
        </w:rPr>
        <w:t>233</w:t>
      </w:r>
      <w:r w:rsidR="00EA07B5" w:rsidRPr="00A26108">
        <w:rPr>
          <w:rFonts w:ascii="Times New Roman" w:hAnsi="Times New Roman" w:cs="Times New Roman"/>
          <w:sz w:val="28"/>
        </w:rPr>
        <w:t xml:space="preserve"> руб., аренда имущества </w:t>
      </w:r>
      <w:r w:rsidR="00A26108">
        <w:rPr>
          <w:rFonts w:ascii="Times New Roman" w:hAnsi="Times New Roman" w:cs="Times New Roman"/>
          <w:sz w:val="28"/>
        </w:rPr>
        <w:t xml:space="preserve">829 </w:t>
      </w:r>
      <w:r w:rsidR="00EA07B5" w:rsidRPr="00A26108">
        <w:rPr>
          <w:rFonts w:ascii="Times New Roman" w:hAnsi="Times New Roman" w:cs="Times New Roman"/>
          <w:sz w:val="28"/>
        </w:rPr>
        <w:t xml:space="preserve"> тыс. </w:t>
      </w:r>
      <w:r w:rsidR="00A26108">
        <w:rPr>
          <w:rFonts w:ascii="Times New Roman" w:hAnsi="Times New Roman" w:cs="Times New Roman"/>
          <w:sz w:val="28"/>
        </w:rPr>
        <w:t xml:space="preserve">260 </w:t>
      </w:r>
      <w:r w:rsidR="00EA07B5" w:rsidRPr="00A26108">
        <w:rPr>
          <w:rFonts w:ascii="Times New Roman" w:hAnsi="Times New Roman" w:cs="Times New Roman"/>
          <w:sz w:val="28"/>
        </w:rPr>
        <w:t>руб. доходы от акцизов 9</w:t>
      </w:r>
      <w:r w:rsidR="00A26108">
        <w:rPr>
          <w:rFonts w:ascii="Times New Roman" w:hAnsi="Times New Roman" w:cs="Times New Roman"/>
          <w:sz w:val="28"/>
        </w:rPr>
        <w:t>96</w:t>
      </w:r>
      <w:r w:rsidR="00EA07B5" w:rsidRPr="00A26108">
        <w:rPr>
          <w:rFonts w:ascii="Times New Roman" w:hAnsi="Times New Roman" w:cs="Times New Roman"/>
          <w:sz w:val="28"/>
        </w:rPr>
        <w:t xml:space="preserve"> тыс. </w:t>
      </w:r>
      <w:r w:rsidR="00A26108">
        <w:rPr>
          <w:rFonts w:ascii="Times New Roman" w:hAnsi="Times New Roman" w:cs="Times New Roman"/>
          <w:sz w:val="28"/>
        </w:rPr>
        <w:t xml:space="preserve">188 </w:t>
      </w:r>
      <w:r w:rsidR="00EA07B5" w:rsidRPr="00A26108">
        <w:rPr>
          <w:rFonts w:ascii="Times New Roman" w:hAnsi="Times New Roman" w:cs="Times New Roman"/>
          <w:sz w:val="28"/>
        </w:rPr>
        <w:t xml:space="preserve">руб. и от продажи имущества </w:t>
      </w:r>
      <w:r w:rsidR="00A26108">
        <w:rPr>
          <w:rFonts w:ascii="Times New Roman" w:hAnsi="Times New Roman" w:cs="Times New Roman"/>
          <w:sz w:val="28"/>
        </w:rPr>
        <w:t>724</w:t>
      </w:r>
      <w:r w:rsidR="00EA07B5" w:rsidRPr="00A26108">
        <w:rPr>
          <w:rFonts w:ascii="Times New Roman" w:hAnsi="Times New Roman" w:cs="Times New Roman"/>
          <w:sz w:val="28"/>
        </w:rPr>
        <w:t xml:space="preserve"> тыс. </w:t>
      </w:r>
      <w:r w:rsidR="00A26108">
        <w:rPr>
          <w:rFonts w:ascii="Times New Roman" w:hAnsi="Times New Roman" w:cs="Times New Roman"/>
          <w:sz w:val="28"/>
        </w:rPr>
        <w:t>947руб.</w:t>
      </w:r>
    </w:p>
    <w:p w:rsidR="00EA07B5" w:rsidRPr="00A26108" w:rsidRDefault="00EA07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26108">
        <w:rPr>
          <w:rFonts w:ascii="Times New Roman" w:hAnsi="Times New Roman" w:cs="Times New Roman"/>
          <w:sz w:val="28"/>
        </w:rPr>
        <w:t>Затраты же необходимо было произвести гораздо превышающие эти доходы. Понадобилось изыскать д</w:t>
      </w:r>
      <w:r w:rsidR="00572B03">
        <w:rPr>
          <w:rFonts w:ascii="Times New Roman" w:hAnsi="Times New Roman" w:cs="Times New Roman"/>
          <w:sz w:val="28"/>
        </w:rPr>
        <w:t xml:space="preserve">ополнительную финансовую помощь. </w:t>
      </w:r>
      <w:r w:rsidRPr="00A26108">
        <w:rPr>
          <w:rFonts w:ascii="Times New Roman" w:hAnsi="Times New Roman" w:cs="Times New Roman"/>
          <w:sz w:val="28"/>
        </w:rPr>
        <w:t xml:space="preserve">Формирование бюджета поселка, его уточнение и использование находилось на постоянном контроле администрации и депутатов поселка. </w:t>
      </w:r>
    </w:p>
    <w:p w:rsidR="00572B03" w:rsidRPr="00572B03" w:rsidRDefault="00A261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</w:rPr>
      </w:pPr>
      <w:r w:rsidRPr="00572B03">
        <w:rPr>
          <w:rFonts w:ascii="Times New Roman" w:hAnsi="Times New Roman" w:cs="Times New Roman"/>
          <w:b/>
          <w:i/>
          <w:sz w:val="24"/>
        </w:rPr>
        <w:t xml:space="preserve">С учетом, полученной финансовой помощи, дотаций, субсидий, субвенций общий доход поселка составил </w:t>
      </w:r>
      <w:r w:rsidR="00572B03" w:rsidRPr="00572B03">
        <w:rPr>
          <w:rFonts w:ascii="Times New Roman" w:hAnsi="Times New Roman" w:cs="Times New Roman"/>
          <w:b/>
          <w:i/>
          <w:sz w:val="24"/>
        </w:rPr>
        <w:t xml:space="preserve"> 44257640 руб. </w:t>
      </w:r>
    </w:p>
    <w:p w:rsidR="00EA07B5" w:rsidRDefault="00EA07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Расходы бюджета поселка в 201</w:t>
      </w:r>
      <w:r w:rsidR="00BA552D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году осуществлялись по следующим направлениям</w:t>
      </w:r>
      <w:r w:rsidR="00C87AFC">
        <w:rPr>
          <w:rFonts w:ascii="Times New Roman" w:hAnsi="Times New Roman" w:cs="Times New Roman"/>
          <w:sz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"/>
        <w:gridCol w:w="3336"/>
        <w:gridCol w:w="5595"/>
        <w:gridCol w:w="286"/>
      </w:tblGrid>
      <w:tr w:rsidR="001B22A7" w:rsidTr="002E6E87">
        <w:tc>
          <w:tcPr>
            <w:tcW w:w="34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22A7" w:rsidRDefault="008E62AE" w:rsidP="008E62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58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22A7" w:rsidRDefault="008E62AE" w:rsidP="00BA55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BA552D">
              <w:rPr>
                <w:rFonts w:ascii="Times New Roman" w:hAnsi="Times New Roman" w:cs="Times New Roman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>,5 тыс. руб.</w:t>
            </w:r>
          </w:p>
        </w:tc>
      </w:tr>
      <w:tr w:rsidR="008E62AE" w:rsidTr="002E6E87">
        <w:tc>
          <w:tcPr>
            <w:tcW w:w="34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8E62AE" w:rsidP="008E62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Отлов безнадзорных животных (собаки)</w:t>
            </w:r>
          </w:p>
        </w:tc>
        <w:tc>
          <w:tcPr>
            <w:tcW w:w="58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8E62AE" w:rsidP="00BA55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BA552D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</w:p>
        </w:tc>
      </w:tr>
      <w:tr w:rsidR="008E62AE" w:rsidTr="002E6E87">
        <w:tc>
          <w:tcPr>
            <w:tcW w:w="34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8E62AE" w:rsidP="008E62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Рабочие по благоустройству</w:t>
            </w:r>
          </w:p>
        </w:tc>
        <w:tc>
          <w:tcPr>
            <w:tcW w:w="58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8E62AE" w:rsidP="001B2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510,5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(2 чел)</w:t>
            </w:r>
          </w:p>
        </w:tc>
      </w:tr>
      <w:tr w:rsidR="008E62AE" w:rsidTr="002E6E87">
        <w:tc>
          <w:tcPr>
            <w:tcW w:w="34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8E62AE" w:rsidP="001B2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по благоустройству</w:t>
            </w:r>
          </w:p>
        </w:tc>
        <w:tc>
          <w:tcPr>
            <w:tcW w:w="58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8E62AE" w:rsidP="00BA55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A552D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0,</w:t>
            </w:r>
            <w:r w:rsidR="00BA552D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</w:tc>
      </w:tr>
      <w:tr w:rsidR="008E62AE" w:rsidTr="002E6E87">
        <w:tc>
          <w:tcPr>
            <w:tcW w:w="34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8E62AE" w:rsidP="001B2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Фонд капремонта</w:t>
            </w:r>
          </w:p>
        </w:tc>
        <w:tc>
          <w:tcPr>
            <w:tcW w:w="58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BA552D" w:rsidP="00BA55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232</w:t>
            </w:r>
            <w:r w:rsidR="008E62A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="008E6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E62AE"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 w:rsidR="008E62AE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="008E62AE"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 w:rsidR="008E62A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E62AE" w:rsidTr="002E6E87">
        <w:tc>
          <w:tcPr>
            <w:tcW w:w="34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8E62AE" w:rsidP="001B2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Оформление имущества и земельных участков </w:t>
            </w:r>
          </w:p>
        </w:tc>
        <w:tc>
          <w:tcPr>
            <w:tcW w:w="58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BA552D" w:rsidP="00BA55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288</w:t>
            </w:r>
            <w:r w:rsidR="008E62A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8E6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E62AE"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 w:rsidR="008E62AE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="008E62AE"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 w:rsidR="008E62A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E62AE" w:rsidTr="002E6E87">
        <w:tc>
          <w:tcPr>
            <w:tcW w:w="34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8E62AE" w:rsidP="001B2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числе: БТИ</w:t>
            </w:r>
          </w:p>
        </w:tc>
        <w:tc>
          <w:tcPr>
            <w:tcW w:w="58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8E62AE" w:rsidP="001B22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62AE" w:rsidTr="002E6E87">
        <w:tblPrEx>
          <w:tblBorders>
            <w:top w:val="single" w:sz="4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86" w:type="dxa"/>
          <w:trHeight w:val="100"/>
        </w:trPr>
        <w:tc>
          <w:tcPr>
            <w:tcW w:w="8931" w:type="dxa"/>
            <w:gridSpan w:val="2"/>
          </w:tcPr>
          <w:p w:rsidR="00BA552D" w:rsidRDefault="00BA552D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Изготовление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технического</w:t>
            </w:r>
            <w:proofErr w:type="gramEnd"/>
          </w:p>
          <w:p w:rsidR="008E62AE" w:rsidRDefault="00BA552D" w:rsidP="00BA55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плана канализационных сетей         99,9</w:t>
            </w:r>
            <w:r w:rsidR="002E6E87">
              <w:rPr>
                <w:rFonts w:ascii="Times New Roman" w:hAnsi="Times New Roman" w:cs="Times New Roman"/>
                <w:sz w:val="24"/>
              </w:rPr>
              <w:t xml:space="preserve">тыс. </w:t>
            </w:r>
            <w:proofErr w:type="spellStart"/>
            <w:r w:rsidR="002E6E87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8E62AE" w:rsidTr="002E6E87">
        <w:tblPrEx>
          <w:tblBorders>
            <w:top w:val="single" w:sz="4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86" w:type="dxa"/>
          <w:trHeight w:val="100"/>
        </w:trPr>
        <w:tc>
          <w:tcPr>
            <w:tcW w:w="8931" w:type="dxa"/>
            <w:gridSpan w:val="2"/>
          </w:tcPr>
          <w:p w:rsidR="00BA552D" w:rsidRDefault="00BA552D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Техническая инвентаризация БМК</w:t>
            </w:r>
          </w:p>
          <w:p w:rsidR="008E62AE" w:rsidRDefault="00BA552D" w:rsidP="00BA55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ул. Советская</w:t>
            </w:r>
            <w:r w:rsidR="002E6E87"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89,4</w:t>
            </w:r>
            <w:r w:rsidR="002E6E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E6E87"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 w:rsidR="002E6E87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="002E6E87"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</w:p>
        </w:tc>
      </w:tr>
      <w:tr w:rsidR="00BA552D" w:rsidTr="002E6E87">
        <w:tblPrEx>
          <w:tblBorders>
            <w:top w:val="single" w:sz="4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86" w:type="dxa"/>
          <w:trHeight w:val="100"/>
        </w:trPr>
        <w:tc>
          <w:tcPr>
            <w:tcW w:w="8931" w:type="dxa"/>
            <w:gridSpan w:val="2"/>
          </w:tcPr>
          <w:p w:rsidR="00BA552D" w:rsidRDefault="00BA552D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Оценка имущества                            99,0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E62AE" w:rsidTr="002E6E87">
        <w:tblPrEx>
          <w:tblBorders>
            <w:top w:val="single" w:sz="4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86" w:type="dxa"/>
          <w:trHeight w:val="100"/>
        </w:trPr>
        <w:tc>
          <w:tcPr>
            <w:tcW w:w="8931" w:type="dxa"/>
            <w:gridSpan w:val="2"/>
          </w:tcPr>
          <w:p w:rsidR="008E62AE" w:rsidRDefault="002E6E87" w:rsidP="00BA55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Межевание земельных участков</w:t>
            </w:r>
            <w:r w:rsidR="00BA552D">
              <w:rPr>
                <w:rFonts w:ascii="Times New Roman" w:hAnsi="Times New Roman" w:cs="Times New Roman"/>
                <w:sz w:val="24"/>
              </w:rPr>
              <w:t xml:space="preserve">     90</w:t>
            </w:r>
            <w:r>
              <w:rPr>
                <w:rFonts w:ascii="Times New Roman" w:hAnsi="Times New Roman" w:cs="Times New Roman"/>
                <w:sz w:val="24"/>
              </w:rPr>
              <w:t xml:space="preserve">,5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E62AE" w:rsidTr="002E6E87">
        <w:tblPrEx>
          <w:tblBorders>
            <w:top w:val="single" w:sz="4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86" w:type="dxa"/>
          <w:trHeight w:val="100"/>
        </w:trPr>
        <w:tc>
          <w:tcPr>
            <w:tcW w:w="8931" w:type="dxa"/>
            <w:gridSpan w:val="2"/>
          </w:tcPr>
          <w:p w:rsidR="008E62AE" w:rsidRDefault="002E6E87" w:rsidP="00BA55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Дороги: ямочный ремонт  </w:t>
            </w:r>
            <w:r w:rsidR="00BA552D">
              <w:rPr>
                <w:rFonts w:ascii="Times New Roman" w:hAnsi="Times New Roman" w:cs="Times New Roman"/>
                <w:sz w:val="24"/>
              </w:rPr>
              <w:t>634,8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E62AE" w:rsidTr="002E6E87">
        <w:tblPrEx>
          <w:tblBorders>
            <w:top w:val="single" w:sz="4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86" w:type="dxa"/>
          <w:trHeight w:val="100"/>
        </w:trPr>
        <w:tc>
          <w:tcPr>
            <w:tcW w:w="8931" w:type="dxa"/>
            <w:gridSpan w:val="2"/>
          </w:tcPr>
          <w:p w:rsidR="008E62AE" w:rsidRDefault="002E6E87" w:rsidP="00FD0F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Очистка дорог в зимнее время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FD0F11">
              <w:rPr>
                <w:rFonts w:ascii="Times New Roman" w:hAnsi="Times New Roman" w:cs="Times New Roman"/>
                <w:sz w:val="24"/>
              </w:rPr>
              <w:t>599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FD0F11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E62AE" w:rsidTr="002E6E87">
        <w:tblPrEx>
          <w:tblBorders>
            <w:top w:val="single" w:sz="4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86" w:type="dxa"/>
          <w:trHeight w:val="100"/>
        </w:trPr>
        <w:tc>
          <w:tcPr>
            <w:tcW w:w="8931" w:type="dxa"/>
            <w:gridSpan w:val="2"/>
          </w:tcPr>
          <w:p w:rsidR="008E62AE" w:rsidRDefault="002E6E87" w:rsidP="00FD0F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Всего дороги:   </w:t>
            </w:r>
            <w:r w:rsidR="00FD0F11">
              <w:rPr>
                <w:rFonts w:ascii="Times New Roman" w:hAnsi="Times New Roman" w:cs="Times New Roman"/>
                <w:sz w:val="24"/>
              </w:rPr>
              <w:t>1233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FD0F11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E62AE" w:rsidTr="002E6E87">
        <w:tblPrEx>
          <w:tblBorders>
            <w:top w:val="single" w:sz="4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86" w:type="dxa"/>
          <w:trHeight w:val="100"/>
        </w:trPr>
        <w:tc>
          <w:tcPr>
            <w:tcW w:w="8931" w:type="dxa"/>
            <w:gridSpan w:val="2"/>
          </w:tcPr>
          <w:p w:rsidR="008E62AE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Программы на компьютеры и обслуживание сайта </w:t>
            </w:r>
            <w:r w:rsidR="00FD0F11">
              <w:rPr>
                <w:rFonts w:ascii="Times New Roman" w:hAnsi="Times New Roman" w:cs="Times New Roman"/>
                <w:sz w:val="24"/>
              </w:rPr>
              <w:t>52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FD0F11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</w:p>
          <w:p w:rsidR="002E6E87" w:rsidRDefault="002E6E87" w:rsidP="00FD0F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Штрафы                </w:t>
            </w:r>
            <w:r w:rsidR="00FD0F11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4,</w:t>
            </w:r>
            <w:r w:rsidR="00FD0F11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2E6E87" w:rsidTr="002E6E87">
        <w:tblPrEx>
          <w:tblBorders>
            <w:top w:val="single" w:sz="4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86" w:type="dxa"/>
          <w:trHeight w:val="100"/>
        </w:trPr>
        <w:tc>
          <w:tcPr>
            <w:tcW w:w="8931" w:type="dxa"/>
            <w:gridSpan w:val="2"/>
          </w:tcPr>
          <w:p w:rsidR="002E6E87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Налоги   </w:t>
            </w:r>
            <w:r w:rsidR="00FD0F11">
              <w:rPr>
                <w:rFonts w:ascii="Times New Roman" w:hAnsi="Times New Roman" w:cs="Times New Roman"/>
                <w:sz w:val="24"/>
              </w:rPr>
              <w:t>36</w:t>
            </w:r>
            <w:r>
              <w:rPr>
                <w:rFonts w:ascii="Times New Roman" w:hAnsi="Times New Roman" w:cs="Times New Roman"/>
                <w:sz w:val="24"/>
              </w:rPr>
              <w:t>,6 тыс. руб.</w:t>
            </w:r>
          </w:p>
        </w:tc>
      </w:tr>
      <w:tr w:rsidR="002E6E87" w:rsidTr="0060047D">
        <w:tblPrEx>
          <w:tblBorders>
            <w:top w:val="single" w:sz="4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86" w:type="dxa"/>
          <w:trHeight w:val="3198"/>
        </w:trPr>
        <w:tc>
          <w:tcPr>
            <w:tcW w:w="8931" w:type="dxa"/>
            <w:gridSpan w:val="2"/>
          </w:tcPr>
          <w:p w:rsidR="002E6E87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Физкультура    </w:t>
            </w:r>
            <w:r w:rsidR="00FD0F1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5,</w:t>
            </w:r>
            <w:r w:rsidR="00FD0F11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</w:p>
          <w:p w:rsidR="002E6E87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Трансферты району    1</w:t>
            </w:r>
            <w:r w:rsidR="00FD0F11">
              <w:rPr>
                <w:rFonts w:ascii="Times New Roman" w:hAnsi="Times New Roman" w:cs="Times New Roman"/>
                <w:sz w:val="24"/>
              </w:rPr>
              <w:t>43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FD0F11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2E6E87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Оплата кредита      </w:t>
            </w:r>
            <w:r w:rsidR="00FD0F11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00,0 тыс. руб.</w:t>
            </w:r>
          </w:p>
          <w:p w:rsidR="002E6E87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Ремонт котельной  и подготовка к отопительному сезону </w:t>
            </w:r>
            <w:r w:rsidR="00FD0F11">
              <w:rPr>
                <w:rFonts w:ascii="Times New Roman" w:hAnsi="Times New Roman" w:cs="Times New Roman"/>
                <w:sz w:val="24"/>
              </w:rPr>
              <w:t>312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FD0F11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2E6E87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Строительство котельной на ул. </w:t>
            </w:r>
            <w:proofErr w:type="gramStart"/>
            <w:r w:rsidR="00FD0F11">
              <w:rPr>
                <w:rFonts w:ascii="Times New Roman" w:hAnsi="Times New Roman" w:cs="Times New Roman"/>
                <w:sz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</w:rPr>
              <w:t>ская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FD0F11">
              <w:rPr>
                <w:rFonts w:ascii="Times New Roman" w:hAnsi="Times New Roman" w:cs="Times New Roman"/>
                <w:sz w:val="24"/>
              </w:rPr>
              <w:t>25 731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FD0F11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2E6E87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Городская среда 3</w:t>
            </w:r>
            <w:r w:rsidR="00FD0F11">
              <w:rPr>
                <w:rFonts w:ascii="Times New Roman" w:hAnsi="Times New Roman" w:cs="Times New Roman"/>
                <w:sz w:val="24"/>
              </w:rPr>
              <w:t>039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FD0F1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тыс. руб.,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дворы </w:t>
            </w:r>
            <w:r w:rsidR="00FD0F11">
              <w:rPr>
                <w:rFonts w:ascii="Times New Roman" w:hAnsi="Times New Roman" w:cs="Times New Roman"/>
                <w:sz w:val="24"/>
              </w:rPr>
              <w:t>1727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FD0F11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 Парк 1</w:t>
            </w:r>
            <w:r w:rsidR="00FD0F11">
              <w:rPr>
                <w:rFonts w:ascii="Times New Roman" w:hAnsi="Times New Roman" w:cs="Times New Roman"/>
                <w:sz w:val="24"/>
              </w:rPr>
              <w:t>311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FD0F11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2E6E87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Содержание УХО: </w:t>
            </w:r>
            <w:r w:rsidR="00FD0F11">
              <w:rPr>
                <w:rFonts w:ascii="Times New Roman" w:hAnsi="Times New Roman" w:cs="Times New Roman"/>
                <w:sz w:val="24"/>
              </w:rPr>
              <w:t>4818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FD0F11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E6E87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зарплата </w:t>
            </w:r>
            <w:r w:rsidR="00FD0F11">
              <w:rPr>
                <w:rFonts w:ascii="Times New Roman" w:hAnsi="Times New Roman" w:cs="Times New Roman"/>
                <w:sz w:val="24"/>
              </w:rPr>
              <w:t>2163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FD0F11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E6E87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культуры 12</w:t>
            </w:r>
            <w:r w:rsidR="00FD0F11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0,</w:t>
            </w:r>
            <w:r w:rsidR="00FD0F11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тыс. руб.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зарплата </w:t>
            </w:r>
            <w:r w:rsidR="00FD0F11">
              <w:rPr>
                <w:rFonts w:ascii="Times New Roman" w:hAnsi="Times New Roman" w:cs="Times New Roman"/>
                <w:sz w:val="24"/>
              </w:rPr>
              <w:t>717,3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E6E87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библиотеки</w:t>
            </w:r>
            <w:r w:rsidR="0060047D">
              <w:rPr>
                <w:rFonts w:ascii="Times New Roman" w:hAnsi="Times New Roman" w:cs="Times New Roman"/>
                <w:sz w:val="24"/>
              </w:rPr>
              <w:t xml:space="preserve"> 1</w:t>
            </w:r>
            <w:r w:rsidR="00FD0F11">
              <w:rPr>
                <w:rFonts w:ascii="Times New Roman" w:hAnsi="Times New Roman" w:cs="Times New Roman"/>
                <w:sz w:val="24"/>
              </w:rPr>
              <w:t>504</w:t>
            </w:r>
            <w:r w:rsidR="0060047D">
              <w:rPr>
                <w:rFonts w:ascii="Times New Roman" w:hAnsi="Times New Roman" w:cs="Times New Roman"/>
                <w:sz w:val="24"/>
              </w:rPr>
              <w:t>,</w:t>
            </w:r>
            <w:r w:rsidR="00FD0F11">
              <w:rPr>
                <w:rFonts w:ascii="Times New Roman" w:hAnsi="Times New Roman" w:cs="Times New Roman"/>
                <w:sz w:val="24"/>
              </w:rPr>
              <w:t>3</w:t>
            </w:r>
            <w:r w:rsidR="0060047D">
              <w:rPr>
                <w:rFonts w:ascii="Times New Roman" w:hAnsi="Times New Roman" w:cs="Times New Roman"/>
                <w:sz w:val="24"/>
              </w:rPr>
              <w:t xml:space="preserve"> тыс. руб. в т. ч. Зарплата </w:t>
            </w:r>
            <w:r w:rsidR="00FD0F11">
              <w:rPr>
                <w:rFonts w:ascii="Times New Roman" w:hAnsi="Times New Roman" w:cs="Times New Roman"/>
                <w:sz w:val="24"/>
              </w:rPr>
              <w:t>1130</w:t>
            </w:r>
            <w:r w:rsidR="0060047D">
              <w:rPr>
                <w:rFonts w:ascii="Times New Roman" w:hAnsi="Times New Roman" w:cs="Times New Roman"/>
                <w:sz w:val="24"/>
              </w:rPr>
              <w:t>,</w:t>
            </w:r>
            <w:r w:rsidR="00FD0F11">
              <w:rPr>
                <w:rFonts w:ascii="Times New Roman" w:hAnsi="Times New Roman" w:cs="Times New Roman"/>
                <w:sz w:val="24"/>
              </w:rPr>
              <w:t>1</w:t>
            </w:r>
            <w:r w:rsidR="0060047D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60047D" w:rsidRDefault="0060047D" w:rsidP="00FD0F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Праздники 1</w:t>
            </w:r>
            <w:r w:rsidR="00FD0F11">
              <w:rPr>
                <w:rFonts w:ascii="Times New Roman" w:hAnsi="Times New Roman" w:cs="Times New Roman"/>
                <w:sz w:val="24"/>
              </w:rPr>
              <w:t>75</w:t>
            </w:r>
            <w:r>
              <w:rPr>
                <w:rFonts w:ascii="Times New Roman" w:hAnsi="Times New Roman" w:cs="Times New Roman"/>
                <w:sz w:val="24"/>
              </w:rPr>
              <w:t>,6 тыс. руб.</w:t>
            </w:r>
          </w:p>
          <w:p w:rsidR="00FD0F11" w:rsidRDefault="00FD0F11" w:rsidP="00FD0F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Вывоз несанкционированных свалок мусора 211,8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2A0DCE" w:rsidRDefault="002A0DCE" w:rsidP="008E62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0DCE" w:rsidRDefault="002A0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2A0DCE" w:rsidRDefault="002A0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2A0DCE" w:rsidRPr="00F56CA4" w:rsidRDefault="002A0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sectPr w:rsidR="002A0DCE" w:rsidRPr="00F56CA4" w:rsidSect="0060047D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caps w:val="0"/>
        <w:smallCaps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>
        <w:caps w:val="0"/>
        <w:smallCaps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54"/>
    <w:rsid w:val="000817A9"/>
    <w:rsid w:val="000926CD"/>
    <w:rsid w:val="001B22A7"/>
    <w:rsid w:val="002A0DCE"/>
    <w:rsid w:val="002A262E"/>
    <w:rsid w:val="002E6E87"/>
    <w:rsid w:val="002E7EF7"/>
    <w:rsid w:val="003A5874"/>
    <w:rsid w:val="003F2D7A"/>
    <w:rsid w:val="00490304"/>
    <w:rsid w:val="004A2F02"/>
    <w:rsid w:val="00572B03"/>
    <w:rsid w:val="00594A4D"/>
    <w:rsid w:val="0060047D"/>
    <w:rsid w:val="006176A2"/>
    <w:rsid w:val="006C599E"/>
    <w:rsid w:val="00731E21"/>
    <w:rsid w:val="00732E5F"/>
    <w:rsid w:val="00890E2B"/>
    <w:rsid w:val="008E62AE"/>
    <w:rsid w:val="00A26108"/>
    <w:rsid w:val="00A8378A"/>
    <w:rsid w:val="00BA552D"/>
    <w:rsid w:val="00C24E54"/>
    <w:rsid w:val="00C87AFC"/>
    <w:rsid w:val="00CC20E9"/>
    <w:rsid w:val="00DC7E77"/>
    <w:rsid w:val="00EA07B5"/>
    <w:rsid w:val="00F56CA4"/>
    <w:rsid w:val="00FB49AE"/>
    <w:rsid w:val="00F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20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ody Text"/>
    <w:basedOn w:val="a"/>
    <w:link w:val="a4"/>
    <w:semiHidden/>
    <w:unhideWhenUsed/>
    <w:rsid w:val="00F56CA4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F56CA4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F56C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5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CA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B2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20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ody Text"/>
    <w:basedOn w:val="a"/>
    <w:link w:val="a4"/>
    <w:semiHidden/>
    <w:unhideWhenUsed/>
    <w:rsid w:val="00F56CA4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F56CA4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F56C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5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CA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B2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vovlech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624F-6657-4507-8371-2D1A6922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3693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18</cp:revision>
  <cp:lastPrinted>2019-02-05T08:02:00Z</cp:lastPrinted>
  <dcterms:created xsi:type="dcterms:W3CDTF">2018-01-11T11:42:00Z</dcterms:created>
  <dcterms:modified xsi:type="dcterms:W3CDTF">2019-04-09T10:53:00Z</dcterms:modified>
</cp:coreProperties>
</file>