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2" w:lineRule="auto" w:before="71"/>
        <w:ind w:left="6030" w:right="165" w:firstLine="1469"/>
        <w:jc w:val="right"/>
      </w:pPr>
      <w:r>
        <w:rPr/>
        <w:t>Приложение № 15</w:t>
      </w:r>
      <w:r>
        <w:rPr>
          <w:spacing w:val="-57"/>
        </w:rPr>
        <w:t> </w:t>
      </w:r>
      <w:r>
        <w:rPr/>
        <w:t>к</w:t>
      </w:r>
      <w:r>
        <w:rPr>
          <w:spacing w:val="-5"/>
        </w:rPr>
        <w:t> </w:t>
      </w:r>
      <w:r>
        <w:rPr/>
        <w:t>Концессионному</w:t>
      </w:r>
      <w:r>
        <w:rPr>
          <w:spacing w:val="-4"/>
        </w:rPr>
        <w:t> </w:t>
      </w:r>
      <w:r>
        <w:rPr/>
        <w:t>соглашению</w:t>
      </w:r>
    </w:p>
    <w:p>
      <w:pPr>
        <w:tabs>
          <w:tab w:pos="597" w:val="left" w:leader="none"/>
          <w:tab w:pos="2938" w:val="left" w:leader="none"/>
          <w:tab w:pos="3476" w:val="left" w:leader="none"/>
        </w:tabs>
        <w:spacing w:line="271" w:lineRule="exact" w:before="0"/>
        <w:ind w:left="0" w:right="163" w:firstLine="0"/>
        <w:jc w:val="right"/>
        <w:rPr>
          <w:b/>
          <w:sz w:val="24"/>
        </w:rPr>
      </w:pPr>
      <w:r>
        <w:rPr>
          <w:b/>
          <w:sz w:val="24"/>
        </w:rPr>
        <w:t>№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«</w:t>
      </w:r>
      <w:r>
        <w:rPr>
          <w:b/>
          <w:sz w:val="24"/>
          <w:u w:val="single"/>
        </w:rPr>
        <w:t>    </w:t>
      </w:r>
      <w:r>
        <w:rPr>
          <w:b/>
          <w:sz w:val="24"/>
        </w:rPr>
        <w:t>»</w:t>
      </w:r>
      <w:r>
        <w:rPr>
          <w:b/>
          <w:sz w:val="24"/>
          <w:u w:val="single"/>
        </w:rPr>
        <w:tab/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г.</w:t>
      </w:r>
    </w:p>
    <w:p>
      <w:pPr>
        <w:pStyle w:val="BodyText"/>
        <w:spacing w:before="2"/>
        <w:ind w:left="0" w:firstLine="0"/>
        <w:jc w:val="left"/>
        <w:rPr>
          <w:b/>
          <w:sz w:val="16"/>
        </w:rPr>
      </w:pPr>
    </w:p>
    <w:p>
      <w:pPr>
        <w:pStyle w:val="Heading1"/>
        <w:spacing w:line="240" w:lineRule="auto" w:before="90"/>
        <w:ind w:left="3979" w:right="3459"/>
        <w:jc w:val="center"/>
      </w:pPr>
      <w:r>
        <w:rPr/>
        <w:t>Страхование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01" w:val="left" w:leader="none"/>
        </w:tabs>
        <w:spacing w:line="240" w:lineRule="auto" w:before="0" w:after="0"/>
        <w:ind w:left="4100" w:right="0" w:hanging="323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положения.</w:t>
      </w:r>
    </w:p>
    <w:p>
      <w:pPr>
        <w:pStyle w:val="BodyText"/>
        <w:spacing w:before="9"/>
        <w:ind w:left="0" w:firstLine="0"/>
        <w:jc w:val="left"/>
        <w:rPr>
          <w:b/>
          <w:sz w:val="23"/>
        </w:rPr>
      </w:pPr>
    </w:p>
    <w:p>
      <w:pPr>
        <w:pStyle w:val="ListParagraph"/>
        <w:numPr>
          <w:ilvl w:val="1"/>
          <w:numId w:val="2"/>
        </w:numPr>
        <w:tabs>
          <w:tab w:pos="1306" w:val="left" w:leader="none"/>
        </w:tabs>
        <w:spacing w:line="237" w:lineRule="auto" w:before="0" w:after="0"/>
        <w:ind w:left="119" w:right="168" w:firstLine="566"/>
        <w:jc w:val="both"/>
        <w:rPr>
          <w:sz w:val="24"/>
        </w:rPr>
      </w:pPr>
      <w:r>
        <w:rPr>
          <w:sz w:val="24"/>
        </w:rPr>
        <w:t>Договоры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заключаются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требованиями</w:t>
      </w:r>
      <w:r>
        <w:rPr>
          <w:spacing w:val="1"/>
          <w:sz w:val="24"/>
        </w:rPr>
        <w:t> </w:t>
      </w:r>
      <w:r>
        <w:rPr>
          <w:sz w:val="24"/>
        </w:rPr>
        <w:t>Законодательства на</w:t>
      </w:r>
      <w:r>
        <w:rPr>
          <w:spacing w:val="-4"/>
          <w:sz w:val="24"/>
        </w:rPr>
        <w:t> </w:t>
      </w:r>
      <w:r>
        <w:rPr>
          <w:sz w:val="24"/>
        </w:rPr>
        <w:t>условиях</w:t>
      </w:r>
      <w:r>
        <w:rPr>
          <w:spacing w:val="-3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Приложения.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0" w:lineRule="auto" w:before="3" w:after="0"/>
        <w:ind w:left="119" w:right="170" w:firstLine="566"/>
        <w:jc w:val="both"/>
        <w:rPr>
          <w:sz w:val="24"/>
        </w:rPr>
      </w:pPr>
      <w:r>
        <w:rPr>
          <w:sz w:val="24"/>
        </w:rPr>
        <w:t>Копии заключенных Договоров страхования и документов об оплате страховых</w:t>
      </w:r>
      <w:r>
        <w:rPr>
          <w:spacing w:val="1"/>
          <w:sz w:val="24"/>
        </w:rPr>
        <w:t> </w:t>
      </w:r>
      <w:r>
        <w:rPr>
          <w:sz w:val="24"/>
        </w:rPr>
        <w:t>премий</w:t>
      </w:r>
      <w:r>
        <w:rPr>
          <w:spacing w:val="1"/>
          <w:sz w:val="24"/>
        </w:rPr>
        <w:t> </w:t>
      </w:r>
      <w:r>
        <w:rPr>
          <w:sz w:val="24"/>
        </w:rPr>
        <w:t>представляются</w:t>
      </w:r>
      <w:r>
        <w:rPr>
          <w:spacing w:val="1"/>
          <w:sz w:val="24"/>
        </w:rPr>
        <w:t> </w:t>
      </w:r>
      <w:r>
        <w:rPr>
          <w:sz w:val="24"/>
        </w:rPr>
        <w:t>Концеденту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10</w:t>
      </w:r>
      <w:r>
        <w:rPr>
          <w:spacing w:val="1"/>
          <w:sz w:val="24"/>
        </w:rPr>
        <w:t> </w:t>
      </w:r>
      <w:r>
        <w:rPr>
          <w:sz w:val="24"/>
        </w:rPr>
        <w:t>(десяти)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1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момента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-1"/>
          <w:sz w:val="24"/>
        </w:rPr>
        <w:t> </w:t>
      </w:r>
      <w:r>
        <w:rPr>
          <w:sz w:val="24"/>
        </w:rPr>
        <w:t>Договоров</w:t>
      </w:r>
      <w:r>
        <w:rPr>
          <w:spacing w:val="-4"/>
          <w:sz w:val="24"/>
        </w:rPr>
        <w:t> </w:t>
      </w:r>
      <w:r>
        <w:rPr>
          <w:sz w:val="24"/>
        </w:rPr>
        <w:t>страхования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получения</w:t>
      </w:r>
      <w:r>
        <w:rPr>
          <w:spacing w:val="-1"/>
          <w:sz w:val="24"/>
        </w:rPr>
        <w:t> </w:t>
      </w:r>
      <w:r>
        <w:rPr>
          <w:sz w:val="24"/>
        </w:rPr>
        <w:t>документов</w:t>
      </w:r>
      <w:r>
        <w:rPr>
          <w:spacing w:val="-3"/>
          <w:sz w:val="24"/>
        </w:rPr>
        <w:t> </w:t>
      </w:r>
      <w:r>
        <w:rPr>
          <w:sz w:val="24"/>
        </w:rPr>
        <w:t>об</w:t>
      </w:r>
      <w:r>
        <w:rPr>
          <w:spacing w:val="-8"/>
          <w:sz w:val="24"/>
        </w:rPr>
        <w:t> </w:t>
      </w:r>
      <w:r>
        <w:rPr>
          <w:sz w:val="24"/>
        </w:rPr>
        <w:t>оплате</w:t>
      </w:r>
      <w:r>
        <w:rPr>
          <w:spacing w:val="-1"/>
          <w:sz w:val="24"/>
        </w:rPr>
        <w:t> </w:t>
      </w:r>
      <w:r>
        <w:rPr>
          <w:sz w:val="24"/>
        </w:rPr>
        <w:t>страховой</w:t>
      </w:r>
      <w:r>
        <w:rPr>
          <w:spacing w:val="-5"/>
          <w:sz w:val="24"/>
        </w:rPr>
        <w:t> </w:t>
      </w:r>
      <w:r>
        <w:rPr>
          <w:sz w:val="24"/>
        </w:rPr>
        <w:t>премии.</w:t>
      </w:r>
    </w:p>
    <w:p>
      <w:pPr>
        <w:pStyle w:val="ListParagraph"/>
        <w:numPr>
          <w:ilvl w:val="1"/>
          <w:numId w:val="2"/>
        </w:numPr>
        <w:tabs>
          <w:tab w:pos="1128" w:val="left" w:leader="none"/>
        </w:tabs>
        <w:spacing w:line="242" w:lineRule="auto" w:before="0" w:after="0"/>
        <w:ind w:left="119" w:right="166" w:firstLine="566"/>
        <w:jc w:val="both"/>
        <w:rPr>
          <w:sz w:val="24"/>
        </w:rPr>
      </w:pPr>
      <w:r>
        <w:rPr>
          <w:sz w:val="24"/>
        </w:rPr>
        <w:t>Договоры страхования должны быть заключены со страховыми организациями,</w:t>
      </w:r>
      <w:r>
        <w:rPr>
          <w:spacing w:val="1"/>
          <w:sz w:val="24"/>
        </w:rPr>
        <w:t> </w:t>
      </w:r>
      <w:r>
        <w:rPr>
          <w:sz w:val="24"/>
        </w:rPr>
        <w:t>которые</w:t>
      </w:r>
      <w:r>
        <w:rPr>
          <w:spacing w:val="-5"/>
          <w:sz w:val="24"/>
        </w:rPr>
        <w:t> </w:t>
      </w:r>
      <w:r>
        <w:rPr>
          <w:sz w:val="24"/>
        </w:rPr>
        <w:t>соответствуют</w:t>
      </w:r>
      <w:r>
        <w:rPr>
          <w:spacing w:val="2"/>
          <w:sz w:val="24"/>
        </w:rPr>
        <w:t> </w:t>
      </w:r>
      <w:r>
        <w:rPr>
          <w:sz w:val="24"/>
        </w:rPr>
        <w:t>следующим</w:t>
      </w:r>
      <w:r>
        <w:rPr>
          <w:spacing w:val="3"/>
          <w:sz w:val="24"/>
        </w:rPr>
        <w:t> </w:t>
      </w:r>
      <w:r>
        <w:rPr>
          <w:sz w:val="24"/>
        </w:rPr>
        <w:t>требованиям:</w:t>
      </w:r>
    </w:p>
    <w:p>
      <w:pPr>
        <w:pStyle w:val="ListParagraph"/>
        <w:numPr>
          <w:ilvl w:val="2"/>
          <w:numId w:val="2"/>
        </w:numPr>
        <w:tabs>
          <w:tab w:pos="1440" w:val="left" w:leader="none"/>
        </w:tabs>
        <w:spacing w:line="242" w:lineRule="auto" w:before="0" w:after="0"/>
        <w:ind w:left="119" w:right="175" w:firstLine="566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> </w:t>
      </w:r>
      <w:r>
        <w:rPr>
          <w:sz w:val="24"/>
        </w:rPr>
        <w:t>лицензии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</w:t>
      </w:r>
      <w:r>
        <w:rPr>
          <w:spacing w:val="1"/>
          <w:sz w:val="24"/>
        </w:rPr>
        <w:t> </w:t>
      </w:r>
      <w:r>
        <w:rPr>
          <w:sz w:val="24"/>
        </w:rPr>
        <w:t>страхования,</w:t>
      </w:r>
      <w:r>
        <w:rPr>
          <w:spacing w:val="1"/>
          <w:sz w:val="24"/>
        </w:rPr>
        <w:t> </w:t>
      </w:r>
      <w:r>
        <w:rPr>
          <w:sz w:val="24"/>
        </w:rPr>
        <w:t>выданной</w:t>
      </w:r>
      <w:r>
        <w:rPr>
          <w:spacing w:val="1"/>
          <w:sz w:val="24"/>
        </w:rPr>
        <w:t> </w:t>
      </w:r>
      <w:r>
        <w:rPr>
          <w:sz w:val="24"/>
        </w:rPr>
        <w:t>органом</w:t>
      </w:r>
      <w:r>
        <w:rPr>
          <w:spacing w:val="1"/>
          <w:sz w:val="24"/>
        </w:rPr>
        <w:t> </w:t>
      </w:r>
      <w:r>
        <w:rPr>
          <w:sz w:val="24"/>
        </w:rPr>
        <w:t>страхового</w:t>
      </w:r>
      <w:r>
        <w:rPr>
          <w:spacing w:val="4"/>
          <w:sz w:val="24"/>
        </w:rPr>
        <w:t> </w:t>
      </w:r>
      <w:r>
        <w:rPr>
          <w:sz w:val="24"/>
        </w:rPr>
        <w:t>надзора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6"/>
          <w:sz w:val="24"/>
        </w:rPr>
        <w:t> </w:t>
      </w:r>
      <w:r>
        <w:rPr>
          <w:sz w:val="24"/>
        </w:rPr>
        <w:t>законодательством</w:t>
      </w:r>
      <w:r>
        <w:rPr>
          <w:spacing w:val="2"/>
          <w:sz w:val="24"/>
        </w:rPr>
        <w:t> </w:t>
      </w:r>
      <w:r>
        <w:rPr>
          <w:sz w:val="24"/>
        </w:rPr>
        <w:t>Российской</w:t>
      </w:r>
      <w:r>
        <w:rPr>
          <w:spacing w:val="-3"/>
          <w:sz w:val="24"/>
        </w:rPr>
        <w:t> </w:t>
      </w:r>
      <w:r>
        <w:rPr>
          <w:sz w:val="24"/>
        </w:rPr>
        <w:t>Федерации;</w:t>
      </w:r>
    </w:p>
    <w:p>
      <w:pPr>
        <w:pStyle w:val="ListParagraph"/>
        <w:numPr>
          <w:ilvl w:val="2"/>
          <w:numId w:val="2"/>
        </w:numPr>
        <w:tabs>
          <w:tab w:pos="1382" w:val="left" w:leader="none"/>
        </w:tabs>
        <w:spacing w:line="240" w:lineRule="auto" w:before="0" w:after="0"/>
        <w:ind w:left="119" w:right="171" w:firstLine="566"/>
        <w:jc w:val="both"/>
        <w:rPr>
          <w:sz w:val="24"/>
        </w:rPr>
      </w:pPr>
      <w:r>
        <w:rPr>
          <w:sz w:val="24"/>
        </w:rPr>
        <w:t>превышение</w:t>
      </w:r>
      <w:r>
        <w:rPr>
          <w:spacing w:val="1"/>
          <w:sz w:val="24"/>
        </w:rPr>
        <w:t> </w:t>
      </w:r>
      <w:r>
        <w:rPr>
          <w:sz w:val="24"/>
        </w:rPr>
        <w:t>фактического</w:t>
      </w:r>
      <w:r>
        <w:rPr>
          <w:spacing w:val="1"/>
          <w:sz w:val="24"/>
        </w:rPr>
        <w:t> </w:t>
      </w:r>
      <w:r>
        <w:rPr>
          <w:sz w:val="24"/>
        </w:rPr>
        <w:t>размера</w:t>
      </w:r>
      <w:r>
        <w:rPr>
          <w:spacing w:val="1"/>
          <w:sz w:val="24"/>
        </w:rPr>
        <w:t> </w:t>
      </w:r>
      <w:r>
        <w:rPr>
          <w:sz w:val="24"/>
        </w:rPr>
        <w:t>маржи</w:t>
      </w:r>
      <w:r>
        <w:rPr>
          <w:spacing w:val="1"/>
          <w:sz w:val="24"/>
        </w:rPr>
        <w:t> </w:t>
      </w:r>
      <w:r>
        <w:rPr>
          <w:sz w:val="24"/>
        </w:rPr>
        <w:t>платежеспособности</w:t>
      </w:r>
      <w:r>
        <w:rPr>
          <w:spacing w:val="1"/>
          <w:sz w:val="24"/>
        </w:rPr>
        <w:t> </w:t>
      </w:r>
      <w:r>
        <w:rPr>
          <w:sz w:val="24"/>
        </w:rPr>
        <w:t>страховой</w:t>
      </w:r>
      <w:r>
        <w:rPr>
          <w:spacing w:val="1"/>
          <w:sz w:val="24"/>
        </w:rPr>
        <w:t> </w:t>
      </w:r>
      <w:r>
        <w:rPr>
          <w:sz w:val="24"/>
        </w:rPr>
        <w:t>организации над ее нормативным размером, рассчитываемого в порядке, установленном</w:t>
      </w:r>
      <w:r>
        <w:rPr>
          <w:spacing w:val="1"/>
          <w:sz w:val="24"/>
        </w:rPr>
        <w:t> </w:t>
      </w:r>
      <w:r>
        <w:rPr>
          <w:sz w:val="24"/>
        </w:rPr>
        <w:t>Центральным</w:t>
      </w:r>
      <w:r>
        <w:rPr>
          <w:spacing w:val="1"/>
          <w:sz w:val="24"/>
        </w:rPr>
        <w:t> </w:t>
      </w:r>
      <w:r>
        <w:rPr>
          <w:sz w:val="24"/>
        </w:rPr>
        <w:t>банком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последнюю</w:t>
      </w:r>
      <w:r>
        <w:rPr>
          <w:spacing w:val="1"/>
          <w:sz w:val="24"/>
        </w:rPr>
        <w:t> </w:t>
      </w:r>
      <w:r>
        <w:rPr>
          <w:sz w:val="24"/>
        </w:rPr>
        <w:t>отчетную</w:t>
      </w:r>
      <w:r>
        <w:rPr>
          <w:spacing w:val="1"/>
          <w:sz w:val="24"/>
        </w:rPr>
        <w:t> </w:t>
      </w:r>
      <w:r>
        <w:rPr>
          <w:sz w:val="24"/>
        </w:rPr>
        <w:t>дату,</w:t>
      </w:r>
      <w:r>
        <w:rPr>
          <w:spacing w:val="1"/>
          <w:sz w:val="24"/>
        </w:rPr>
        <w:t> </w:t>
      </w:r>
      <w:r>
        <w:rPr>
          <w:sz w:val="24"/>
        </w:rPr>
        <w:t>предшествующую</w:t>
      </w:r>
      <w:r>
        <w:rPr>
          <w:spacing w:val="-1"/>
          <w:sz w:val="24"/>
        </w:rPr>
        <w:t> </w:t>
      </w:r>
      <w:r>
        <w:rPr>
          <w:sz w:val="24"/>
        </w:rPr>
        <w:t>дате</w:t>
      </w:r>
      <w:r>
        <w:rPr>
          <w:spacing w:val="1"/>
          <w:sz w:val="24"/>
        </w:rPr>
        <w:t> </w:t>
      </w:r>
      <w:r>
        <w:rPr>
          <w:sz w:val="24"/>
        </w:rPr>
        <w:t>заключения</w:t>
      </w:r>
      <w:r>
        <w:rPr>
          <w:spacing w:val="2"/>
          <w:sz w:val="24"/>
        </w:rPr>
        <w:t> </w:t>
      </w:r>
      <w:r>
        <w:rPr>
          <w:sz w:val="24"/>
        </w:rPr>
        <w:t>Договора</w:t>
      </w:r>
      <w:r>
        <w:rPr>
          <w:spacing w:val="-4"/>
          <w:sz w:val="24"/>
        </w:rPr>
        <w:t> </w:t>
      </w:r>
      <w:r>
        <w:rPr>
          <w:sz w:val="24"/>
        </w:rPr>
        <w:t>страхования;</w:t>
      </w:r>
    </w:p>
    <w:p>
      <w:pPr>
        <w:pStyle w:val="ListParagraph"/>
        <w:numPr>
          <w:ilvl w:val="2"/>
          <w:numId w:val="2"/>
        </w:numPr>
        <w:tabs>
          <w:tab w:pos="1339" w:val="left" w:leader="none"/>
        </w:tabs>
        <w:spacing w:line="240" w:lineRule="auto" w:before="0" w:after="0"/>
        <w:ind w:left="119" w:right="169" w:firstLine="566"/>
        <w:jc w:val="both"/>
        <w:rPr>
          <w:sz w:val="24"/>
        </w:rPr>
      </w:pPr>
      <w:r>
        <w:rPr>
          <w:sz w:val="24"/>
        </w:rPr>
        <w:t>период ее деятельности составляет не менее 3 лет с даты государственной</w:t>
      </w:r>
      <w:r>
        <w:rPr>
          <w:spacing w:val="1"/>
          <w:sz w:val="24"/>
        </w:rPr>
        <w:t> </w:t>
      </w:r>
      <w:r>
        <w:rPr>
          <w:sz w:val="24"/>
        </w:rPr>
        <w:t>регистрации (при слиянии страховых организаций указанный срок рассчитывается как в</w:t>
      </w:r>
      <w:r>
        <w:rPr>
          <w:spacing w:val="1"/>
          <w:sz w:val="24"/>
        </w:rPr>
        <w:t> </w:t>
      </w:r>
      <w:r>
        <w:rPr>
          <w:sz w:val="24"/>
        </w:rPr>
        <w:t>отношении организации, имеющей более раннюю дату государственной регистрации, при</w:t>
      </w:r>
      <w:r>
        <w:rPr>
          <w:spacing w:val="1"/>
          <w:sz w:val="24"/>
        </w:rPr>
        <w:t> </w:t>
      </w:r>
      <w:r>
        <w:rPr>
          <w:sz w:val="24"/>
        </w:rPr>
        <w:t>преобразовании</w:t>
      </w:r>
      <w:r>
        <w:rPr>
          <w:spacing w:val="2"/>
          <w:sz w:val="24"/>
        </w:rPr>
        <w:t> </w:t>
      </w:r>
      <w:r>
        <w:rPr>
          <w:sz w:val="24"/>
        </w:rPr>
        <w:t>указанный</w:t>
      </w:r>
      <w:r>
        <w:rPr>
          <w:spacing w:val="3"/>
          <w:sz w:val="24"/>
        </w:rPr>
        <w:t> </w:t>
      </w:r>
      <w:r>
        <w:rPr>
          <w:sz w:val="24"/>
        </w:rPr>
        <w:t>срок</w:t>
      </w:r>
      <w:r>
        <w:rPr>
          <w:spacing w:val="-4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прерывается);</w:t>
      </w:r>
    </w:p>
    <w:p>
      <w:pPr>
        <w:pStyle w:val="ListParagraph"/>
        <w:numPr>
          <w:ilvl w:val="2"/>
          <w:numId w:val="2"/>
        </w:numPr>
        <w:tabs>
          <w:tab w:pos="1310" w:val="left" w:leader="none"/>
        </w:tabs>
        <w:spacing w:line="240" w:lineRule="auto" w:before="0" w:after="0"/>
        <w:ind w:left="119" w:right="165" w:firstLine="566"/>
        <w:jc w:val="both"/>
        <w:rPr>
          <w:sz w:val="24"/>
        </w:rPr>
      </w:pPr>
      <w:r>
        <w:rPr>
          <w:sz w:val="24"/>
        </w:rPr>
        <w:t>наличие безусловно положительного аудиторского заключения за прошедший</w:t>
      </w:r>
      <w:r>
        <w:rPr>
          <w:spacing w:val="1"/>
          <w:sz w:val="24"/>
        </w:rPr>
        <w:t> </w:t>
      </w:r>
      <w:r>
        <w:rPr>
          <w:sz w:val="24"/>
        </w:rPr>
        <w:t>год,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подтверждаются</w:t>
      </w:r>
      <w:r>
        <w:rPr>
          <w:spacing w:val="1"/>
          <w:sz w:val="24"/>
        </w:rPr>
        <w:t> </w:t>
      </w:r>
      <w:r>
        <w:rPr>
          <w:sz w:val="24"/>
        </w:rPr>
        <w:t>достоверность</w:t>
      </w:r>
      <w:r>
        <w:rPr>
          <w:spacing w:val="1"/>
          <w:sz w:val="24"/>
        </w:rPr>
        <w:t> </w:t>
      </w:r>
      <w:r>
        <w:rPr>
          <w:sz w:val="24"/>
        </w:rPr>
        <w:t>во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существенных</w:t>
      </w:r>
      <w:r>
        <w:rPr>
          <w:spacing w:val="1"/>
          <w:sz w:val="24"/>
        </w:rPr>
        <w:t> </w:t>
      </w:r>
      <w:r>
        <w:rPr>
          <w:sz w:val="24"/>
        </w:rPr>
        <w:t>отношениях</w:t>
      </w:r>
      <w:r>
        <w:rPr>
          <w:spacing w:val="1"/>
          <w:sz w:val="24"/>
        </w:rPr>
        <w:t> </w:t>
      </w:r>
      <w:r>
        <w:rPr>
          <w:sz w:val="24"/>
        </w:rPr>
        <w:t>финансовой (бухгалтерской) отчетности и соответствие порядка ведения бухгалтерского</w:t>
      </w:r>
      <w:r>
        <w:rPr>
          <w:spacing w:val="1"/>
          <w:sz w:val="24"/>
        </w:rPr>
        <w:t> </w:t>
      </w:r>
      <w:r>
        <w:rPr>
          <w:sz w:val="24"/>
        </w:rPr>
        <w:t>учета законодательству</w:t>
      </w:r>
      <w:r>
        <w:rPr>
          <w:spacing w:val="-8"/>
          <w:sz w:val="24"/>
        </w:rPr>
        <w:t> </w:t>
      </w:r>
      <w:r>
        <w:rPr>
          <w:sz w:val="24"/>
        </w:rPr>
        <w:t>Российской</w:t>
      </w:r>
      <w:r>
        <w:rPr>
          <w:spacing w:val="-2"/>
          <w:sz w:val="24"/>
        </w:rPr>
        <w:t> </w:t>
      </w:r>
      <w:r>
        <w:rPr>
          <w:sz w:val="24"/>
        </w:rPr>
        <w:t>Федерации.</w:t>
      </w:r>
    </w:p>
    <w:p>
      <w:pPr>
        <w:pStyle w:val="ListParagraph"/>
        <w:numPr>
          <w:ilvl w:val="1"/>
          <w:numId w:val="2"/>
        </w:numPr>
        <w:tabs>
          <w:tab w:pos="1138" w:val="left" w:leader="none"/>
          <w:tab w:pos="5387" w:val="left" w:leader="none"/>
          <w:tab w:pos="6820" w:val="left" w:leader="none"/>
        </w:tabs>
        <w:spacing w:line="240" w:lineRule="auto" w:before="0" w:after="0"/>
        <w:ind w:left="119" w:right="170" w:firstLine="566"/>
        <w:jc w:val="both"/>
        <w:rPr>
          <w:sz w:val="24"/>
        </w:rPr>
      </w:pPr>
      <w:r>
        <w:rPr>
          <w:sz w:val="24"/>
        </w:rPr>
        <w:t>Концессионер обязуется уведомлять в письменной форме Концедента обо всех</w:t>
      </w:r>
      <w:r>
        <w:rPr>
          <w:spacing w:val="1"/>
          <w:sz w:val="24"/>
        </w:rPr>
        <w:t> </w:t>
      </w:r>
      <w:r>
        <w:rPr>
          <w:sz w:val="24"/>
        </w:rPr>
        <w:t>страховых</w:t>
      </w:r>
      <w:r>
        <w:rPr>
          <w:spacing w:val="21"/>
          <w:sz w:val="24"/>
        </w:rPr>
        <w:t> </w:t>
      </w:r>
      <w:r>
        <w:rPr>
          <w:sz w:val="24"/>
        </w:rPr>
        <w:t>выплатах</w:t>
      </w:r>
      <w:r>
        <w:rPr>
          <w:spacing w:val="22"/>
          <w:sz w:val="24"/>
        </w:rPr>
        <w:t> </w:t>
      </w:r>
      <w:r>
        <w:rPr>
          <w:sz w:val="24"/>
        </w:rPr>
        <w:t>на</w:t>
      </w:r>
      <w:r>
        <w:rPr>
          <w:spacing w:val="25"/>
          <w:sz w:val="24"/>
        </w:rPr>
        <w:t> </w:t>
      </w:r>
      <w:r>
        <w:rPr>
          <w:sz w:val="24"/>
        </w:rPr>
        <w:t>сумму</w:t>
      </w:r>
      <w:r>
        <w:rPr>
          <w:spacing w:val="17"/>
          <w:sz w:val="24"/>
        </w:rPr>
        <w:t> </w:t>
      </w:r>
      <w:r>
        <w:rPr>
          <w:sz w:val="24"/>
        </w:rPr>
        <w:t>свыше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 руб.</w:t>
      </w:r>
      <w:r>
        <w:rPr>
          <w:spacing w:val="1"/>
          <w:sz w:val="24"/>
        </w:rPr>
        <w:t> </w:t>
      </w:r>
      <w:r>
        <w:rPr>
          <w:sz w:val="24"/>
        </w:rPr>
        <w:t>коп. по</w:t>
      </w:r>
      <w:r>
        <w:rPr>
          <w:spacing w:val="1"/>
          <w:sz w:val="24"/>
        </w:rPr>
        <w:t> </w:t>
      </w:r>
      <w:r>
        <w:rPr>
          <w:sz w:val="24"/>
        </w:rPr>
        <w:t>любому</w:t>
      </w:r>
      <w:r>
        <w:rPr>
          <w:spacing w:val="-57"/>
          <w:sz w:val="24"/>
        </w:rPr>
        <w:t> </w:t>
      </w:r>
      <w:r>
        <w:rPr>
          <w:sz w:val="24"/>
        </w:rPr>
        <w:t>Договору страхования в течение 30 (тридцати) календарных дней с момента получения</w:t>
      </w:r>
      <w:r>
        <w:rPr>
          <w:spacing w:val="1"/>
          <w:sz w:val="24"/>
        </w:rPr>
        <w:t> </w:t>
      </w:r>
      <w:r>
        <w:rPr>
          <w:sz w:val="24"/>
        </w:rPr>
        <w:t>страховой выплаты с указанием подробных и полных сведений о страховом случае, по</w:t>
      </w:r>
      <w:r>
        <w:rPr>
          <w:spacing w:val="1"/>
          <w:sz w:val="24"/>
        </w:rPr>
        <w:t> </w:t>
      </w:r>
      <w:r>
        <w:rPr>
          <w:sz w:val="24"/>
        </w:rPr>
        <w:t>которому</w:t>
      </w:r>
      <w:r>
        <w:rPr>
          <w:spacing w:val="-9"/>
          <w:sz w:val="24"/>
        </w:rPr>
        <w:t> </w:t>
      </w:r>
      <w:r>
        <w:rPr>
          <w:sz w:val="24"/>
        </w:rPr>
        <w:t>была</w:t>
      </w:r>
      <w:r>
        <w:rPr>
          <w:spacing w:val="1"/>
          <w:sz w:val="24"/>
        </w:rPr>
        <w:t> </w:t>
      </w:r>
      <w:r>
        <w:rPr>
          <w:sz w:val="24"/>
        </w:rPr>
        <w:t>получена</w:t>
      </w:r>
      <w:r>
        <w:rPr>
          <w:spacing w:val="1"/>
          <w:sz w:val="24"/>
        </w:rPr>
        <w:t> </w:t>
      </w:r>
      <w:r>
        <w:rPr>
          <w:sz w:val="24"/>
        </w:rPr>
        <w:t>страховая</w:t>
      </w:r>
      <w:r>
        <w:rPr>
          <w:spacing w:val="2"/>
          <w:sz w:val="24"/>
        </w:rPr>
        <w:t> </w:t>
      </w:r>
      <w:r>
        <w:rPr>
          <w:sz w:val="24"/>
        </w:rPr>
        <w:t>выплата.</w:t>
      </w:r>
    </w:p>
    <w:p>
      <w:pPr>
        <w:pStyle w:val="ListParagraph"/>
        <w:numPr>
          <w:ilvl w:val="1"/>
          <w:numId w:val="2"/>
        </w:numPr>
        <w:tabs>
          <w:tab w:pos="1330" w:val="left" w:leader="none"/>
          <w:tab w:pos="7087" w:val="left" w:leader="none"/>
          <w:tab w:pos="8529" w:val="left" w:leader="none"/>
        </w:tabs>
        <w:spacing w:line="240" w:lineRule="auto" w:before="0" w:after="0"/>
        <w:ind w:left="119" w:right="117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неисполнении</w:t>
      </w:r>
      <w:r>
        <w:rPr>
          <w:spacing w:val="1"/>
          <w:sz w:val="24"/>
        </w:rPr>
        <w:t> </w:t>
      </w:r>
      <w:r>
        <w:rPr>
          <w:sz w:val="24"/>
        </w:rPr>
        <w:t>страховой</w:t>
      </w:r>
      <w:r>
        <w:rPr>
          <w:spacing w:val="1"/>
          <w:sz w:val="24"/>
        </w:rPr>
        <w:t> </w:t>
      </w:r>
      <w:r>
        <w:rPr>
          <w:sz w:val="24"/>
        </w:rPr>
        <w:t>организацией</w:t>
      </w:r>
      <w:r>
        <w:rPr>
          <w:spacing w:val="1"/>
          <w:sz w:val="24"/>
        </w:rPr>
        <w:t> </w:t>
      </w:r>
      <w:r>
        <w:rPr>
          <w:sz w:val="24"/>
        </w:rPr>
        <w:t>своих</w:t>
      </w:r>
      <w:r>
        <w:rPr>
          <w:spacing w:val="1"/>
          <w:sz w:val="24"/>
        </w:rPr>
        <w:t> </w:t>
      </w:r>
      <w:r>
        <w:rPr>
          <w:sz w:val="24"/>
        </w:rPr>
        <w:t>обязательств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40"/>
          <w:sz w:val="24"/>
        </w:rPr>
        <w:t> </w:t>
      </w:r>
      <w:r>
        <w:rPr>
          <w:sz w:val="24"/>
        </w:rPr>
        <w:t>страховой</w:t>
      </w:r>
      <w:r>
        <w:rPr>
          <w:spacing w:val="35"/>
          <w:sz w:val="24"/>
        </w:rPr>
        <w:t> </w:t>
      </w:r>
      <w:r>
        <w:rPr>
          <w:sz w:val="24"/>
        </w:rPr>
        <w:t>выплаты</w:t>
      </w:r>
      <w:r>
        <w:rPr>
          <w:spacing w:val="38"/>
          <w:sz w:val="24"/>
        </w:rPr>
        <w:t> </w:t>
      </w:r>
      <w:r>
        <w:rPr>
          <w:sz w:val="24"/>
        </w:rPr>
        <w:t>на</w:t>
      </w:r>
      <w:r>
        <w:rPr>
          <w:spacing w:val="38"/>
          <w:sz w:val="24"/>
        </w:rPr>
        <w:t> </w:t>
      </w:r>
      <w:r>
        <w:rPr>
          <w:sz w:val="24"/>
        </w:rPr>
        <w:t>сумму</w:t>
      </w:r>
      <w:r>
        <w:rPr>
          <w:spacing w:val="34"/>
          <w:sz w:val="24"/>
        </w:rPr>
        <w:t> </w:t>
      </w:r>
      <w:r>
        <w:rPr>
          <w:sz w:val="24"/>
        </w:rPr>
        <w:t>свыше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60"/>
          <w:sz w:val="24"/>
        </w:rPr>
        <w:t> </w:t>
      </w:r>
      <w:r>
        <w:rPr>
          <w:sz w:val="24"/>
        </w:rPr>
        <w:t>руб.</w:t>
      </w:r>
      <w:r>
        <w:rPr>
          <w:spacing w:val="1"/>
          <w:sz w:val="24"/>
        </w:rPr>
        <w:t> </w:t>
      </w:r>
      <w:r>
        <w:rPr>
          <w:sz w:val="24"/>
        </w:rPr>
        <w:t>коп. по любому Договору страхования в установленные Договором страхования сроки</w:t>
      </w:r>
      <w:r>
        <w:rPr>
          <w:spacing w:val="1"/>
          <w:sz w:val="24"/>
        </w:rPr>
        <w:t> </w:t>
      </w:r>
      <w:r>
        <w:rPr>
          <w:sz w:val="24"/>
        </w:rPr>
        <w:t>Концессионер</w:t>
      </w:r>
      <w:r>
        <w:rPr>
          <w:spacing w:val="1"/>
          <w:sz w:val="24"/>
        </w:rPr>
        <w:t> </w:t>
      </w:r>
      <w:r>
        <w:rPr>
          <w:sz w:val="24"/>
        </w:rPr>
        <w:t>обязуется</w:t>
      </w:r>
      <w:r>
        <w:rPr>
          <w:spacing w:val="1"/>
          <w:sz w:val="24"/>
        </w:rPr>
        <w:t> </w:t>
      </w:r>
      <w:r>
        <w:rPr>
          <w:sz w:val="24"/>
        </w:rPr>
        <w:t>письменно</w:t>
      </w:r>
      <w:r>
        <w:rPr>
          <w:spacing w:val="1"/>
          <w:sz w:val="24"/>
        </w:rPr>
        <w:t> </w:t>
      </w:r>
      <w:r>
        <w:rPr>
          <w:sz w:val="24"/>
        </w:rPr>
        <w:t>информировать</w:t>
      </w:r>
      <w:r>
        <w:rPr>
          <w:spacing w:val="1"/>
          <w:sz w:val="24"/>
        </w:rPr>
        <w:t> </w:t>
      </w:r>
      <w:r>
        <w:rPr>
          <w:sz w:val="24"/>
        </w:rPr>
        <w:t>Концедента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5</w:t>
      </w:r>
      <w:r>
        <w:rPr>
          <w:spacing w:val="60"/>
          <w:sz w:val="24"/>
        </w:rPr>
        <w:t> </w:t>
      </w:r>
      <w:r>
        <w:rPr>
          <w:sz w:val="24"/>
        </w:rPr>
        <w:t>(пяти)</w:t>
      </w:r>
      <w:r>
        <w:rPr>
          <w:spacing w:val="1"/>
          <w:sz w:val="24"/>
        </w:rPr>
        <w:t> </w:t>
      </w:r>
      <w:r>
        <w:rPr>
          <w:sz w:val="24"/>
        </w:rPr>
        <w:t>Рабочих дней с даты возникновения просроченной страховой выплаты либо получения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-4"/>
          <w:sz w:val="24"/>
        </w:rPr>
        <w:t> </w:t>
      </w:r>
      <w:r>
        <w:rPr>
          <w:sz w:val="24"/>
        </w:rPr>
        <w:t>об</w:t>
      </w:r>
      <w:r>
        <w:rPr>
          <w:spacing w:val="-5"/>
          <w:sz w:val="24"/>
        </w:rPr>
        <w:t> </w:t>
      </w:r>
      <w:r>
        <w:rPr>
          <w:sz w:val="24"/>
        </w:rPr>
        <w:t>отказе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страховой</w:t>
      </w:r>
      <w:r>
        <w:rPr>
          <w:spacing w:val="-3"/>
          <w:sz w:val="24"/>
        </w:rPr>
        <w:t> </w:t>
      </w:r>
      <w:r>
        <w:rPr>
          <w:sz w:val="24"/>
        </w:rPr>
        <w:t>выплате</w:t>
      </w:r>
      <w:r>
        <w:rPr>
          <w:spacing w:val="-3"/>
          <w:sz w:val="24"/>
        </w:rPr>
        <w:t> </w:t>
      </w:r>
      <w:r>
        <w:rPr>
          <w:sz w:val="24"/>
        </w:rPr>
        <w:t>с приложением</w:t>
      </w:r>
      <w:r>
        <w:rPr>
          <w:spacing w:val="3"/>
          <w:sz w:val="24"/>
        </w:rPr>
        <w:t> </w:t>
      </w:r>
      <w:r>
        <w:rPr>
          <w:sz w:val="24"/>
        </w:rPr>
        <w:t>его</w:t>
      </w:r>
      <w:r>
        <w:rPr>
          <w:spacing w:val="5"/>
          <w:sz w:val="24"/>
        </w:rPr>
        <w:t> </w:t>
      </w:r>
      <w:r>
        <w:rPr>
          <w:sz w:val="24"/>
        </w:rPr>
        <w:t>копии.</w:t>
      </w:r>
    </w:p>
    <w:p>
      <w:pPr>
        <w:pStyle w:val="ListParagraph"/>
        <w:numPr>
          <w:ilvl w:val="1"/>
          <w:numId w:val="2"/>
        </w:numPr>
        <w:tabs>
          <w:tab w:pos="1138" w:val="left" w:leader="none"/>
        </w:tabs>
        <w:spacing w:line="240" w:lineRule="auto" w:before="0" w:after="0"/>
        <w:ind w:left="119" w:right="161" w:firstLine="566"/>
        <w:jc w:val="both"/>
        <w:rPr>
          <w:sz w:val="24"/>
        </w:rPr>
      </w:pPr>
      <w:r>
        <w:rPr>
          <w:sz w:val="24"/>
        </w:rPr>
        <w:t>Концессионер является выгодоприобретателем по всем Договорам страхования</w:t>
      </w:r>
      <w:r>
        <w:rPr>
          <w:spacing w:val="1"/>
          <w:sz w:val="24"/>
        </w:rPr>
        <w:t> </w:t>
      </w:r>
      <w:r>
        <w:rPr>
          <w:sz w:val="24"/>
        </w:rPr>
        <w:t>за исключением страхования гражданской ответственности за причинения вреда третьим</w:t>
      </w:r>
      <w:r>
        <w:rPr>
          <w:spacing w:val="1"/>
          <w:sz w:val="24"/>
        </w:rPr>
        <w:t> </w:t>
      </w:r>
      <w:r>
        <w:rPr>
          <w:sz w:val="24"/>
        </w:rPr>
        <w:t>лицам.</w:t>
      </w:r>
    </w:p>
    <w:p>
      <w:pPr>
        <w:pStyle w:val="ListParagraph"/>
        <w:numPr>
          <w:ilvl w:val="1"/>
          <w:numId w:val="2"/>
        </w:numPr>
        <w:tabs>
          <w:tab w:pos="1320" w:val="left" w:leader="none"/>
        </w:tabs>
        <w:spacing w:line="237" w:lineRule="auto" w:before="0" w:after="0"/>
        <w:ind w:left="119" w:right="175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> </w:t>
      </w:r>
      <w:r>
        <w:rPr>
          <w:sz w:val="24"/>
        </w:rPr>
        <w:t>обязан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страховой</w:t>
      </w:r>
      <w:r>
        <w:rPr>
          <w:spacing w:val="1"/>
          <w:sz w:val="24"/>
        </w:rPr>
        <w:t> </w:t>
      </w:r>
      <w:r>
        <w:rPr>
          <w:sz w:val="24"/>
        </w:rPr>
        <w:t>выплаты,</w:t>
      </w:r>
      <w:r>
        <w:rPr>
          <w:spacing w:val="1"/>
          <w:sz w:val="24"/>
        </w:rPr>
        <w:t> </w:t>
      </w:r>
      <w:r>
        <w:rPr>
          <w:sz w:val="24"/>
        </w:rPr>
        <w:t>полученной</w:t>
      </w:r>
      <w:r>
        <w:rPr>
          <w:spacing w:val="2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Договору</w:t>
      </w:r>
      <w:r>
        <w:rPr>
          <w:spacing w:val="-9"/>
          <w:sz w:val="24"/>
        </w:rPr>
        <w:t> </w:t>
      </w:r>
      <w:r>
        <w:rPr>
          <w:sz w:val="24"/>
        </w:rPr>
        <w:t>страхования,</w:t>
      </w:r>
      <w:r>
        <w:rPr>
          <w:spacing w:val="-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следующему</w:t>
      </w:r>
      <w:r>
        <w:rPr>
          <w:spacing w:val="-8"/>
          <w:sz w:val="24"/>
        </w:rPr>
        <w:t> </w:t>
      </w:r>
      <w:r>
        <w:rPr>
          <w:sz w:val="24"/>
        </w:rPr>
        <w:t>назначанию:</w:t>
      </w:r>
    </w:p>
    <w:p>
      <w:pPr>
        <w:pStyle w:val="ListParagraph"/>
        <w:numPr>
          <w:ilvl w:val="2"/>
          <w:numId w:val="2"/>
        </w:numPr>
        <w:tabs>
          <w:tab w:pos="1401" w:val="left" w:leader="none"/>
        </w:tabs>
        <w:spacing w:line="240" w:lineRule="auto" w:before="0" w:after="0"/>
        <w:ind w:left="119" w:right="171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страховании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имущества: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ремонт,</w:t>
      </w:r>
      <w:r>
        <w:rPr>
          <w:spacing w:val="1"/>
          <w:sz w:val="24"/>
        </w:rPr>
        <w:t> </w:t>
      </w:r>
      <w:r>
        <w:rPr>
          <w:sz w:val="24"/>
        </w:rPr>
        <w:t>восстановление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утраченного</w:t>
      </w:r>
      <w:r>
        <w:rPr>
          <w:spacing w:val="1"/>
          <w:sz w:val="24"/>
        </w:rPr>
        <w:t> </w:t>
      </w:r>
      <w:r>
        <w:rPr>
          <w:sz w:val="24"/>
        </w:rPr>
        <w:t>(погибшего)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поврежденного</w:t>
      </w:r>
      <w:r>
        <w:rPr>
          <w:spacing w:val="1"/>
          <w:sz w:val="24"/>
        </w:rPr>
        <w:t> </w:t>
      </w:r>
      <w:r>
        <w:rPr>
          <w:sz w:val="24"/>
        </w:rPr>
        <w:t>имущества,</w:t>
      </w:r>
      <w:r>
        <w:rPr>
          <w:spacing w:val="2"/>
          <w:sz w:val="24"/>
        </w:rPr>
        <w:t> </w:t>
      </w:r>
      <w:r>
        <w:rPr>
          <w:sz w:val="24"/>
        </w:rPr>
        <w:t>входящего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2"/>
          <w:sz w:val="24"/>
        </w:rPr>
        <w:t> </w:t>
      </w:r>
      <w:r>
        <w:rPr>
          <w:sz w:val="24"/>
        </w:rPr>
        <w:t>состав</w:t>
      </w:r>
      <w:r>
        <w:rPr>
          <w:spacing w:val="-2"/>
          <w:sz w:val="24"/>
        </w:rPr>
        <w:t> </w:t>
      </w:r>
      <w:r>
        <w:rPr>
          <w:sz w:val="24"/>
        </w:rPr>
        <w:t>Объекта соглашения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имущества;</w:t>
      </w:r>
    </w:p>
    <w:p>
      <w:pPr>
        <w:pStyle w:val="ListParagraph"/>
        <w:numPr>
          <w:ilvl w:val="2"/>
          <w:numId w:val="2"/>
        </w:numPr>
        <w:tabs>
          <w:tab w:pos="1339" w:val="left" w:leader="none"/>
        </w:tabs>
        <w:spacing w:line="240" w:lineRule="auto" w:before="0" w:after="0"/>
        <w:ind w:left="119" w:right="166" w:firstLine="566"/>
        <w:jc w:val="both"/>
        <w:rPr>
          <w:sz w:val="24"/>
        </w:rPr>
      </w:pPr>
      <w:r>
        <w:rPr>
          <w:sz w:val="24"/>
        </w:rPr>
        <w:t>при страховании строительно-монтажных работ: на ремонт, восстановление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приобретение</w:t>
      </w:r>
      <w:r>
        <w:rPr>
          <w:spacing w:val="1"/>
          <w:sz w:val="24"/>
        </w:rPr>
        <w:t> </w:t>
      </w:r>
      <w:r>
        <w:rPr>
          <w:sz w:val="24"/>
        </w:rPr>
        <w:t>утраченного</w:t>
      </w:r>
      <w:r>
        <w:rPr>
          <w:spacing w:val="1"/>
          <w:sz w:val="24"/>
        </w:rPr>
        <w:t> </w:t>
      </w:r>
      <w:r>
        <w:rPr>
          <w:sz w:val="24"/>
        </w:rPr>
        <w:t>(погибшего)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поврежденного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61"/>
          <w:sz w:val="24"/>
        </w:rPr>
        <w:t> </w:t>
      </w:r>
      <w:r>
        <w:rPr>
          <w:sz w:val="24"/>
        </w:rPr>
        <w:t>таким</w:t>
      </w:r>
      <w:r>
        <w:rPr>
          <w:spacing w:val="1"/>
          <w:sz w:val="24"/>
        </w:rPr>
        <w:t> </w:t>
      </w:r>
      <w:r>
        <w:rPr>
          <w:sz w:val="24"/>
        </w:rPr>
        <w:t>образом,</w:t>
      </w:r>
      <w:r>
        <w:rPr>
          <w:spacing w:val="1"/>
          <w:sz w:val="24"/>
        </w:rPr>
        <w:t> </w:t>
      </w:r>
      <w:r>
        <w:rPr>
          <w:sz w:val="24"/>
        </w:rPr>
        <w:t>чтобы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завершению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объект</w:t>
      </w:r>
      <w:r>
        <w:rPr>
          <w:spacing w:val="1"/>
          <w:sz w:val="24"/>
        </w:rPr>
        <w:t> </w:t>
      </w:r>
      <w:r>
        <w:rPr>
          <w:sz w:val="24"/>
        </w:rPr>
        <w:t>строительно-монтажных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соответствовал</w:t>
      </w:r>
      <w:r>
        <w:rPr>
          <w:spacing w:val="44"/>
          <w:sz w:val="24"/>
        </w:rPr>
        <w:t> </w:t>
      </w:r>
      <w:r>
        <w:rPr>
          <w:sz w:val="24"/>
        </w:rPr>
        <w:t>строительным</w:t>
      </w:r>
      <w:r>
        <w:rPr>
          <w:spacing w:val="44"/>
          <w:sz w:val="24"/>
        </w:rPr>
        <w:t> </w:t>
      </w:r>
      <w:r>
        <w:rPr>
          <w:sz w:val="24"/>
        </w:rPr>
        <w:t>и</w:t>
      </w:r>
      <w:r>
        <w:rPr>
          <w:spacing w:val="44"/>
          <w:sz w:val="24"/>
        </w:rPr>
        <w:t> </w:t>
      </w:r>
      <w:r>
        <w:rPr>
          <w:sz w:val="24"/>
        </w:rPr>
        <w:t>эксплуатационным</w:t>
      </w:r>
      <w:r>
        <w:rPr>
          <w:spacing w:val="44"/>
          <w:sz w:val="24"/>
        </w:rPr>
        <w:t> </w:t>
      </w:r>
      <w:r>
        <w:rPr>
          <w:sz w:val="24"/>
        </w:rPr>
        <w:t>требованиям,</w:t>
      </w:r>
      <w:r>
        <w:rPr>
          <w:spacing w:val="50"/>
          <w:sz w:val="24"/>
        </w:rPr>
        <w:t> </w:t>
      </w:r>
      <w:r>
        <w:rPr>
          <w:sz w:val="24"/>
        </w:rPr>
        <w:t>Проектной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10" w:h="16840"/>
          <w:pgMar w:top="1040" w:bottom="280" w:left="1580" w:right="680"/>
        </w:sectPr>
      </w:pPr>
    </w:p>
    <w:p>
      <w:pPr>
        <w:pStyle w:val="BodyText"/>
        <w:spacing w:line="242" w:lineRule="auto" w:before="66"/>
        <w:ind w:right="5215" w:firstLine="0"/>
      </w:pPr>
      <w:r>
        <w:rPr/>
        <w:t>документации, условиям Концессионного</w:t>
      </w:r>
      <w:r>
        <w:rPr>
          <w:spacing w:val="-57"/>
        </w:rPr>
        <w:t> </w:t>
      </w:r>
      <w:r>
        <w:rPr/>
        <w:t>соглашения.</w:t>
      </w:r>
    </w:p>
    <w:p>
      <w:pPr>
        <w:pStyle w:val="ListParagraph"/>
        <w:numPr>
          <w:ilvl w:val="2"/>
          <w:numId w:val="2"/>
        </w:numPr>
        <w:tabs>
          <w:tab w:pos="1349" w:val="left" w:leader="none"/>
        </w:tabs>
        <w:spacing w:line="240" w:lineRule="auto" w:before="0" w:after="0"/>
        <w:ind w:left="119" w:right="162" w:firstLine="566"/>
        <w:jc w:val="both"/>
        <w:rPr>
          <w:sz w:val="24"/>
        </w:rPr>
      </w:pPr>
      <w:r>
        <w:rPr>
          <w:sz w:val="24"/>
        </w:rPr>
        <w:t>Концедент</w:t>
      </w:r>
      <w:r>
        <w:rPr>
          <w:spacing w:val="1"/>
          <w:sz w:val="24"/>
        </w:rPr>
        <w:t> </w:t>
      </w:r>
      <w:r>
        <w:rPr>
          <w:sz w:val="24"/>
        </w:rPr>
        <w:t>и Субъект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вправе запросить у Концессионера документы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подтверждающие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страховой</w:t>
      </w:r>
      <w:r>
        <w:rPr>
          <w:spacing w:val="1"/>
          <w:sz w:val="24"/>
        </w:rPr>
        <w:t> </w:t>
      </w:r>
      <w:r>
        <w:rPr>
          <w:sz w:val="24"/>
        </w:rPr>
        <w:t>выплаты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целями. Концессионер обязан предоставить указанную информацию в течение 10 (десяти)</w:t>
      </w:r>
      <w:r>
        <w:rPr>
          <w:spacing w:val="1"/>
          <w:sz w:val="24"/>
        </w:rPr>
        <w:t> </w:t>
      </w:r>
      <w:r>
        <w:rPr>
          <w:sz w:val="24"/>
        </w:rPr>
        <w:t>Рабочих</w:t>
      </w:r>
      <w:r>
        <w:rPr>
          <w:spacing w:val="-6"/>
          <w:sz w:val="24"/>
        </w:rPr>
        <w:t> </w:t>
      </w:r>
      <w:r>
        <w:rPr>
          <w:sz w:val="24"/>
        </w:rPr>
        <w:t>дней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даты</w:t>
      </w:r>
      <w:r>
        <w:rPr>
          <w:spacing w:val="-3"/>
          <w:sz w:val="24"/>
        </w:rPr>
        <w:t> </w:t>
      </w:r>
      <w:r>
        <w:rPr>
          <w:sz w:val="24"/>
        </w:rPr>
        <w:t>получения письменного запроса</w:t>
      </w:r>
      <w:r>
        <w:rPr>
          <w:spacing w:val="-1"/>
          <w:sz w:val="24"/>
        </w:rPr>
        <w:t> </w:t>
      </w:r>
      <w:r>
        <w:rPr>
          <w:sz w:val="24"/>
        </w:rPr>
        <w:t>Концедента</w:t>
      </w:r>
      <w:r>
        <w:rPr>
          <w:spacing w:val="-2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Субъекта</w:t>
      </w:r>
      <w:r>
        <w:rPr>
          <w:spacing w:val="-1"/>
          <w:sz w:val="24"/>
        </w:rPr>
        <w:t> </w:t>
      </w:r>
      <w:r>
        <w:rPr>
          <w:sz w:val="24"/>
        </w:rPr>
        <w:t>РФ.</w:t>
      </w:r>
    </w:p>
    <w:p>
      <w:pPr>
        <w:pStyle w:val="ListParagraph"/>
        <w:numPr>
          <w:ilvl w:val="2"/>
          <w:numId w:val="2"/>
        </w:numPr>
        <w:tabs>
          <w:tab w:pos="1339" w:val="left" w:leader="none"/>
        </w:tabs>
        <w:spacing w:line="240" w:lineRule="auto" w:before="0" w:after="0"/>
        <w:ind w:left="119" w:right="170" w:firstLine="566"/>
        <w:jc w:val="both"/>
        <w:rPr>
          <w:sz w:val="24"/>
        </w:rPr>
      </w:pPr>
      <w:r>
        <w:rPr>
          <w:sz w:val="24"/>
        </w:rPr>
        <w:t>Каждый Договор страхования заключается на срок до 31 декабря текущего</w:t>
      </w:r>
      <w:r>
        <w:rPr>
          <w:spacing w:val="1"/>
          <w:sz w:val="24"/>
        </w:rPr>
        <w:t> </w:t>
      </w:r>
      <w:r>
        <w:rPr>
          <w:sz w:val="24"/>
        </w:rPr>
        <w:t>календарного</w:t>
      </w:r>
      <w:r>
        <w:rPr>
          <w:spacing w:val="1"/>
          <w:sz w:val="24"/>
        </w:rPr>
        <w:t> </w:t>
      </w:r>
      <w:r>
        <w:rPr>
          <w:sz w:val="24"/>
        </w:rPr>
        <w:t>года,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котором</w:t>
      </w:r>
      <w:r>
        <w:rPr>
          <w:spacing w:val="1"/>
          <w:sz w:val="24"/>
        </w:rPr>
        <w:t> </w:t>
      </w:r>
      <w:r>
        <w:rPr>
          <w:sz w:val="24"/>
        </w:rPr>
        <w:t>осуществляется</w:t>
      </w:r>
      <w:r>
        <w:rPr>
          <w:spacing w:val="1"/>
          <w:sz w:val="24"/>
        </w:rPr>
        <w:t> </w:t>
      </w:r>
      <w:r>
        <w:rPr>
          <w:sz w:val="24"/>
        </w:rPr>
        <w:t>страхование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подлежит</w:t>
      </w:r>
      <w:r>
        <w:rPr>
          <w:spacing w:val="1"/>
          <w:sz w:val="24"/>
        </w:rPr>
        <w:t> </w:t>
      </w:r>
      <w:r>
        <w:rPr>
          <w:sz w:val="24"/>
        </w:rPr>
        <w:t>ежегодному</w:t>
      </w:r>
      <w:r>
        <w:rPr>
          <w:spacing w:val="1"/>
          <w:sz w:val="24"/>
        </w:rPr>
        <w:t> </w:t>
      </w:r>
      <w:r>
        <w:rPr>
          <w:sz w:val="24"/>
        </w:rPr>
        <w:t>продлению</w:t>
      </w:r>
      <w:r>
        <w:rPr>
          <w:spacing w:val="1"/>
          <w:sz w:val="24"/>
        </w:rPr>
        <w:t> </w:t>
      </w:r>
      <w:r>
        <w:rPr>
          <w:sz w:val="24"/>
        </w:rPr>
        <w:t>Концессионером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декабря</w:t>
      </w:r>
      <w:r>
        <w:rPr>
          <w:spacing w:val="1"/>
          <w:sz w:val="24"/>
        </w:rPr>
        <w:t> </w:t>
      </w:r>
      <w:r>
        <w:rPr>
          <w:sz w:val="24"/>
        </w:rPr>
        <w:t>текущего</w:t>
      </w:r>
      <w:r>
        <w:rPr>
          <w:spacing w:val="1"/>
          <w:sz w:val="24"/>
        </w:rPr>
        <w:t> </w:t>
      </w:r>
      <w:r>
        <w:rPr>
          <w:sz w:val="24"/>
        </w:rPr>
        <w:t>календарного</w:t>
      </w:r>
      <w:r>
        <w:rPr>
          <w:spacing w:val="1"/>
          <w:sz w:val="24"/>
        </w:rPr>
        <w:t> </w:t>
      </w:r>
      <w:r>
        <w:rPr>
          <w:sz w:val="24"/>
        </w:rPr>
        <w:t>года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следующий</w:t>
      </w:r>
      <w:r>
        <w:rPr>
          <w:spacing w:val="2"/>
          <w:sz w:val="24"/>
        </w:rPr>
        <w:t> </w:t>
      </w:r>
      <w:r>
        <w:rPr>
          <w:sz w:val="24"/>
        </w:rPr>
        <w:t>год вплоть</w:t>
      </w:r>
      <w:r>
        <w:rPr>
          <w:spacing w:val="-1"/>
          <w:sz w:val="24"/>
        </w:rPr>
        <w:t> </w:t>
      </w:r>
      <w:r>
        <w:rPr>
          <w:sz w:val="24"/>
        </w:rPr>
        <w:t>до</w:t>
      </w:r>
      <w:r>
        <w:rPr>
          <w:spacing w:val="-4"/>
          <w:sz w:val="24"/>
        </w:rPr>
        <w:t> </w:t>
      </w:r>
      <w:r>
        <w:rPr>
          <w:sz w:val="24"/>
        </w:rPr>
        <w:t>окончания</w:t>
      </w:r>
      <w:r>
        <w:rPr>
          <w:spacing w:val="2"/>
          <w:sz w:val="24"/>
        </w:rPr>
        <w:t> </w:t>
      </w:r>
      <w:r>
        <w:rPr>
          <w:sz w:val="24"/>
        </w:rPr>
        <w:t>периода</w:t>
      </w:r>
      <w:r>
        <w:rPr>
          <w:spacing w:val="1"/>
          <w:sz w:val="24"/>
        </w:rPr>
        <w:t> </w:t>
      </w:r>
      <w:r>
        <w:rPr>
          <w:sz w:val="24"/>
        </w:rPr>
        <w:t>страхования.</w:t>
      </w:r>
    </w:p>
    <w:p>
      <w:pPr>
        <w:pStyle w:val="ListParagraph"/>
        <w:numPr>
          <w:ilvl w:val="2"/>
          <w:numId w:val="2"/>
        </w:numPr>
        <w:tabs>
          <w:tab w:pos="1449" w:val="left" w:leader="none"/>
        </w:tabs>
        <w:spacing w:line="240" w:lineRule="auto" w:before="0" w:after="0"/>
        <w:ind w:left="119" w:right="167" w:firstLine="566"/>
        <w:jc w:val="both"/>
        <w:rPr>
          <w:sz w:val="24"/>
        </w:rPr>
      </w:pPr>
      <w:r>
        <w:rPr>
          <w:sz w:val="24"/>
        </w:rPr>
        <w:t>Субъект</w:t>
      </w:r>
      <w:r>
        <w:rPr>
          <w:spacing w:val="1"/>
          <w:sz w:val="24"/>
        </w:rPr>
        <w:t> </w:t>
      </w:r>
      <w:r>
        <w:rPr>
          <w:sz w:val="24"/>
        </w:rPr>
        <w:t>РФ</w:t>
      </w:r>
      <w:r>
        <w:rPr>
          <w:spacing w:val="1"/>
          <w:sz w:val="24"/>
        </w:rPr>
        <w:t> </w:t>
      </w:r>
      <w:r>
        <w:rPr>
          <w:sz w:val="24"/>
        </w:rPr>
        <w:t>обязуется</w:t>
      </w:r>
      <w:r>
        <w:rPr>
          <w:spacing w:val="1"/>
          <w:sz w:val="24"/>
        </w:rPr>
        <w:t> </w:t>
      </w:r>
      <w:r>
        <w:rPr>
          <w:sz w:val="24"/>
        </w:rPr>
        <w:t>обеспечить</w:t>
      </w:r>
      <w:r>
        <w:rPr>
          <w:spacing w:val="1"/>
          <w:sz w:val="24"/>
        </w:rPr>
        <w:t> </w:t>
      </w:r>
      <w:r>
        <w:rPr>
          <w:sz w:val="24"/>
        </w:rPr>
        <w:t>учет</w:t>
      </w:r>
      <w:r>
        <w:rPr>
          <w:spacing w:val="1"/>
          <w:sz w:val="24"/>
        </w:rPr>
        <w:t> </w:t>
      </w:r>
      <w:r>
        <w:rPr>
          <w:sz w:val="24"/>
        </w:rPr>
        <w:t>расходов</w:t>
      </w:r>
      <w:r>
        <w:rPr>
          <w:spacing w:val="1"/>
          <w:sz w:val="24"/>
        </w:rPr>
        <w:t> </w:t>
      </w:r>
      <w:r>
        <w:rPr>
          <w:sz w:val="24"/>
        </w:rPr>
        <w:t>Концессионера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осуществление страхования в соответствии с настоящим Приложением при установлении</w:t>
      </w:r>
      <w:r>
        <w:rPr>
          <w:spacing w:val="1"/>
          <w:sz w:val="24"/>
        </w:rPr>
        <w:t> </w:t>
      </w:r>
      <w:r>
        <w:rPr>
          <w:sz w:val="24"/>
        </w:rPr>
        <w:t>Тарифов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Концессионера.</w:t>
      </w:r>
    </w:p>
    <w:p>
      <w:pPr>
        <w:pStyle w:val="BodyText"/>
        <w:spacing w:before="1"/>
        <w:ind w:left="0" w:firstLine="0"/>
        <w:jc w:val="left"/>
      </w:pPr>
    </w:p>
    <w:p>
      <w:pPr>
        <w:pStyle w:val="Heading1"/>
        <w:numPr>
          <w:ilvl w:val="0"/>
          <w:numId w:val="1"/>
        </w:numPr>
        <w:tabs>
          <w:tab w:pos="2770" w:val="left" w:leader="none"/>
        </w:tabs>
        <w:spacing w:line="272" w:lineRule="exact" w:before="0" w:after="0"/>
        <w:ind w:left="2769" w:right="0" w:hanging="307"/>
        <w:jc w:val="both"/>
      </w:pPr>
      <w:r>
        <w:rPr/>
        <w:t>Страхование</w:t>
      </w:r>
      <w:r>
        <w:rPr>
          <w:spacing w:val="-3"/>
        </w:rPr>
        <w:t> </w:t>
      </w:r>
      <w:r>
        <w:rPr/>
        <w:t>строительно-монтажных</w:t>
      </w:r>
      <w:r>
        <w:rPr>
          <w:spacing w:val="-7"/>
        </w:rPr>
        <w:t> </w:t>
      </w:r>
      <w:r>
        <w:rPr/>
        <w:t>работ.</w:t>
      </w:r>
    </w:p>
    <w:p>
      <w:pPr>
        <w:pStyle w:val="ListParagraph"/>
        <w:numPr>
          <w:ilvl w:val="1"/>
          <w:numId w:val="3"/>
        </w:numPr>
        <w:tabs>
          <w:tab w:pos="1157" w:val="left" w:leader="none"/>
        </w:tabs>
        <w:spacing w:line="240" w:lineRule="auto" w:before="0" w:after="0"/>
        <w:ind w:left="119" w:right="165" w:firstLine="566"/>
        <w:jc w:val="both"/>
        <w:rPr>
          <w:sz w:val="24"/>
        </w:rPr>
      </w:pPr>
      <w:r>
        <w:rPr>
          <w:sz w:val="24"/>
        </w:rPr>
        <w:t>В период выполнения работ по Созданию объекта соглашения Концессионер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страхование</w:t>
      </w:r>
      <w:r>
        <w:rPr>
          <w:spacing w:val="1"/>
          <w:sz w:val="24"/>
        </w:rPr>
        <w:t> </w:t>
      </w:r>
      <w:r>
        <w:rPr>
          <w:sz w:val="24"/>
        </w:rPr>
        <w:t>строительно-монтажных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строительства/монтажа,</w:t>
      </w:r>
      <w:r>
        <w:rPr>
          <w:spacing w:val="1"/>
          <w:sz w:val="24"/>
        </w:rPr>
        <w:t> </w:t>
      </w:r>
      <w:r>
        <w:rPr>
          <w:sz w:val="24"/>
        </w:rPr>
        <w:t>зданий,</w:t>
      </w:r>
      <w:r>
        <w:rPr>
          <w:spacing w:val="1"/>
          <w:sz w:val="24"/>
        </w:rPr>
        <w:t> </w:t>
      </w:r>
      <w:r>
        <w:rPr>
          <w:sz w:val="24"/>
        </w:rPr>
        <w:t>сооружений,</w:t>
      </w:r>
      <w:r>
        <w:rPr>
          <w:spacing w:val="1"/>
          <w:sz w:val="24"/>
        </w:rPr>
        <w:t> </w:t>
      </w:r>
      <w:r>
        <w:rPr>
          <w:sz w:val="24"/>
        </w:rPr>
        <w:t>строительной</w:t>
      </w:r>
      <w:r>
        <w:rPr>
          <w:spacing w:val="1"/>
          <w:sz w:val="24"/>
        </w:rPr>
        <w:t> </w:t>
      </w:r>
      <w:r>
        <w:rPr>
          <w:sz w:val="24"/>
        </w:rPr>
        <w:t>техники,</w:t>
      </w:r>
      <w:r>
        <w:rPr>
          <w:spacing w:val="1"/>
          <w:sz w:val="24"/>
        </w:rPr>
        <w:t> </w:t>
      </w:r>
      <w:r>
        <w:rPr>
          <w:sz w:val="24"/>
        </w:rPr>
        <w:t>оборудования,</w:t>
      </w:r>
      <w:r>
        <w:rPr>
          <w:spacing w:val="1"/>
          <w:sz w:val="24"/>
        </w:rPr>
        <w:t> </w:t>
      </w:r>
      <w:r>
        <w:rPr>
          <w:sz w:val="24"/>
        </w:rPr>
        <w:t>механизмов, строительных материалов, средств строительно-монтажных работ, другого</w:t>
      </w:r>
      <w:r>
        <w:rPr>
          <w:spacing w:val="1"/>
          <w:sz w:val="24"/>
        </w:rPr>
        <w:t> </w:t>
      </w:r>
      <w:r>
        <w:rPr>
          <w:sz w:val="24"/>
        </w:rPr>
        <w:t>имущества строительной площадки от утраты</w:t>
      </w:r>
      <w:r>
        <w:rPr>
          <w:spacing w:val="1"/>
          <w:sz w:val="24"/>
        </w:rPr>
        <w:t> </w:t>
      </w:r>
      <w:r>
        <w:rPr>
          <w:sz w:val="24"/>
        </w:rPr>
        <w:t>(гибели),</w:t>
      </w:r>
      <w:r>
        <w:rPr>
          <w:spacing w:val="1"/>
          <w:sz w:val="24"/>
        </w:rPr>
        <w:t> </w:t>
      </w:r>
      <w:r>
        <w:rPr>
          <w:sz w:val="24"/>
        </w:rPr>
        <w:t>недостачи или повреждения 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любого</w:t>
      </w:r>
      <w:r>
        <w:rPr>
          <w:spacing w:val="1"/>
          <w:sz w:val="24"/>
        </w:rPr>
        <w:t> </w:t>
      </w:r>
      <w:r>
        <w:rPr>
          <w:sz w:val="24"/>
        </w:rPr>
        <w:t>внезапного</w:t>
      </w:r>
      <w:r>
        <w:rPr>
          <w:spacing w:val="1"/>
          <w:sz w:val="24"/>
        </w:rPr>
        <w:t> </w:t>
      </w:r>
      <w:r>
        <w:rPr>
          <w:sz w:val="24"/>
        </w:rPr>
        <w:t>непредвиденного</w:t>
      </w:r>
      <w:r>
        <w:rPr>
          <w:spacing w:val="1"/>
          <w:sz w:val="24"/>
        </w:rPr>
        <w:t> </w:t>
      </w:r>
      <w:r>
        <w:rPr>
          <w:sz w:val="24"/>
        </w:rPr>
        <w:t>события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страховой</w:t>
      </w:r>
      <w:r>
        <w:rPr>
          <w:spacing w:val="1"/>
          <w:sz w:val="24"/>
        </w:rPr>
        <w:t> </w:t>
      </w:r>
      <w:r>
        <w:rPr>
          <w:sz w:val="24"/>
        </w:rPr>
        <w:t>суммой,</w:t>
      </w:r>
      <w:r>
        <w:rPr>
          <w:spacing w:val="1"/>
          <w:sz w:val="24"/>
        </w:rPr>
        <w:t> </w:t>
      </w:r>
      <w:r>
        <w:rPr>
          <w:sz w:val="24"/>
        </w:rPr>
        <w:t>установленной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размере,</w:t>
      </w:r>
      <w:r>
        <w:rPr>
          <w:spacing w:val="1"/>
          <w:sz w:val="24"/>
        </w:rPr>
        <w:t> </w:t>
      </w:r>
      <w:r>
        <w:rPr>
          <w:sz w:val="24"/>
        </w:rPr>
        <w:t>определяемом</w:t>
      </w:r>
      <w:r>
        <w:rPr>
          <w:spacing w:val="1"/>
          <w:sz w:val="24"/>
        </w:rPr>
        <w:t> </w:t>
      </w:r>
      <w:r>
        <w:rPr>
          <w:sz w:val="24"/>
        </w:rPr>
        <w:t>правилами</w:t>
      </w:r>
      <w:r>
        <w:rPr>
          <w:spacing w:val="1"/>
          <w:sz w:val="24"/>
        </w:rPr>
        <w:t> </w:t>
      </w:r>
      <w:r>
        <w:rPr>
          <w:sz w:val="24"/>
        </w:rPr>
        <w:t>страхования,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60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разработанной</w:t>
      </w:r>
      <w:r>
        <w:rPr>
          <w:spacing w:val="1"/>
          <w:sz w:val="24"/>
        </w:rPr>
        <w:t> </w:t>
      </w:r>
      <w:r>
        <w:rPr>
          <w:sz w:val="24"/>
        </w:rPr>
        <w:t>Проектной</w:t>
      </w:r>
      <w:r>
        <w:rPr>
          <w:spacing w:val="1"/>
          <w:sz w:val="24"/>
        </w:rPr>
        <w:t> </w:t>
      </w:r>
      <w:r>
        <w:rPr>
          <w:sz w:val="24"/>
        </w:rPr>
        <w:t>документацией.</w:t>
      </w:r>
    </w:p>
    <w:p>
      <w:pPr>
        <w:pStyle w:val="ListParagraph"/>
        <w:numPr>
          <w:ilvl w:val="1"/>
          <w:numId w:val="3"/>
        </w:numPr>
        <w:tabs>
          <w:tab w:pos="1167" w:val="left" w:leader="none"/>
        </w:tabs>
        <w:spacing w:line="242" w:lineRule="auto" w:before="0" w:after="0"/>
        <w:ind w:left="119" w:right="172" w:firstLine="566"/>
        <w:jc w:val="both"/>
        <w:rPr>
          <w:sz w:val="24"/>
        </w:rPr>
      </w:pPr>
      <w:r>
        <w:rPr>
          <w:sz w:val="24"/>
        </w:rPr>
        <w:t>Договоры страхования должны быть заключены Концессионером не позднее</w:t>
      </w:r>
      <w:r>
        <w:rPr>
          <w:spacing w:val="1"/>
          <w:sz w:val="24"/>
        </w:rPr>
        <w:t> </w:t>
      </w:r>
      <w:r>
        <w:rPr>
          <w:sz w:val="24"/>
        </w:rPr>
        <w:t>даты</w:t>
      </w:r>
      <w:r>
        <w:rPr>
          <w:spacing w:val="3"/>
          <w:sz w:val="24"/>
        </w:rPr>
        <w:t> </w:t>
      </w:r>
      <w:r>
        <w:rPr>
          <w:sz w:val="24"/>
        </w:rPr>
        <w:t>начала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Созданию</w:t>
      </w:r>
      <w:r>
        <w:rPr>
          <w:spacing w:val="-5"/>
          <w:sz w:val="24"/>
        </w:rPr>
        <w:t> </w:t>
      </w:r>
      <w:r>
        <w:rPr>
          <w:sz w:val="24"/>
        </w:rPr>
        <w:t>объекта соглашения.</w:t>
      </w:r>
    </w:p>
    <w:p>
      <w:pPr>
        <w:pStyle w:val="ListParagraph"/>
        <w:numPr>
          <w:ilvl w:val="1"/>
          <w:numId w:val="3"/>
        </w:numPr>
        <w:tabs>
          <w:tab w:pos="1277" w:val="left" w:leader="none"/>
        </w:tabs>
        <w:spacing w:line="240" w:lineRule="auto" w:before="0" w:after="0"/>
        <w:ind w:left="119" w:right="169" w:firstLine="566"/>
        <w:jc w:val="both"/>
        <w:rPr>
          <w:sz w:val="24"/>
        </w:rPr>
      </w:pPr>
      <w:r>
        <w:rPr>
          <w:sz w:val="24"/>
        </w:rPr>
        <w:t>Обязанность</w:t>
      </w:r>
      <w:r>
        <w:rPr>
          <w:spacing w:val="1"/>
          <w:sz w:val="24"/>
        </w:rPr>
        <w:t> </w:t>
      </w:r>
      <w:r>
        <w:rPr>
          <w:sz w:val="24"/>
        </w:rPr>
        <w:t>Концессионера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осуществлению</w:t>
      </w:r>
      <w:r>
        <w:rPr>
          <w:spacing w:val="1"/>
          <w:sz w:val="24"/>
        </w:rPr>
        <w:t> </w:t>
      </w:r>
      <w:r>
        <w:rPr>
          <w:sz w:val="24"/>
        </w:rPr>
        <w:t>страхования,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исполненной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соответствующие</w:t>
      </w:r>
      <w:r>
        <w:rPr>
          <w:spacing w:val="1"/>
          <w:sz w:val="24"/>
        </w:rPr>
        <w:t> </w:t>
      </w:r>
      <w:r>
        <w:rPr>
          <w:sz w:val="24"/>
        </w:rPr>
        <w:t>Договоры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заключены</w:t>
      </w:r>
      <w:r>
        <w:rPr>
          <w:spacing w:val="1"/>
          <w:sz w:val="24"/>
        </w:rPr>
        <w:t> </w:t>
      </w:r>
      <w:r>
        <w:rPr>
          <w:sz w:val="24"/>
        </w:rPr>
        <w:t>Генеральным подрядчиком на условиях, предусмотренных настоящим Приложением, и</w:t>
      </w:r>
      <w:r>
        <w:rPr>
          <w:spacing w:val="1"/>
          <w:sz w:val="24"/>
        </w:rPr>
        <w:t> </w:t>
      </w:r>
      <w:r>
        <w:rPr>
          <w:sz w:val="24"/>
        </w:rPr>
        <w:t>заверенные копии таких договоров предоставлены Концессионером Концеденту до начала</w:t>
      </w:r>
      <w:r>
        <w:rPr>
          <w:spacing w:val="-57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2"/>
          <w:sz w:val="24"/>
        </w:rPr>
        <w:t> </w:t>
      </w:r>
      <w:r>
        <w:rPr>
          <w:sz w:val="24"/>
        </w:rPr>
        <w:t>Созданию</w:t>
      </w:r>
      <w:r>
        <w:rPr>
          <w:spacing w:val="-5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соглашения.</w:t>
      </w:r>
    </w:p>
    <w:p>
      <w:pPr>
        <w:pStyle w:val="BodyText"/>
        <w:spacing w:before="6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2012" w:val="left" w:leader="none"/>
        </w:tabs>
        <w:spacing w:line="272" w:lineRule="exact" w:before="1" w:after="0"/>
        <w:ind w:left="2011" w:right="0" w:hanging="399"/>
        <w:jc w:val="both"/>
      </w:pPr>
      <w:r>
        <w:rPr/>
        <w:t>Страхование</w:t>
      </w:r>
      <w:r>
        <w:rPr>
          <w:spacing w:val="-6"/>
        </w:rPr>
        <w:t> </w:t>
      </w:r>
      <w:r>
        <w:rPr/>
        <w:t>гражданской</w:t>
      </w:r>
      <w:r>
        <w:rPr>
          <w:spacing w:val="-5"/>
        </w:rPr>
        <w:t> </w:t>
      </w:r>
      <w:r>
        <w:rPr/>
        <w:t>ответственности</w:t>
      </w:r>
      <w:r>
        <w:rPr>
          <w:spacing w:val="-5"/>
        </w:rPr>
        <w:t> </w:t>
      </w:r>
      <w:r>
        <w:rPr/>
        <w:t>Концессионера.</w:t>
      </w:r>
    </w:p>
    <w:p>
      <w:pPr>
        <w:pStyle w:val="ListParagraph"/>
        <w:numPr>
          <w:ilvl w:val="1"/>
          <w:numId w:val="4"/>
        </w:numPr>
        <w:tabs>
          <w:tab w:pos="1234" w:val="left" w:leader="none"/>
        </w:tabs>
        <w:spacing w:line="242" w:lineRule="auto" w:before="0" w:after="0"/>
        <w:ind w:left="119" w:right="172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> </w:t>
      </w:r>
      <w:r>
        <w:rPr>
          <w:sz w:val="24"/>
        </w:rPr>
        <w:t>осуществляет</w:t>
      </w:r>
      <w:r>
        <w:rPr>
          <w:spacing w:val="1"/>
          <w:sz w:val="24"/>
        </w:rPr>
        <w:t> </w:t>
      </w:r>
      <w:r>
        <w:rPr>
          <w:sz w:val="24"/>
        </w:rPr>
        <w:t>страхование</w:t>
      </w:r>
      <w:r>
        <w:rPr>
          <w:spacing w:val="1"/>
          <w:sz w:val="24"/>
        </w:rPr>
        <w:t> </w:t>
      </w:r>
      <w:r>
        <w:rPr>
          <w:sz w:val="24"/>
        </w:rPr>
        <w:t>гражданской</w:t>
      </w:r>
      <w:r>
        <w:rPr>
          <w:spacing w:val="1"/>
          <w:sz w:val="24"/>
        </w:rPr>
        <w:t> </w:t>
      </w:r>
      <w:r>
        <w:rPr>
          <w:sz w:val="24"/>
        </w:rPr>
        <w:t>ответственности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причинение</w:t>
      </w:r>
      <w:r>
        <w:rPr>
          <w:spacing w:val="-5"/>
          <w:sz w:val="24"/>
        </w:rPr>
        <w:t> </w:t>
      </w:r>
      <w:r>
        <w:rPr>
          <w:sz w:val="24"/>
        </w:rPr>
        <w:t>вреда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3"/>
          <w:sz w:val="24"/>
        </w:rPr>
        <w:t> </w:t>
      </w:r>
      <w:r>
        <w:rPr>
          <w:sz w:val="24"/>
        </w:rPr>
        <w:t>здоровью</w:t>
      </w:r>
      <w:r>
        <w:rPr>
          <w:spacing w:val="-5"/>
          <w:sz w:val="24"/>
        </w:rPr>
        <w:t> </w:t>
      </w:r>
      <w:r>
        <w:rPr>
          <w:sz w:val="24"/>
        </w:rPr>
        <w:t>и/или</w:t>
      </w:r>
      <w:r>
        <w:rPr>
          <w:spacing w:val="9"/>
          <w:sz w:val="24"/>
        </w:rPr>
        <w:t> </w:t>
      </w:r>
      <w:r>
        <w:rPr>
          <w:sz w:val="24"/>
        </w:rPr>
        <w:t>имуществу</w:t>
      </w:r>
      <w:r>
        <w:rPr>
          <w:spacing w:val="-8"/>
          <w:sz w:val="24"/>
        </w:rPr>
        <w:t> </w:t>
      </w:r>
      <w:r>
        <w:rPr>
          <w:sz w:val="24"/>
        </w:rPr>
        <w:t>третьих</w:t>
      </w:r>
      <w:r>
        <w:rPr>
          <w:spacing w:val="-4"/>
          <w:sz w:val="24"/>
        </w:rPr>
        <w:t> </w:t>
      </w:r>
      <w:r>
        <w:rPr>
          <w:sz w:val="24"/>
        </w:rPr>
        <w:t>лиц:</w:t>
      </w:r>
    </w:p>
    <w:p>
      <w:pPr>
        <w:pStyle w:val="ListParagraph"/>
        <w:numPr>
          <w:ilvl w:val="2"/>
          <w:numId w:val="4"/>
        </w:numPr>
        <w:tabs>
          <w:tab w:pos="1416" w:val="left" w:leader="none"/>
        </w:tabs>
        <w:spacing w:line="237" w:lineRule="auto" w:before="0" w:after="0"/>
        <w:ind w:left="119" w:right="169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производстве</w:t>
      </w:r>
      <w:r>
        <w:rPr>
          <w:spacing w:val="1"/>
          <w:sz w:val="24"/>
        </w:rPr>
        <w:t> </w:t>
      </w:r>
      <w:r>
        <w:rPr>
          <w:sz w:val="24"/>
        </w:rPr>
        <w:t>строительно-монтажных</w:t>
      </w:r>
      <w:r>
        <w:rPr>
          <w:spacing w:val="1"/>
          <w:sz w:val="24"/>
        </w:rPr>
        <w:t> </w:t>
      </w:r>
      <w:r>
        <w:rPr>
          <w:sz w:val="24"/>
        </w:rPr>
        <w:t>работ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Созданию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соглашения;</w:t>
      </w:r>
    </w:p>
    <w:p>
      <w:pPr>
        <w:pStyle w:val="ListParagraph"/>
        <w:numPr>
          <w:ilvl w:val="2"/>
          <w:numId w:val="4"/>
        </w:numPr>
        <w:tabs>
          <w:tab w:pos="1291" w:val="left" w:leader="none"/>
        </w:tabs>
        <w:spacing w:line="275" w:lineRule="exact" w:before="0" w:after="0"/>
        <w:ind w:left="1290" w:right="0" w:hanging="605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> </w:t>
      </w:r>
      <w:r>
        <w:rPr>
          <w:sz w:val="24"/>
        </w:rPr>
        <w:t>осуществлении</w:t>
      </w:r>
      <w:r>
        <w:rPr>
          <w:spacing w:val="-2"/>
          <w:sz w:val="24"/>
        </w:rPr>
        <w:t> </w:t>
      </w:r>
      <w:r>
        <w:rPr>
          <w:sz w:val="24"/>
        </w:rPr>
        <w:t>Концессионной</w:t>
      </w:r>
      <w:r>
        <w:rPr>
          <w:spacing w:val="-6"/>
          <w:sz w:val="24"/>
        </w:rPr>
        <w:t> </w:t>
      </w:r>
      <w:r>
        <w:rPr>
          <w:sz w:val="24"/>
        </w:rPr>
        <w:t>деятельности.</w:t>
      </w:r>
    </w:p>
    <w:p>
      <w:pPr>
        <w:pStyle w:val="ListParagraph"/>
        <w:numPr>
          <w:ilvl w:val="1"/>
          <w:numId w:val="4"/>
        </w:numPr>
        <w:tabs>
          <w:tab w:pos="1176" w:val="left" w:leader="none"/>
        </w:tabs>
        <w:spacing w:line="240" w:lineRule="auto" w:before="0" w:after="0"/>
        <w:ind w:left="119" w:right="177" w:firstLine="566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 подпунктом</w:t>
      </w:r>
      <w:r>
        <w:rPr>
          <w:spacing w:val="1"/>
          <w:sz w:val="24"/>
        </w:rPr>
        <w:t> </w:t>
      </w:r>
      <w:r>
        <w:rPr>
          <w:sz w:val="24"/>
        </w:rPr>
        <w:t>3.1.1.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настоящего Приложения должны быть предоставлены Концеденту не позднее даты начала</w:t>
      </w:r>
      <w:r>
        <w:rPr>
          <w:spacing w:val="-57"/>
          <w:sz w:val="24"/>
        </w:rPr>
        <w:t> </w:t>
      </w:r>
      <w:r>
        <w:rPr>
          <w:sz w:val="24"/>
        </w:rPr>
        <w:t>строительно-монтажных</w:t>
      </w:r>
      <w:r>
        <w:rPr>
          <w:spacing w:val="-4"/>
          <w:sz w:val="24"/>
        </w:rPr>
        <w:t> </w:t>
      </w:r>
      <w:r>
        <w:rPr>
          <w:sz w:val="24"/>
        </w:rPr>
        <w:t>работ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6"/>
          <w:sz w:val="24"/>
        </w:rPr>
        <w:t> </w:t>
      </w:r>
      <w:r>
        <w:rPr>
          <w:sz w:val="24"/>
        </w:rPr>
        <w:t>Созданию</w:t>
      </w:r>
      <w:r>
        <w:rPr>
          <w:spacing w:val="-6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соглашения.</w:t>
      </w:r>
    </w:p>
    <w:p>
      <w:pPr>
        <w:pStyle w:val="ListParagraph"/>
        <w:numPr>
          <w:ilvl w:val="1"/>
          <w:numId w:val="4"/>
        </w:numPr>
        <w:tabs>
          <w:tab w:pos="1176" w:val="left" w:leader="none"/>
        </w:tabs>
        <w:spacing w:line="240" w:lineRule="auto" w:before="0" w:after="0"/>
        <w:ind w:left="119" w:right="166" w:firstLine="566"/>
        <w:jc w:val="both"/>
        <w:rPr>
          <w:sz w:val="24"/>
        </w:rPr>
      </w:pPr>
      <w:r>
        <w:rPr>
          <w:sz w:val="24"/>
        </w:rPr>
        <w:t>Копии</w:t>
      </w:r>
      <w:r>
        <w:rPr>
          <w:spacing w:val="1"/>
          <w:sz w:val="24"/>
        </w:rPr>
        <w:t> </w:t>
      </w:r>
      <w:r>
        <w:rPr>
          <w:sz w:val="24"/>
        </w:rPr>
        <w:t>Договоров</w:t>
      </w:r>
      <w:r>
        <w:rPr>
          <w:spacing w:val="1"/>
          <w:sz w:val="24"/>
        </w:rPr>
        <w:t> </w:t>
      </w:r>
      <w:r>
        <w:rPr>
          <w:sz w:val="24"/>
        </w:rPr>
        <w:t>страхования</w:t>
      </w:r>
      <w:r>
        <w:rPr>
          <w:spacing w:val="1"/>
          <w:sz w:val="24"/>
        </w:rPr>
        <w:t> </w:t>
      </w:r>
      <w:r>
        <w:rPr>
          <w:sz w:val="24"/>
        </w:rPr>
        <w:t>в соответствии</w:t>
      </w:r>
      <w:r>
        <w:rPr>
          <w:spacing w:val="1"/>
          <w:sz w:val="24"/>
        </w:rPr>
        <w:t> </w:t>
      </w:r>
      <w:r>
        <w:rPr>
          <w:sz w:val="24"/>
        </w:rPr>
        <w:t>с подпунктом</w:t>
      </w:r>
      <w:r>
        <w:rPr>
          <w:spacing w:val="1"/>
          <w:sz w:val="24"/>
        </w:rPr>
        <w:t> </w:t>
      </w:r>
      <w:r>
        <w:rPr>
          <w:sz w:val="24"/>
        </w:rPr>
        <w:t>3.1.2.</w:t>
      </w:r>
      <w:r>
        <w:rPr>
          <w:spacing w:val="1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1"/>
          <w:sz w:val="24"/>
        </w:rPr>
        <w:t> </w:t>
      </w:r>
      <w:r>
        <w:rPr>
          <w:sz w:val="24"/>
        </w:rPr>
        <w:t>Приложения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быть</w:t>
      </w:r>
      <w:r>
        <w:rPr>
          <w:spacing w:val="1"/>
          <w:sz w:val="24"/>
        </w:rPr>
        <w:t> </w:t>
      </w:r>
      <w:r>
        <w:rPr>
          <w:sz w:val="24"/>
        </w:rPr>
        <w:t>предоставлены</w:t>
      </w:r>
      <w:r>
        <w:rPr>
          <w:spacing w:val="1"/>
          <w:sz w:val="24"/>
        </w:rPr>
        <w:t> </w:t>
      </w:r>
      <w:r>
        <w:rPr>
          <w:sz w:val="24"/>
        </w:rPr>
        <w:t>Концеденту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61"/>
          <w:sz w:val="24"/>
        </w:rPr>
        <w:t> </w:t>
      </w:r>
      <w:r>
        <w:rPr>
          <w:sz w:val="24"/>
        </w:rPr>
        <w:t>30</w:t>
      </w:r>
      <w:r>
        <w:rPr>
          <w:spacing w:val="1"/>
          <w:sz w:val="24"/>
        </w:rPr>
        <w:t> </w:t>
      </w:r>
      <w:r>
        <w:rPr>
          <w:sz w:val="24"/>
        </w:rPr>
        <w:t>(тридцати) дней с момента, когда обязанность Концедента по передаче Концессионеру</w:t>
      </w:r>
      <w:r>
        <w:rPr>
          <w:spacing w:val="1"/>
          <w:sz w:val="24"/>
        </w:rPr>
        <w:t> </w:t>
      </w:r>
      <w:r>
        <w:rPr>
          <w:sz w:val="24"/>
        </w:rPr>
        <w:t>Объекта</w:t>
      </w:r>
      <w:r>
        <w:rPr>
          <w:spacing w:val="1"/>
          <w:sz w:val="24"/>
        </w:rPr>
        <w:t> </w:t>
      </w:r>
      <w:r>
        <w:rPr>
          <w:sz w:val="24"/>
        </w:rPr>
        <w:t>соглашения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Иного</w:t>
      </w:r>
      <w:r>
        <w:rPr>
          <w:spacing w:val="1"/>
          <w:sz w:val="24"/>
        </w:rPr>
        <w:t> </w:t>
      </w:r>
      <w:r>
        <w:rPr>
          <w:sz w:val="24"/>
        </w:rPr>
        <w:t>имущества</w:t>
      </w:r>
      <w:r>
        <w:rPr>
          <w:spacing w:val="1"/>
          <w:sz w:val="24"/>
        </w:rPr>
        <w:t> </w:t>
      </w:r>
      <w:r>
        <w:rPr>
          <w:sz w:val="24"/>
        </w:rPr>
        <w:t>считается</w:t>
      </w:r>
      <w:r>
        <w:rPr>
          <w:spacing w:val="1"/>
          <w:sz w:val="24"/>
        </w:rPr>
        <w:t> </w:t>
      </w:r>
      <w:r>
        <w:rPr>
          <w:sz w:val="24"/>
        </w:rPr>
        <w:t>исполненной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условиями</w:t>
      </w:r>
      <w:r>
        <w:rPr>
          <w:spacing w:val="-3"/>
          <w:sz w:val="24"/>
        </w:rPr>
        <w:t> </w:t>
      </w:r>
      <w:r>
        <w:rPr>
          <w:sz w:val="24"/>
        </w:rPr>
        <w:t>Концессионного</w:t>
      </w:r>
      <w:r>
        <w:rPr>
          <w:spacing w:val="2"/>
          <w:sz w:val="24"/>
        </w:rPr>
        <w:t> </w:t>
      </w:r>
      <w:r>
        <w:rPr>
          <w:sz w:val="24"/>
        </w:rPr>
        <w:t>соглашения.</w:t>
      </w:r>
    </w:p>
    <w:p>
      <w:pPr>
        <w:pStyle w:val="BodyText"/>
        <w:spacing w:before="10"/>
        <w:ind w:left="0" w:firstLine="0"/>
        <w:jc w:val="left"/>
        <w:rPr>
          <w:sz w:val="23"/>
        </w:rPr>
      </w:pPr>
    </w:p>
    <w:p>
      <w:pPr>
        <w:pStyle w:val="Heading1"/>
        <w:numPr>
          <w:ilvl w:val="0"/>
          <w:numId w:val="1"/>
        </w:numPr>
        <w:tabs>
          <w:tab w:pos="4100" w:val="left" w:leader="none"/>
        </w:tabs>
        <w:spacing w:line="275" w:lineRule="exact" w:before="1" w:after="0"/>
        <w:ind w:left="4099" w:right="0" w:hanging="389"/>
        <w:jc w:val="left"/>
      </w:pPr>
      <w:r>
        <w:rPr/>
        <w:t>Нестрахуемые</w:t>
      </w:r>
      <w:r>
        <w:rPr>
          <w:spacing w:val="-5"/>
        </w:rPr>
        <w:t> </w:t>
      </w:r>
      <w:r>
        <w:rPr/>
        <w:t>риски.</w:t>
      </w:r>
    </w:p>
    <w:p>
      <w:pPr>
        <w:pStyle w:val="ListParagraph"/>
        <w:numPr>
          <w:ilvl w:val="1"/>
          <w:numId w:val="5"/>
        </w:numPr>
        <w:tabs>
          <w:tab w:pos="1109" w:val="left" w:leader="none"/>
        </w:tabs>
        <w:spacing w:line="274" w:lineRule="exact" w:before="0" w:after="0"/>
        <w:ind w:left="1108" w:right="0" w:hanging="423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целей</w:t>
      </w:r>
      <w:r>
        <w:rPr>
          <w:spacing w:val="-4"/>
          <w:sz w:val="24"/>
        </w:rPr>
        <w:t> </w:t>
      </w:r>
      <w:r>
        <w:rPr>
          <w:sz w:val="24"/>
        </w:rPr>
        <w:t>настоящего</w:t>
      </w:r>
      <w:r>
        <w:rPr>
          <w:spacing w:val="-2"/>
          <w:sz w:val="24"/>
        </w:rPr>
        <w:t> </w:t>
      </w:r>
      <w:r>
        <w:rPr>
          <w:sz w:val="24"/>
        </w:rPr>
        <w:t>Соглашения</w:t>
      </w:r>
      <w:r>
        <w:rPr>
          <w:spacing w:val="-2"/>
          <w:sz w:val="24"/>
        </w:rPr>
        <w:t> </w:t>
      </w:r>
      <w:r>
        <w:rPr>
          <w:sz w:val="24"/>
        </w:rPr>
        <w:t>Нестрахуемый</w:t>
      </w:r>
      <w:r>
        <w:rPr>
          <w:spacing w:val="-1"/>
          <w:sz w:val="24"/>
        </w:rPr>
        <w:t> </w:t>
      </w:r>
      <w:r>
        <w:rPr>
          <w:sz w:val="24"/>
        </w:rPr>
        <w:t>риск</w:t>
      </w:r>
      <w:r>
        <w:rPr>
          <w:spacing w:val="-8"/>
          <w:sz w:val="24"/>
        </w:rPr>
        <w:t> </w:t>
      </w:r>
      <w:r>
        <w:rPr>
          <w:sz w:val="24"/>
        </w:rPr>
        <w:t>означает,</w:t>
      </w:r>
      <w:r>
        <w:rPr>
          <w:spacing w:val="-3"/>
          <w:sz w:val="24"/>
        </w:rPr>
        <w:t> </w:t>
      </w:r>
      <w:r>
        <w:rPr>
          <w:sz w:val="24"/>
        </w:rPr>
        <w:t>что:</w:t>
      </w:r>
    </w:p>
    <w:p>
      <w:pPr>
        <w:pStyle w:val="ListParagraph"/>
        <w:numPr>
          <w:ilvl w:val="2"/>
          <w:numId w:val="5"/>
        </w:numPr>
        <w:tabs>
          <w:tab w:pos="1387" w:val="left" w:leader="none"/>
        </w:tabs>
        <w:spacing w:line="240" w:lineRule="auto" w:before="0" w:after="0"/>
        <w:ind w:left="119" w:right="173" w:firstLine="566"/>
        <w:jc w:val="left"/>
        <w:rPr>
          <w:sz w:val="24"/>
        </w:rPr>
      </w:pPr>
      <w:r>
        <w:rPr>
          <w:sz w:val="24"/>
        </w:rPr>
        <w:t>страхование</w:t>
      </w:r>
      <w:r>
        <w:rPr>
          <w:spacing w:val="33"/>
          <w:sz w:val="24"/>
        </w:rPr>
        <w:t> </w:t>
      </w:r>
      <w:r>
        <w:rPr>
          <w:sz w:val="24"/>
        </w:rPr>
        <w:t>такого</w:t>
      </w:r>
      <w:r>
        <w:rPr>
          <w:spacing w:val="38"/>
          <w:sz w:val="24"/>
        </w:rPr>
        <w:t> </w:t>
      </w:r>
      <w:r>
        <w:rPr>
          <w:sz w:val="24"/>
        </w:rPr>
        <w:t>риска</w:t>
      </w:r>
      <w:r>
        <w:rPr>
          <w:spacing w:val="33"/>
          <w:sz w:val="24"/>
        </w:rPr>
        <w:t> </w:t>
      </w:r>
      <w:r>
        <w:rPr>
          <w:sz w:val="24"/>
        </w:rPr>
        <w:t>является</w:t>
      </w:r>
      <w:r>
        <w:rPr>
          <w:spacing w:val="33"/>
          <w:sz w:val="24"/>
        </w:rPr>
        <w:t> </w:t>
      </w:r>
      <w:r>
        <w:rPr>
          <w:sz w:val="24"/>
        </w:rPr>
        <w:t>невозможным</w:t>
      </w:r>
      <w:r>
        <w:rPr>
          <w:spacing w:val="35"/>
          <w:sz w:val="24"/>
        </w:rPr>
        <w:t> </w:t>
      </w:r>
      <w:r>
        <w:rPr>
          <w:sz w:val="24"/>
        </w:rPr>
        <w:t>для</w:t>
      </w:r>
      <w:r>
        <w:rPr>
          <w:spacing w:val="34"/>
          <w:sz w:val="24"/>
        </w:rPr>
        <w:t> </w:t>
      </w:r>
      <w:r>
        <w:rPr>
          <w:sz w:val="24"/>
        </w:rPr>
        <w:t>Концессионера</w:t>
      </w:r>
      <w:r>
        <w:rPr>
          <w:spacing w:val="33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российском или мировом страховом рынке у страховых организаций, удовлетворяющих</w:t>
      </w:r>
      <w:r>
        <w:rPr>
          <w:spacing w:val="1"/>
          <w:sz w:val="24"/>
        </w:rPr>
        <w:t> </w:t>
      </w:r>
      <w:r>
        <w:rPr>
          <w:sz w:val="24"/>
        </w:rPr>
        <w:t>требованиям</w:t>
      </w:r>
      <w:r>
        <w:rPr>
          <w:spacing w:val="2"/>
          <w:sz w:val="24"/>
        </w:rPr>
        <w:t> </w:t>
      </w:r>
      <w:r>
        <w:rPr>
          <w:sz w:val="24"/>
        </w:rPr>
        <w:t>пункта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настоящего</w:t>
      </w:r>
      <w:r>
        <w:rPr>
          <w:spacing w:val="2"/>
          <w:sz w:val="24"/>
        </w:rPr>
        <w:t> </w:t>
      </w:r>
      <w:r>
        <w:rPr>
          <w:sz w:val="24"/>
        </w:rPr>
        <w:t>Приложения;</w:t>
      </w:r>
      <w:r>
        <w:rPr>
          <w:spacing w:val="-3"/>
          <w:sz w:val="24"/>
        </w:rPr>
        <w:t> </w:t>
      </w:r>
      <w:r>
        <w:rPr>
          <w:sz w:val="24"/>
        </w:rPr>
        <w:t>или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80" w:right="680"/>
        </w:sectPr>
      </w:pPr>
    </w:p>
    <w:p>
      <w:pPr>
        <w:pStyle w:val="ListParagraph"/>
        <w:numPr>
          <w:ilvl w:val="2"/>
          <w:numId w:val="5"/>
        </w:numPr>
        <w:tabs>
          <w:tab w:pos="1421" w:val="left" w:leader="none"/>
        </w:tabs>
        <w:spacing w:line="240" w:lineRule="auto" w:before="66" w:after="0"/>
        <w:ind w:left="119" w:right="175" w:firstLine="566"/>
        <w:jc w:val="both"/>
        <w:rPr>
          <w:sz w:val="24"/>
        </w:rPr>
      </w:pPr>
      <w:r>
        <w:rPr>
          <w:sz w:val="24"/>
        </w:rPr>
        <w:t>размер</w:t>
      </w:r>
      <w:r>
        <w:rPr>
          <w:spacing w:val="1"/>
          <w:sz w:val="24"/>
        </w:rPr>
        <w:t> </w:t>
      </w:r>
      <w:r>
        <w:rPr>
          <w:sz w:val="24"/>
        </w:rPr>
        <w:t>премии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страхование</w:t>
      </w:r>
      <w:r>
        <w:rPr>
          <w:spacing w:val="1"/>
          <w:sz w:val="24"/>
        </w:rPr>
        <w:t> </w:t>
      </w:r>
      <w:r>
        <w:rPr>
          <w:sz w:val="24"/>
        </w:rPr>
        <w:t>(с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стоимости</w:t>
      </w:r>
      <w:r>
        <w:rPr>
          <w:spacing w:val="1"/>
          <w:sz w:val="24"/>
        </w:rPr>
        <w:t> </w:t>
      </w:r>
      <w:r>
        <w:rPr>
          <w:sz w:val="24"/>
        </w:rPr>
        <w:t>перестрахования)</w:t>
      </w:r>
      <w:r>
        <w:rPr>
          <w:spacing w:val="1"/>
          <w:sz w:val="24"/>
        </w:rPr>
        <w:t> </w:t>
      </w:r>
      <w:r>
        <w:rPr>
          <w:sz w:val="24"/>
        </w:rPr>
        <w:t>соответствующего риска составляет такую величину, что на российском и мировом рынке</w:t>
      </w:r>
      <w:r>
        <w:rPr>
          <w:spacing w:val="1"/>
          <w:sz w:val="24"/>
        </w:rPr>
        <w:t> </w:t>
      </w:r>
      <w:r>
        <w:rPr>
          <w:sz w:val="24"/>
        </w:rPr>
        <w:t>страховых услуг страховое покрытие в отношении такого риска обычно не приобретается</w:t>
      </w:r>
      <w:r>
        <w:rPr>
          <w:spacing w:val="1"/>
          <w:sz w:val="24"/>
        </w:rPr>
        <w:t> </w:t>
      </w:r>
      <w:r>
        <w:rPr>
          <w:sz w:val="24"/>
        </w:rPr>
        <w:t>страхователями,</w:t>
      </w:r>
    </w:p>
    <w:p>
      <w:pPr>
        <w:pStyle w:val="ListParagraph"/>
        <w:numPr>
          <w:ilvl w:val="2"/>
          <w:numId w:val="5"/>
        </w:numPr>
        <w:tabs>
          <w:tab w:pos="1363" w:val="left" w:leader="none"/>
        </w:tabs>
        <w:spacing w:line="242" w:lineRule="auto" w:before="1" w:after="0"/>
        <w:ind w:left="119" w:right="168" w:firstLine="566"/>
        <w:jc w:val="both"/>
        <w:rPr>
          <w:sz w:val="24"/>
        </w:rPr>
      </w:pP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риск</w:t>
      </w:r>
      <w:r>
        <w:rPr>
          <w:spacing w:val="1"/>
          <w:sz w:val="24"/>
        </w:rPr>
        <w:t> </w:t>
      </w:r>
      <w:r>
        <w:rPr>
          <w:sz w:val="24"/>
        </w:rPr>
        <w:t>стал</w:t>
      </w:r>
      <w:r>
        <w:rPr>
          <w:spacing w:val="1"/>
          <w:sz w:val="24"/>
        </w:rPr>
        <w:t> </w:t>
      </w:r>
      <w:r>
        <w:rPr>
          <w:sz w:val="24"/>
        </w:rPr>
        <w:t>Нестрахуемым</w:t>
      </w:r>
      <w:r>
        <w:rPr>
          <w:spacing w:val="1"/>
          <w:sz w:val="24"/>
        </w:rPr>
        <w:t> </w:t>
      </w:r>
      <w:r>
        <w:rPr>
          <w:sz w:val="24"/>
        </w:rPr>
        <w:t>риском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результате</w:t>
      </w:r>
      <w:r>
        <w:rPr>
          <w:spacing w:val="1"/>
          <w:sz w:val="24"/>
        </w:rPr>
        <w:t> </w:t>
      </w:r>
      <w:r>
        <w:rPr>
          <w:sz w:val="24"/>
        </w:rPr>
        <w:t>каких-либо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2"/>
          <w:sz w:val="24"/>
        </w:rPr>
        <w:t> </w:t>
      </w:r>
      <w:r>
        <w:rPr>
          <w:sz w:val="24"/>
        </w:rPr>
        <w:t>или</w:t>
      </w:r>
      <w:r>
        <w:rPr>
          <w:spacing w:val="3"/>
          <w:sz w:val="24"/>
        </w:rPr>
        <w:t> </w:t>
      </w:r>
      <w:r>
        <w:rPr>
          <w:sz w:val="24"/>
        </w:rPr>
        <w:t>бездействия</w:t>
      </w:r>
      <w:r>
        <w:rPr>
          <w:spacing w:val="1"/>
          <w:sz w:val="24"/>
        </w:rPr>
        <w:t> </w:t>
      </w:r>
      <w:r>
        <w:rPr>
          <w:sz w:val="24"/>
        </w:rPr>
        <w:t>Концессионера.</w:t>
      </w:r>
    </w:p>
    <w:p>
      <w:pPr>
        <w:pStyle w:val="ListParagraph"/>
        <w:numPr>
          <w:ilvl w:val="1"/>
          <w:numId w:val="5"/>
        </w:numPr>
        <w:tabs>
          <w:tab w:pos="1224" w:val="left" w:leader="none"/>
        </w:tabs>
        <w:spacing w:line="240" w:lineRule="auto" w:before="0" w:after="0"/>
        <w:ind w:left="119" w:right="161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> </w:t>
      </w:r>
      <w:r>
        <w:rPr>
          <w:sz w:val="24"/>
        </w:rPr>
        <w:t>уведомляет</w:t>
      </w:r>
      <w:r>
        <w:rPr>
          <w:spacing w:val="1"/>
          <w:sz w:val="24"/>
        </w:rPr>
        <w:t> </w:t>
      </w:r>
      <w:r>
        <w:rPr>
          <w:sz w:val="24"/>
        </w:rPr>
        <w:t>Концедента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том,</w:t>
      </w:r>
      <w:r>
        <w:rPr>
          <w:spacing w:val="1"/>
          <w:sz w:val="24"/>
        </w:rPr>
        <w:t> </w:t>
      </w:r>
      <w:r>
        <w:rPr>
          <w:sz w:val="24"/>
        </w:rPr>
        <w:t>что</w:t>
      </w:r>
      <w:r>
        <w:rPr>
          <w:spacing w:val="1"/>
          <w:sz w:val="24"/>
        </w:rPr>
        <w:t> </w:t>
      </w:r>
      <w:r>
        <w:rPr>
          <w:sz w:val="24"/>
        </w:rPr>
        <w:t>соответствующий</w:t>
      </w:r>
      <w:r>
        <w:rPr>
          <w:spacing w:val="1"/>
          <w:sz w:val="24"/>
        </w:rPr>
        <w:t> </w:t>
      </w:r>
      <w:r>
        <w:rPr>
          <w:sz w:val="24"/>
        </w:rPr>
        <w:t>риск</w:t>
      </w:r>
      <w:r>
        <w:rPr>
          <w:spacing w:val="1"/>
          <w:sz w:val="24"/>
        </w:rPr>
        <w:t> </w:t>
      </w:r>
      <w:r>
        <w:rPr>
          <w:sz w:val="24"/>
        </w:rPr>
        <w:t>является Нестрахуемым риском, в течение 3 (трех) Рабочих дней с момента, когда ему</w:t>
      </w:r>
      <w:r>
        <w:rPr>
          <w:spacing w:val="1"/>
          <w:sz w:val="24"/>
        </w:rPr>
        <w:t> </w:t>
      </w:r>
      <w:r>
        <w:rPr>
          <w:sz w:val="24"/>
        </w:rPr>
        <w:t>стало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этом</w:t>
      </w:r>
      <w:r>
        <w:rPr>
          <w:spacing w:val="1"/>
          <w:sz w:val="24"/>
        </w:rPr>
        <w:t> </w:t>
      </w:r>
      <w:r>
        <w:rPr>
          <w:sz w:val="24"/>
        </w:rPr>
        <w:t>известно,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приложением</w:t>
      </w:r>
      <w:r>
        <w:rPr>
          <w:spacing w:val="1"/>
          <w:sz w:val="24"/>
        </w:rPr>
        <w:t> </w:t>
      </w:r>
      <w:r>
        <w:rPr>
          <w:sz w:val="24"/>
        </w:rPr>
        <w:t>документов,</w:t>
      </w:r>
      <w:r>
        <w:rPr>
          <w:spacing w:val="1"/>
          <w:sz w:val="24"/>
        </w:rPr>
        <w:t> </w:t>
      </w:r>
      <w:r>
        <w:rPr>
          <w:sz w:val="24"/>
        </w:rPr>
        <w:t>подтверждающих</w:t>
      </w:r>
      <w:r>
        <w:rPr>
          <w:spacing w:val="1"/>
          <w:sz w:val="24"/>
        </w:rPr>
        <w:t> </w:t>
      </w:r>
      <w:r>
        <w:rPr>
          <w:sz w:val="24"/>
        </w:rPr>
        <w:t>такое</w:t>
      </w:r>
      <w:r>
        <w:rPr>
          <w:spacing w:val="-57"/>
          <w:sz w:val="24"/>
        </w:rPr>
        <w:t> </w:t>
      </w:r>
      <w:r>
        <w:rPr>
          <w:sz w:val="24"/>
        </w:rPr>
        <w:t>обстоятельство (к таким документам могут относиться, в частности, справки или отказы в</w:t>
      </w:r>
      <w:r>
        <w:rPr>
          <w:spacing w:val="1"/>
          <w:sz w:val="24"/>
        </w:rPr>
        <w:t> </w:t>
      </w:r>
      <w:r>
        <w:rPr>
          <w:sz w:val="24"/>
        </w:rPr>
        <w:t>страховании</w:t>
      </w:r>
      <w:r>
        <w:rPr>
          <w:spacing w:val="-3"/>
          <w:sz w:val="24"/>
        </w:rPr>
        <w:t> </w:t>
      </w:r>
      <w:r>
        <w:rPr>
          <w:sz w:val="24"/>
        </w:rPr>
        <w:t>от</w:t>
      </w:r>
      <w:r>
        <w:rPr>
          <w:spacing w:val="-2"/>
          <w:sz w:val="24"/>
        </w:rPr>
        <w:t> </w:t>
      </w:r>
      <w:r>
        <w:rPr>
          <w:sz w:val="24"/>
        </w:rPr>
        <w:t>страховых</w:t>
      </w:r>
      <w:r>
        <w:rPr>
          <w:spacing w:val="-8"/>
          <w:sz w:val="24"/>
        </w:rPr>
        <w:t> </w:t>
      </w:r>
      <w:r>
        <w:rPr>
          <w:sz w:val="24"/>
        </w:rPr>
        <w:t>организаций).</w:t>
      </w:r>
    </w:p>
    <w:p>
      <w:pPr>
        <w:pStyle w:val="ListParagraph"/>
        <w:numPr>
          <w:ilvl w:val="1"/>
          <w:numId w:val="5"/>
        </w:numPr>
        <w:tabs>
          <w:tab w:pos="1243" w:val="left" w:leader="none"/>
        </w:tabs>
        <w:spacing w:line="240" w:lineRule="auto" w:before="0" w:after="0"/>
        <w:ind w:left="119" w:right="168" w:firstLine="566"/>
        <w:jc w:val="both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Стороны</w:t>
      </w:r>
      <w:r>
        <w:rPr>
          <w:spacing w:val="1"/>
          <w:sz w:val="24"/>
        </w:rPr>
        <w:t> </w:t>
      </w:r>
      <w:r>
        <w:rPr>
          <w:sz w:val="24"/>
        </w:rPr>
        <w:t>соглашаются,</w:t>
      </w:r>
      <w:r>
        <w:rPr>
          <w:spacing w:val="1"/>
          <w:sz w:val="24"/>
        </w:rPr>
        <w:t> </w:t>
      </w:r>
      <w:r>
        <w:rPr>
          <w:sz w:val="24"/>
        </w:rPr>
        <w:t>либо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Порядке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споров</w:t>
      </w:r>
      <w:r>
        <w:rPr>
          <w:spacing w:val="1"/>
          <w:sz w:val="24"/>
        </w:rPr>
        <w:t> </w:t>
      </w:r>
      <w:r>
        <w:rPr>
          <w:sz w:val="24"/>
        </w:rPr>
        <w:t>установлено, что риск является Нестрахуемым риском, то при наступлении последствий</w:t>
      </w:r>
      <w:r>
        <w:rPr>
          <w:spacing w:val="1"/>
          <w:sz w:val="24"/>
        </w:rPr>
        <w:t> </w:t>
      </w:r>
      <w:r>
        <w:rPr>
          <w:sz w:val="24"/>
        </w:rPr>
        <w:t>такого</w:t>
      </w:r>
      <w:r>
        <w:rPr>
          <w:spacing w:val="1"/>
          <w:sz w:val="24"/>
        </w:rPr>
        <w:t> </w:t>
      </w:r>
      <w:r>
        <w:rPr>
          <w:sz w:val="24"/>
        </w:rPr>
        <w:t>риска:</w:t>
      </w:r>
    </w:p>
    <w:p>
      <w:pPr>
        <w:pStyle w:val="ListParagraph"/>
        <w:numPr>
          <w:ilvl w:val="2"/>
          <w:numId w:val="5"/>
        </w:numPr>
        <w:tabs>
          <w:tab w:pos="1512" w:val="left" w:leader="none"/>
        </w:tabs>
        <w:spacing w:line="240" w:lineRule="auto" w:before="0" w:after="0"/>
        <w:ind w:left="119" w:right="159" w:firstLine="566"/>
        <w:jc w:val="both"/>
        <w:rPr>
          <w:sz w:val="24"/>
        </w:rPr>
      </w:pPr>
      <w:r>
        <w:rPr>
          <w:sz w:val="24"/>
        </w:rPr>
        <w:t>Концессионер</w:t>
      </w:r>
      <w:r>
        <w:rPr>
          <w:spacing w:val="1"/>
          <w:sz w:val="24"/>
        </w:rPr>
        <w:t> </w:t>
      </w:r>
      <w:r>
        <w:rPr>
          <w:sz w:val="24"/>
        </w:rPr>
        <w:t>уведомляет</w:t>
      </w:r>
      <w:r>
        <w:rPr>
          <w:spacing w:val="1"/>
          <w:sz w:val="24"/>
        </w:rPr>
        <w:t> </w:t>
      </w:r>
      <w:r>
        <w:rPr>
          <w:sz w:val="24"/>
        </w:rPr>
        <w:t>Концедента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наступлении</w:t>
      </w:r>
      <w:r>
        <w:rPr>
          <w:spacing w:val="1"/>
          <w:sz w:val="24"/>
        </w:rPr>
        <w:t> </w:t>
      </w:r>
      <w:r>
        <w:rPr>
          <w:sz w:val="24"/>
        </w:rPr>
        <w:t>последствий</w:t>
      </w:r>
      <w:r>
        <w:rPr>
          <w:spacing w:val="1"/>
          <w:sz w:val="24"/>
        </w:rPr>
        <w:t> </w:t>
      </w:r>
      <w:r>
        <w:rPr>
          <w:sz w:val="24"/>
        </w:rPr>
        <w:t>Нестрахуемого</w:t>
      </w:r>
      <w:r>
        <w:rPr>
          <w:spacing w:val="1"/>
          <w:sz w:val="24"/>
        </w:rPr>
        <w:t> </w:t>
      </w:r>
      <w:r>
        <w:rPr>
          <w:sz w:val="24"/>
        </w:rPr>
        <w:t>риска,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являющегося</w:t>
      </w:r>
      <w:r>
        <w:rPr>
          <w:spacing w:val="1"/>
          <w:sz w:val="24"/>
        </w:rPr>
        <w:t> </w:t>
      </w:r>
      <w:r>
        <w:rPr>
          <w:sz w:val="24"/>
        </w:rPr>
        <w:t>Особым</w:t>
      </w:r>
      <w:r>
        <w:rPr>
          <w:spacing w:val="1"/>
          <w:sz w:val="24"/>
        </w:rPr>
        <w:t> </w:t>
      </w:r>
      <w:r>
        <w:rPr>
          <w:sz w:val="24"/>
        </w:rPr>
        <w:t>обстоятельством,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течение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(трех)</w:t>
      </w:r>
      <w:r>
        <w:rPr>
          <w:spacing w:val="1"/>
          <w:sz w:val="24"/>
        </w:rPr>
        <w:t> </w:t>
      </w:r>
      <w:r>
        <w:rPr>
          <w:sz w:val="24"/>
        </w:rPr>
        <w:t>Рабочих дней с момента, когда ему стало об этом известно, а также так быстро, как это</w:t>
      </w:r>
      <w:r>
        <w:rPr>
          <w:spacing w:val="1"/>
          <w:sz w:val="24"/>
        </w:rPr>
        <w:t> </w:t>
      </w:r>
      <w:r>
        <w:rPr>
          <w:sz w:val="24"/>
        </w:rPr>
        <w:t>возможно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сложившихся</w:t>
      </w:r>
      <w:r>
        <w:rPr>
          <w:spacing w:val="1"/>
          <w:sz w:val="24"/>
        </w:rPr>
        <w:t> </w:t>
      </w:r>
      <w:r>
        <w:rPr>
          <w:sz w:val="24"/>
        </w:rPr>
        <w:t>обстоятельствах,</w:t>
      </w:r>
      <w:r>
        <w:rPr>
          <w:spacing w:val="1"/>
          <w:sz w:val="24"/>
        </w:rPr>
        <w:t> </w:t>
      </w:r>
      <w:r>
        <w:rPr>
          <w:sz w:val="24"/>
        </w:rPr>
        <w:t>но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позднее</w:t>
      </w:r>
      <w:r>
        <w:rPr>
          <w:spacing w:val="1"/>
          <w:sz w:val="24"/>
        </w:rPr>
        <w:t> </w:t>
      </w:r>
      <w:r>
        <w:rPr>
          <w:sz w:val="24"/>
        </w:rPr>
        <w:t>чем</w:t>
      </w:r>
      <w:r>
        <w:rPr>
          <w:spacing w:val="1"/>
          <w:sz w:val="24"/>
        </w:rPr>
        <w:t> </w:t>
      </w:r>
      <w:r>
        <w:rPr>
          <w:sz w:val="24"/>
        </w:rPr>
        <w:t>через</w:t>
      </w:r>
      <w:r>
        <w:rPr>
          <w:spacing w:val="1"/>
          <w:sz w:val="24"/>
        </w:rPr>
        <w:t> </w:t>
      </w:r>
      <w:r>
        <w:rPr>
          <w:sz w:val="24"/>
        </w:rPr>
        <w:t>60</w:t>
      </w:r>
      <w:r>
        <w:rPr>
          <w:spacing w:val="1"/>
          <w:sz w:val="24"/>
        </w:rPr>
        <w:t> </w:t>
      </w:r>
      <w:r>
        <w:rPr>
          <w:sz w:val="24"/>
        </w:rPr>
        <w:t>(шестьдесят)</w:t>
      </w:r>
      <w:r>
        <w:rPr>
          <w:spacing w:val="1"/>
          <w:sz w:val="24"/>
        </w:rPr>
        <w:t> </w:t>
      </w:r>
      <w:r>
        <w:rPr>
          <w:sz w:val="24"/>
        </w:rPr>
        <w:t>календарных дней с момента направления Концеденту уведомления согласно настоящему</w:t>
      </w:r>
      <w:r>
        <w:rPr>
          <w:spacing w:val="1"/>
          <w:sz w:val="24"/>
        </w:rPr>
        <w:t> </w:t>
      </w:r>
      <w:r>
        <w:rPr>
          <w:sz w:val="24"/>
        </w:rPr>
        <w:t>подпункту предоставляет Концеденту информацию в отношении Нестрахуемого риска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порядком,</w:t>
      </w:r>
      <w:r>
        <w:rPr>
          <w:spacing w:val="1"/>
          <w:sz w:val="24"/>
        </w:rPr>
        <w:t> </w:t>
      </w:r>
      <w:r>
        <w:rPr>
          <w:sz w:val="24"/>
        </w:rPr>
        <w:t>предусмотренным</w:t>
      </w:r>
      <w:r>
        <w:rPr>
          <w:spacing w:val="1"/>
          <w:sz w:val="24"/>
        </w:rPr>
        <w:t> </w:t>
      </w:r>
      <w:r>
        <w:rPr>
          <w:sz w:val="24"/>
        </w:rPr>
        <w:t>Концессионным</w:t>
      </w:r>
      <w:r>
        <w:rPr>
          <w:spacing w:val="1"/>
          <w:sz w:val="24"/>
        </w:rPr>
        <w:t> </w:t>
      </w:r>
      <w:r>
        <w:rPr>
          <w:sz w:val="24"/>
        </w:rPr>
        <w:t>соглашением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уведомления</w:t>
      </w:r>
      <w:r>
        <w:rPr>
          <w:spacing w:val="1"/>
          <w:sz w:val="24"/>
        </w:rPr>
        <w:t> </w:t>
      </w:r>
      <w:r>
        <w:rPr>
          <w:sz w:val="24"/>
        </w:rPr>
        <w:t>Концедента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2"/>
          <w:sz w:val="24"/>
        </w:rPr>
        <w:t> </w:t>
      </w:r>
      <w:r>
        <w:rPr>
          <w:sz w:val="24"/>
        </w:rPr>
        <w:t>наступлении</w:t>
      </w:r>
      <w:r>
        <w:rPr>
          <w:spacing w:val="2"/>
          <w:sz w:val="24"/>
        </w:rPr>
        <w:t> </w:t>
      </w:r>
      <w:r>
        <w:rPr>
          <w:sz w:val="24"/>
        </w:rPr>
        <w:t>Особого</w:t>
      </w:r>
      <w:r>
        <w:rPr>
          <w:spacing w:val="1"/>
          <w:sz w:val="24"/>
        </w:rPr>
        <w:t> </w:t>
      </w:r>
      <w:r>
        <w:rPr>
          <w:sz w:val="24"/>
        </w:rPr>
        <w:t>обстоятельства.</w:t>
      </w:r>
    </w:p>
    <w:p>
      <w:pPr>
        <w:pStyle w:val="ListParagraph"/>
        <w:numPr>
          <w:ilvl w:val="1"/>
          <w:numId w:val="5"/>
        </w:numPr>
        <w:tabs>
          <w:tab w:pos="1109" w:val="left" w:leader="none"/>
        </w:tabs>
        <w:spacing w:line="272" w:lineRule="exact" w:before="0" w:after="0"/>
        <w:ind w:left="1108" w:right="0" w:hanging="423"/>
        <w:jc w:val="both"/>
        <w:rPr>
          <w:sz w:val="24"/>
        </w:rPr>
      </w:pPr>
      <w:r>
        <w:rPr>
          <w:sz w:val="24"/>
        </w:rPr>
        <w:t>Концедент</w:t>
      </w:r>
      <w:r>
        <w:rPr>
          <w:spacing w:val="-4"/>
          <w:sz w:val="24"/>
        </w:rPr>
        <w:t> </w:t>
      </w:r>
      <w:r>
        <w:rPr>
          <w:sz w:val="24"/>
        </w:rPr>
        <w:t>вправе:</w:t>
      </w:r>
    </w:p>
    <w:p>
      <w:pPr>
        <w:pStyle w:val="ListParagraph"/>
        <w:numPr>
          <w:ilvl w:val="2"/>
          <w:numId w:val="5"/>
        </w:numPr>
        <w:tabs>
          <w:tab w:pos="1579" w:val="left" w:leader="none"/>
        </w:tabs>
        <w:spacing w:line="240" w:lineRule="auto" w:before="0" w:after="0"/>
        <w:ind w:left="119" w:right="171" w:firstLine="566"/>
        <w:jc w:val="both"/>
        <w:rPr>
          <w:sz w:val="24"/>
        </w:rPr>
      </w:pPr>
      <w:r>
        <w:rPr>
          <w:sz w:val="24"/>
        </w:rPr>
        <w:t>возместить</w:t>
      </w:r>
      <w:r>
        <w:rPr>
          <w:spacing w:val="1"/>
          <w:sz w:val="24"/>
        </w:rPr>
        <w:t> </w:t>
      </w:r>
      <w:r>
        <w:rPr>
          <w:sz w:val="24"/>
        </w:rPr>
        <w:t>Концессионеру</w:t>
      </w:r>
      <w:r>
        <w:rPr>
          <w:spacing w:val="1"/>
          <w:sz w:val="24"/>
        </w:rPr>
        <w:t> </w:t>
      </w:r>
      <w:r>
        <w:rPr>
          <w:sz w:val="24"/>
        </w:rPr>
        <w:t>Дополнительные</w:t>
      </w:r>
      <w:r>
        <w:rPr>
          <w:spacing w:val="1"/>
          <w:sz w:val="24"/>
        </w:rPr>
        <w:t> </w:t>
      </w:r>
      <w:r>
        <w:rPr>
          <w:sz w:val="24"/>
        </w:rPr>
        <w:t>расходы,</w:t>
      </w:r>
      <w:r>
        <w:rPr>
          <w:spacing w:val="1"/>
          <w:sz w:val="24"/>
        </w:rPr>
        <w:t> </w:t>
      </w:r>
      <w:r>
        <w:rPr>
          <w:sz w:val="24"/>
        </w:rPr>
        <w:t>вызванные</w:t>
      </w:r>
      <w:r>
        <w:rPr>
          <w:spacing w:val="1"/>
          <w:sz w:val="24"/>
        </w:rPr>
        <w:t> </w:t>
      </w:r>
      <w:r>
        <w:rPr>
          <w:sz w:val="24"/>
        </w:rPr>
        <w:t>наступлением Нестрахуемого риска, не являющегося Особым обстоятельством, в порядке,</w:t>
      </w:r>
      <w:r>
        <w:rPr>
          <w:spacing w:val="-57"/>
          <w:sz w:val="24"/>
        </w:rPr>
        <w:t> </w:t>
      </w:r>
      <w:r>
        <w:rPr>
          <w:sz w:val="24"/>
        </w:rPr>
        <w:t>предусмотренном</w:t>
      </w:r>
      <w:r>
        <w:rPr>
          <w:spacing w:val="2"/>
          <w:sz w:val="24"/>
        </w:rPr>
        <w:t> </w:t>
      </w:r>
      <w:r>
        <w:rPr>
          <w:sz w:val="24"/>
        </w:rPr>
        <w:t>Концессионным</w:t>
      </w:r>
      <w:r>
        <w:rPr>
          <w:spacing w:val="-1"/>
          <w:sz w:val="24"/>
        </w:rPr>
        <w:t> </w:t>
      </w:r>
      <w:r>
        <w:rPr>
          <w:sz w:val="24"/>
        </w:rPr>
        <w:t>соглашением;</w:t>
      </w:r>
      <w:r>
        <w:rPr>
          <w:spacing w:val="-4"/>
          <w:sz w:val="24"/>
        </w:rPr>
        <w:t> </w:t>
      </w:r>
      <w:r>
        <w:rPr>
          <w:sz w:val="24"/>
        </w:rPr>
        <w:t>либо</w:t>
      </w:r>
    </w:p>
    <w:p>
      <w:pPr>
        <w:pStyle w:val="ListParagraph"/>
        <w:numPr>
          <w:ilvl w:val="2"/>
          <w:numId w:val="5"/>
        </w:numPr>
        <w:tabs>
          <w:tab w:pos="1315" w:val="left" w:leader="none"/>
        </w:tabs>
        <w:spacing w:line="237" w:lineRule="auto" w:before="0" w:after="0"/>
        <w:ind w:left="119" w:right="159" w:firstLine="566"/>
        <w:jc w:val="both"/>
        <w:rPr>
          <w:sz w:val="24"/>
        </w:rPr>
      </w:pPr>
      <w:r>
        <w:rPr>
          <w:sz w:val="24"/>
        </w:rPr>
        <w:t>досрочно расторгнуть Концессионное соглашение с выплатой Концессионеру</w:t>
      </w:r>
      <w:r>
        <w:rPr>
          <w:spacing w:val="1"/>
          <w:sz w:val="24"/>
        </w:rPr>
        <w:t> </w:t>
      </w:r>
      <w:r>
        <w:rPr>
          <w:sz w:val="24"/>
        </w:rPr>
        <w:t>компенсации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соответствии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Концессионным</w:t>
      </w:r>
      <w:r>
        <w:rPr>
          <w:spacing w:val="-6"/>
          <w:sz w:val="24"/>
        </w:rPr>
        <w:t> </w:t>
      </w:r>
      <w:r>
        <w:rPr>
          <w:sz w:val="24"/>
        </w:rPr>
        <w:t>соглашением.</w:t>
      </w:r>
    </w:p>
    <w:p>
      <w:pPr>
        <w:pStyle w:val="BodyText"/>
        <w:spacing w:before="8"/>
        <w:ind w:left="0" w:firstLine="0"/>
        <w:jc w:val="left"/>
        <w:rPr>
          <w:sz w:val="14"/>
        </w:rPr>
      </w:pPr>
    </w:p>
    <w:p>
      <w:pPr>
        <w:spacing w:before="91"/>
        <w:ind w:left="3981" w:right="3459" w:firstLine="0"/>
        <w:jc w:val="center"/>
        <w:rPr>
          <w:b/>
          <w:sz w:val="22"/>
        </w:rPr>
      </w:pPr>
      <w:r>
        <w:rPr>
          <w:b/>
          <w:sz w:val="22"/>
        </w:rPr>
        <w:t>ПОДПИСИ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СТОРОН</w:t>
      </w:r>
    </w:p>
    <w:p>
      <w:pPr>
        <w:pStyle w:val="BodyText"/>
        <w:spacing w:before="10"/>
        <w:ind w:left="0" w:firstLine="0"/>
        <w:jc w:val="left"/>
        <w:rPr>
          <w:b/>
          <w:sz w:val="21"/>
        </w:rPr>
      </w:pPr>
    </w:p>
    <w:p>
      <w:pPr>
        <w:pStyle w:val="Heading1"/>
      </w:pPr>
      <w:r>
        <w:rPr/>
        <w:t>КОНЦЕДЕНТ</w:t>
      </w:r>
    </w:p>
    <w:p>
      <w:pPr>
        <w:pStyle w:val="BodyText"/>
        <w:spacing w:line="275" w:lineRule="exact"/>
        <w:ind w:left="969" w:firstLine="0"/>
        <w:jc w:val="left"/>
      </w:pPr>
      <w:r>
        <w:rPr/>
        <w:t>Глава</w:t>
      </w:r>
      <w:r>
        <w:rPr>
          <w:spacing w:val="-4"/>
        </w:rPr>
        <w:t> </w:t>
      </w:r>
      <w:r>
        <w:rPr/>
        <w:t>пос.</w:t>
      </w:r>
      <w:r>
        <w:rPr>
          <w:spacing w:val="-6"/>
        </w:rPr>
        <w:t> </w:t>
      </w:r>
      <w:r>
        <w:rPr/>
        <w:t>им.</w:t>
      </w:r>
      <w:r>
        <w:rPr>
          <w:spacing w:val="-1"/>
        </w:rPr>
        <w:t> </w:t>
      </w:r>
      <w:r>
        <w:rPr/>
        <w:t>К. Либкнехта</w:t>
      </w:r>
    </w:p>
    <w:p>
      <w:pPr>
        <w:pStyle w:val="BodyText"/>
        <w:spacing w:line="274" w:lineRule="exact"/>
        <w:ind w:left="969" w:firstLine="0"/>
        <w:jc w:val="left"/>
      </w:pPr>
      <w:r>
        <w:rPr/>
        <w:t>Курчатовского</w:t>
      </w:r>
      <w:r>
        <w:rPr>
          <w:spacing w:val="1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Курской</w:t>
      </w:r>
      <w:r>
        <w:rPr>
          <w:spacing w:val="-6"/>
        </w:rPr>
        <w:t> </w:t>
      </w:r>
      <w:r>
        <w:rPr/>
        <w:t>области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tabs>
          <w:tab w:pos="1673" w:val="left" w:leader="none"/>
          <w:tab w:pos="3544" w:val="left" w:leader="none"/>
        </w:tabs>
        <w:spacing w:line="242" w:lineRule="auto" w:before="90"/>
        <w:ind w:left="969" w:right="4474" w:firstLine="0"/>
        <w:jc w:val="left"/>
      </w:pPr>
      <w:r>
        <w:rPr>
          <w:u w:val="single"/>
        </w:rPr>
        <w:t> </w:t>
        <w:tab/>
        <w:tab/>
      </w:r>
      <w:r>
        <w:rPr/>
        <w:t>/А.М. Туточкин</w:t>
      </w:r>
      <w:r>
        <w:rPr>
          <w:spacing w:val="-57"/>
        </w:rPr>
        <w:t> </w:t>
      </w:r>
      <w:r>
        <w:rPr/>
        <w:t>м.п.</w:t>
        <w:tab/>
        <w:t>(подпись)</w:t>
      </w: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BodyText"/>
        <w:spacing w:before="11"/>
        <w:ind w:left="0" w:firstLine="0"/>
        <w:jc w:val="left"/>
        <w:rPr>
          <w:sz w:val="21"/>
        </w:rPr>
      </w:pPr>
    </w:p>
    <w:p>
      <w:pPr>
        <w:pStyle w:val="Heading1"/>
      </w:pPr>
      <w:r>
        <w:rPr/>
        <w:t>КОНЦЕССИОНЕР</w:t>
      </w:r>
    </w:p>
    <w:p>
      <w:pPr>
        <w:pStyle w:val="BodyText"/>
        <w:spacing w:line="275" w:lineRule="exact"/>
        <w:ind w:left="969" w:firstLine="0"/>
        <w:jc w:val="left"/>
      </w:pPr>
      <w:r>
        <w:rPr/>
        <w:t>И.о.</w:t>
      </w:r>
      <w:r>
        <w:rPr>
          <w:spacing w:val="-7"/>
        </w:rPr>
        <w:t> </w:t>
      </w:r>
      <w:r>
        <w:rPr/>
        <w:t>генерального</w:t>
      </w:r>
      <w:r>
        <w:rPr>
          <w:spacing w:val="3"/>
        </w:rPr>
        <w:t> </w:t>
      </w:r>
      <w:r>
        <w:rPr/>
        <w:t>директора</w:t>
      </w:r>
      <w:r>
        <w:rPr>
          <w:spacing w:val="-4"/>
        </w:rPr>
        <w:t> </w:t>
      </w:r>
      <w:r>
        <w:rPr/>
        <w:t>АО</w:t>
      </w:r>
      <w:r>
        <w:rPr>
          <w:spacing w:val="-4"/>
        </w:rPr>
        <w:t> </w:t>
      </w:r>
      <w:r>
        <w:rPr/>
        <w:t>«Курскобловодоканал»</w:t>
      </w:r>
    </w:p>
    <w:p>
      <w:pPr>
        <w:pStyle w:val="BodyText"/>
        <w:ind w:left="0" w:firstLine="0"/>
        <w:jc w:val="left"/>
        <w:rPr>
          <w:sz w:val="20"/>
        </w:rPr>
      </w:pPr>
    </w:p>
    <w:p>
      <w:pPr>
        <w:pStyle w:val="BodyText"/>
        <w:spacing w:before="11"/>
        <w:ind w:left="0" w:firstLine="0"/>
        <w:jc w:val="left"/>
        <w:rPr>
          <w:sz w:val="19"/>
        </w:rPr>
      </w:pPr>
    </w:p>
    <w:p>
      <w:pPr>
        <w:pStyle w:val="BodyText"/>
        <w:tabs>
          <w:tab w:pos="1731" w:val="left" w:leader="none"/>
          <w:tab w:pos="3544" w:val="left" w:leader="none"/>
        </w:tabs>
        <w:spacing w:line="242" w:lineRule="auto" w:before="90"/>
        <w:ind w:left="969" w:right="4499" w:firstLine="0"/>
        <w:jc w:val="left"/>
      </w:pPr>
      <w:r>
        <w:rPr>
          <w:u w:val="single"/>
        </w:rPr>
        <w:t> </w:t>
        <w:tab/>
        <w:tab/>
      </w:r>
      <w:r>
        <w:rPr/>
        <w:t>/О.И. Болдырев</w:t>
      </w:r>
      <w:r>
        <w:rPr>
          <w:spacing w:val="-57"/>
        </w:rPr>
        <w:t> </w:t>
      </w:r>
      <w:r>
        <w:rPr/>
        <w:t>м.п.</w:t>
        <w:tab/>
        <w:t>(подпись)</w:t>
      </w:r>
    </w:p>
    <w:sectPr>
      <w:pgSz w:w="11910" w:h="16840"/>
      <w:pgMar w:top="1040" w:bottom="280" w:left="15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4"/>
      <w:numFmt w:val="decimal"/>
      <w:lvlText w:val="%1"/>
      <w:lvlJc w:val="left"/>
      <w:pPr>
        <w:ind w:left="1108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8" w:hanging="42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00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98" w:hanging="7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48" w:hanging="7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97" w:hanging="7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46" w:hanging="7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6" w:hanging="7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45" w:hanging="70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3"/>
      <w:numFmt w:val="decimal"/>
      <w:lvlText w:val="%1"/>
      <w:lvlJc w:val="left"/>
      <w:pPr>
        <w:ind w:left="119" w:hanging="5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54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29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7" w:hanging="7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9" w:hanging="7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7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4" w:hanging="7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6" w:hanging="7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9" w:hanging="729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19" w:hanging="47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47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4" w:hanging="4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7" w:hanging="4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9" w:hanging="4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4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4" w:hanging="4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6" w:hanging="4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9" w:hanging="47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19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9" w:hanging="619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" w:hanging="753"/>
        <w:jc w:val="left"/>
      </w:pPr>
      <w:rPr>
        <w:rFonts w:hint="default" w:ascii="Times New Roman" w:hAnsi="Times New Roman" w:eastAsia="Times New Roman" w:cs="Times New Roman"/>
        <w:spacing w:val="-5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77" w:hanging="7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29" w:hanging="7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82" w:hanging="7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34" w:hanging="7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86" w:hanging="7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9" w:hanging="75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4100" w:hanging="322"/>
        <w:jc w:val="righ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654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208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63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17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872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426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80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35" w:hanging="322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 w:firstLine="566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275" w:lineRule="exact"/>
      <w:ind w:left="969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9" w:firstLine="56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dcterms:created xsi:type="dcterms:W3CDTF">2022-07-20T06:42:55Z</dcterms:created>
  <dcterms:modified xsi:type="dcterms:W3CDTF">2022-07-20T06:42:55Z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