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2" w:lineRule="auto" w:before="71"/>
        <w:ind w:left="6030" w:right="105" w:firstLine="1469"/>
        <w:jc w:val="right"/>
      </w:pPr>
      <w:r>
        <w:rPr/>
        <w:t>Приложение № 12</w:t>
      </w:r>
      <w:r>
        <w:rPr>
          <w:spacing w:val="-57"/>
        </w:rPr>
        <w:t> </w:t>
      </w:r>
      <w:r>
        <w:rPr/>
        <w:t>к</w:t>
      </w:r>
      <w:r>
        <w:rPr>
          <w:spacing w:val="-5"/>
        </w:rPr>
        <w:t> </w:t>
      </w:r>
      <w:r>
        <w:rPr/>
        <w:t>Концессионному</w:t>
      </w:r>
      <w:r>
        <w:rPr>
          <w:spacing w:val="-4"/>
        </w:rPr>
        <w:t> </w:t>
      </w:r>
      <w:r>
        <w:rPr/>
        <w:t>соглашению</w:t>
      </w:r>
    </w:p>
    <w:p>
      <w:pPr>
        <w:tabs>
          <w:tab w:pos="597" w:val="left" w:leader="none"/>
          <w:tab w:pos="2938" w:val="left" w:leader="none"/>
          <w:tab w:pos="3476" w:val="left" w:leader="none"/>
        </w:tabs>
        <w:spacing w:line="271" w:lineRule="exact" w:before="0"/>
        <w:ind w:left="0" w:right="103" w:firstLine="0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>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2"/>
        <w:spacing w:line="240" w:lineRule="auto"/>
        <w:ind w:left="3035" w:right="3026"/>
        <w:jc w:val="center"/>
      </w:pPr>
      <w:r>
        <w:rPr/>
        <w:t>Компенсация</w:t>
      </w:r>
      <w:r>
        <w:rPr>
          <w:spacing w:val="-3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прекращении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332" w:val="left" w:leader="none"/>
        </w:tabs>
        <w:spacing w:line="275" w:lineRule="exact" w:before="0" w:after="0"/>
        <w:ind w:left="4331" w:right="0" w:hanging="72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421" w:val="left" w:leader="none"/>
        </w:tabs>
        <w:spacing w:line="274" w:lineRule="exact" w:before="0" w:after="0"/>
        <w:ind w:left="1420" w:right="0" w:hanging="59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02"/>
          <w:sz w:val="24"/>
        </w:rPr>
        <w:t> </w:t>
      </w:r>
      <w:r>
        <w:rPr>
          <w:sz w:val="24"/>
        </w:rPr>
        <w:t>Приложение  </w:t>
      </w:r>
      <w:r>
        <w:rPr>
          <w:spacing w:val="40"/>
          <w:sz w:val="24"/>
        </w:rPr>
        <w:t> </w:t>
      </w:r>
      <w:r>
        <w:rPr>
          <w:sz w:val="24"/>
        </w:rPr>
        <w:t>№  </w:t>
      </w:r>
      <w:r>
        <w:rPr>
          <w:spacing w:val="43"/>
          <w:sz w:val="24"/>
        </w:rPr>
        <w:t> </w:t>
      </w:r>
      <w:r>
        <w:rPr>
          <w:sz w:val="24"/>
        </w:rPr>
        <w:t>12  </w:t>
      </w:r>
      <w:r>
        <w:rPr>
          <w:spacing w:val="41"/>
          <w:sz w:val="24"/>
        </w:rPr>
        <w:t> </w:t>
      </w:r>
      <w:r>
        <w:rPr>
          <w:sz w:val="24"/>
        </w:rPr>
        <w:t>(далее  </w:t>
      </w:r>
      <w:r>
        <w:rPr>
          <w:spacing w:val="46"/>
          <w:sz w:val="24"/>
        </w:rPr>
        <w:t> </w:t>
      </w:r>
      <w:r>
        <w:rPr>
          <w:sz w:val="24"/>
        </w:rPr>
        <w:t>по  </w:t>
      </w:r>
      <w:r>
        <w:rPr>
          <w:spacing w:val="46"/>
          <w:sz w:val="24"/>
        </w:rPr>
        <w:t> </w:t>
      </w:r>
      <w:r>
        <w:rPr>
          <w:sz w:val="24"/>
        </w:rPr>
        <w:t>тексту  </w:t>
      </w:r>
      <w:r>
        <w:rPr>
          <w:spacing w:val="44"/>
          <w:sz w:val="24"/>
        </w:rPr>
        <w:t> </w:t>
      </w:r>
      <w:r>
        <w:rPr>
          <w:sz w:val="24"/>
        </w:rPr>
        <w:t>–  </w:t>
      </w:r>
      <w:r>
        <w:rPr>
          <w:spacing w:val="46"/>
          <w:sz w:val="24"/>
        </w:rPr>
        <w:t> </w:t>
      </w:r>
      <w:r>
        <w:rPr>
          <w:b/>
          <w:sz w:val="24"/>
        </w:rPr>
        <w:t>«Приложение»</w:t>
      </w:r>
      <w:r>
        <w:rPr>
          <w:sz w:val="24"/>
        </w:rPr>
        <w:t>)</w:t>
      </w:r>
    </w:p>
    <w:p>
      <w:pPr>
        <w:pStyle w:val="BodyText"/>
        <w:spacing w:line="274" w:lineRule="exact"/>
      </w:pPr>
      <w:r>
        <w:rPr/>
        <w:t>устанавливает</w:t>
      </w:r>
      <w:r>
        <w:rPr>
          <w:spacing w:val="-2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расчета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выплаты</w:t>
      </w:r>
      <w:r>
        <w:rPr>
          <w:spacing w:val="-4"/>
        </w:rPr>
        <w:t> </w:t>
      </w:r>
      <w:r>
        <w:rPr/>
        <w:t>Компенсации</w:t>
      </w:r>
      <w:r>
        <w:rPr>
          <w:spacing w:val="-1"/>
        </w:rPr>
        <w:t> </w:t>
      </w:r>
      <w:r>
        <w:rPr/>
        <w:t>при</w:t>
      </w:r>
      <w:r>
        <w:rPr>
          <w:spacing w:val="7"/>
        </w:rPr>
        <w:t> </w:t>
      </w:r>
      <w:r>
        <w:rPr/>
        <w:t>прекращении.</w:t>
      </w:r>
    </w:p>
    <w:p>
      <w:pPr>
        <w:pStyle w:val="ListParagraph"/>
        <w:numPr>
          <w:ilvl w:val="1"/>
          <w:numId w:val="2"/>
        </w:numPr>
        <w:tabs>
          <w:tab w:pos="1253" w:val="left" w:leader="none"/>
        </w:tabs>
        <w:spacing w:line="275" w:lineRule="exact" w:before="0" w:after="0"/>
        <w:ind w:left="1252" w:right="0" w:hanging="423"/>
        <w:jc w:val="both"/>
        <w:rPr>
          <w:sz w:val="24"/>
        </w:rPr>
      </w:pPr>
      <w:r>
        <w:rPr>
          <w:sz w:val="24"/>
        </w:rPr>
        <w:t>Порядок,</w:t>
      </w:r>
      <w:r>
        <w:rPr>
          <w:spacing w:val="-7"/>
          <w:sz w:val="24"/>
        </w:rPr>
        <w:t> </w:t>
      </w:r>
      <w:r>
        <w:rPr>
          <w:sz w:val="24"/>
        </w:rPr>
        <w:t>устанавливаемый</w:t>
      </w:r>
      <w:r>
        <w:rPr>
          <w:spacing w:val="-7"/>
          <w:sz w:val="24"/>
        </w:rPr>
        <w:t> </w:t>
      </w:r>
      <w:r>
        <w:rPr>
          <w:sz w:val="24"/>
        </w:rPr>
        <w:t>настоящим</w:t>
      </w:r>
      <w:r>
        <w:rPr>
          <w:spacing w:val="-3"/>
          <w:sz w:val="24"/>
        </w:rPr>
        <w:t> </w:t>
      </w:r>
      <w:r>
        <w:rPr>
          <w:sz w:val="24"/>
        </w:rPr>
        <w:t>Приложением</w:t>
      </w:r>
      <w:r>
        <w:rPr>
          <w:spacing w:val="-2"/>
          <w:sz w:val="24"/>
        </w:rPr>
        <w:t> </w:t>
      </w:r>
      <w:r>
        <w:rPr>
          <w:sz w:val="24"/>
        </w:rPr>
        <w:t>является:</w:t>
      </w:r>
    </w:p>
    <w:p>
      <w:pPr>
        <w:pStyle w:val="ListParagraph"/>
        <w:numPr>
          <w:ilvl w:val="2"/>
          <w:numId w:val="2"/>
        </w:numPr>
        <w:tabs>
          <w:tab w:pos="1449" w:val="left" w:leader="none"/>
        </w:tabs>
        <w:spacing w:line="240" w:lineRule="auto" w:before="2" w:after="0"/>
        <w:ind w:left="119" w:right="110" w:firstLine="710"/>
        <w:jc w:val="both"/>
        <w:rPr>
          <w:sz w:val="24"/>
        </w:rPr>
      </w:pPr>
      <w:r>
        <w:rPr>
          <w:sz w:val="24"/>
        </w:rPr>
        <w:t>порядком расчета возмещения расходов сторон при досрочном прекращении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6"/>
          <w:sz w:val="24"/>
        </w:rPr>
        <w:t> </w:t>
      </w:r>
      <w:r>
        <w:rPr>
          <w:sz w:val="24"/>
        </w:rPr>
        <w:t>соглашения,</w:t>
      </w:r>
      <w:r>
        <w:rPr>
          <w:spacing w:val="5"/>
          <w:sz w:val="24"/>
        </w:rPr>
        <w:t> </w:t>
      </w:r>
      <w:r>
        <w:rPr>
          <w:sz w:val="24"/>
        </w:rPr>
        <w:t>который</w:t>
      </w:r>
      <w:r>
        <w:rPr>
          <w:spacing w:val="-1"/>
          <w:sz w:val="24"/>
        </w:rPr>
        <w:t> </w:t>
      </w:r>
      <w:r>
        <w:rPr>
          <w:sz w:val="24"/>
        </w:rPr>
        <w:t>предусмотрен</w:t>
      </w:r>
      <w:r>
        <w:rPr>
          <w:spacing w:val="-1"/>
          <w:sz w:val="24"/>
        </w:rPr>
        <w:t> </w:t>
      </w:r>
      <w:r>
        <w:rPr>
          <w:sz w:val="24"/>
        </w:rPr>
        <w:t>подпунктом</w:t>
      </w:r>
      <w:r>
        <w:rPr>
          <w:spacing w:val="4"/>
          <w:sz w:val="24"/>
        </w:rPr>
        <w:t> </w:t>
      </w:r>
      <w:r>
        <w:rPr>
          <w:sz w:val="24"/>
        </w:rPr>
        <w:t>16</w:t>
      </w:r>
      <w:r>
        <w:rPr>
          <w:spacing w:val="2"/>
          <w:sz w:val="24"/>
        </w:rPr>
        <w:t> </w:t>
      </w:r>
      <w:r>
        <w:rPr>
          <w:sz w:val="24"/>
        </w:rPr>
        <w:t>части 2</w:t>
      </w:r>
      <w:r>
        <w:rPr>
          <w:spacing w:val="2"/>
          <w:sz w:val="24"/>
        </w:rPr>
        <w:t> </w:t>
      </w:r>
      <w:r>
        <w:rPr>
          <w:sz w:val="24"/>
        </w:rPr>
        <w:t>Статьи</w:t>
      </w:r>
      <w:r>
        <w:rPr>
          <w:spacing w:val="3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ФЗ</w:t>
      </w:r>
    </w:p>
    <w:p>
      <w:pPr>
        <w:pStyle w:val="BodyText"/>
        <w:spacing w:line="275" w:lineRule="exact" w:before="1"/>
      </w:pPr>
      <w:r>
        <w:rPr/>
        <w:t>«О</w:t>
      </w:r>
      <w:r>
        <w:rPr>
          <w:spacing w:val="-5"/>
        </w:rPr>
        <w:t> </w:t>
      </w:r>
      <w:r>
        <w:rPr/>
        <w:t>Концессионных</w:t>
      </w:r>
      <w:r>
        <w:rPr>
          <w:spacing w:val="-9"/>
        </w:rPr>
        <w:t> </w:t>
      </w:r>
      <w:r>
        <w:rPr/>
        <w:t>соглашениях».</w:t>
      </w:r>
    </w:p>
    <w:p>
      <w:pPr>
        <w:pStyle w:val="ListParagraph"/>
        <w:numPr>
          <w:ilvl w:val="2"/>
          <w:numId w:val="2"/>
        </w:numPr>
        <w:tabs>
          <w:tab w:pos="1667" w:val="left" w:leader="none"/>
        </w:tabs>
        <w:spacing w:line="240" w:lineRule="auto" w:before="0" w:after="0"/>
        <w:ind w:left="119" w:right="108" w:firstLine="710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> </w:t>
      </w:r>
      <w:r>
        <w:rPr>
          <w:sz w:val="24"/>
        </w:rPr>
        <w:t>расчета</w:t>
      </w:r>
      <w:r>
        <w:rPr>
          <w:spacing w:val="1"/>
          <w:sz w:val="24"/>
        </w:rPr>
        <w:t> </w:t>
      </w:r>
      <w:r>
        <w:rPr>
          <w:sz w:val="24"/>
        </w:rPr>
        <w:t>возмещения</w:t>
      </w:r>
      <w:r>
        <w:rPr>
          <w:spacing w:val="1"/>
          <w:sz w:val="24"/>
        </w:rPr>
        <w:t> </w:t>
      </w:r>
      <w:r>
        <w:rPr>
          <w:sz w:val="24"/>
        </w:rPr>
        <w:t>фактически</w:t>
      </w:r>
      <w:r>
        <w:rPr>
          <w:spacing w:val="1"/>
          <w:sz w:val="24"/>
        </w:rPr>
        <w:t> </w:t>
      </w:r>
      <w:r>
        <w:rPr>
          <w:sz w:val="24"/>
        </w:rPr>
        <w:t>понесенных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Концессионера,</w:t>
      </w:r>
      <w:r>
        <w:rPr>
          <w:spacing w:val="1"/>
          <w:sz w:val="24"/>
        </w:rPr>
        <w:t> </w:t>
      </w:r>
      <w:r>
        <w:rPr>
          <w:sz w:val="24"/>
        </w:rPr>
        <w:t>подлежащих</w:t>
      </w:r>
      <w:r>
        <w:rPr>
          <w:spacing w:val="1"/>
          <w:sz w:val="24"/>
        </w:rPr>
        <w:t> </w:t>
      </w:r>
      <w:r>
        <w:rPr>
          <w:sz w:val="24"/>
        </w:rPr>
        <w:t>возмещению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возмещенных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предусмотрен</w:t>
      </w:r>
      <w:r>
        <w:rPr>
          <w:spacing w:val="-4"/>
          <w:sz w:val="24"/>
        </w:rPr>
        <w:t> </w:t>
      </w:r>
      <w:r>
        <w:rPr>
          <w:sz w:val="24"/>
        </w:rPr>
        <w:t>подпунктом</w:t>
      </w:r>
      <w:r>
        <w:rPr>
          <w:spacing w:val="1"/>
          <w:sz w:val="24"/>
        </w:rPr>
        <w:t> </w:t>
      </w:r>
      <w:r>
        <w:rPr>
          <w:sz w:val="24"/>
        </w:rPr>
        <w:t>5 части</w:t>
      </w:r>
      <w:r>
        <w:rPr>
          <w:spacing w:val="6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Статьи</w:t>
      </w:r>
      <w:r>
        <w:rPr>
          <w:spacing w:val="-4"/>
          <w:sz w:val="24"/>
        </w:rPr>
        <w:t> </w:t>
      </w:r>
      <w:r>
        <w:rPr>
          <w:sz w:val="24"/>
        </w:rPr>
        <w:t>42</w:t>
      </w:r>
      <w:r>
        <w:rPr>
          <w:spacing w:val="-5"/>
          <w:sz w:val="24"/>
        </w:rPr>
        <w:t> </w:t>
      </w:r>
      <w:r>
        <w:rPr>
          <w:sz w:val="24"/>
        </w:rPr>
        <w:t>ФЗ</w:t>
      </w:r>
      <w:r>
        <w:rPr>
          <w:spacing w:val="2"/>
          <w:sz w:val="24"/>
        </w:rPr>
        <w:t> </w:t>
      </w:r>
      <w:r>
        <w:rPr>
          <w:sz w:val="24"/>
        </w:rPr>
        <w:t>«О</w:t>
      </w:r>
      <w:r>
        <w:rPr>
          <w:spacing w:val="-1"/>
          <w:sz w:val="24"/>
        </w:rPr>
        <w:t> </w:t>
      </w:r>
      <w:r>
        <w:rPr>
          <w:sz w:val="24"/>
        </w:rPr>
        <w:t>концессионных</w:t>
      </w:r>
      <w:r>
        <w:rPr>
          <w:spacing w:val="-5"/>
          <w:sz w:val="24"/>
        </w:rPr>
        <w:t> </w:t>
      </w:r>
      <w:r>
        <w:rPr>
          <w:sz w:val="24"/>
        </w:rPr>
        <w:t>соглашениях».</w:t>
      </w:r>
    </w:p>
    <w:p>
      <w:pPr>
        <w:pStyle w:val="ListParagraph"/>
        <w:numPr>
          <w:ilvl w:val="1"/>
          <w:numId w:val="2"/>
        </w:numPr>
        <w:tabs>
          <w:tab w:pos="1272" w:val="left" w:leader="none"/>
        </w:tabs>
        <w:spacing w:line="240" w:lineRule="auto" w:before="0" w:after="0"/>
        <w:ind w:left="119" w:right="111" w:firstLine="710"/>
        <w:jc w:val="both"/>
        <w:rPr>
          <w:sz w:val="24"/>
        </w:rPr>
      </w:pPr>
      <w:r>
        <w:rPr>
          <w:sz w:val="24"/>
        </w:rPr>
        <w:t>В случаях, когда прекращение Концессионного соглашения происходит путем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досрочного</w:t>
      </w:r>
      <w:r>
        <w:rPr>
          <w:spacing w:val="1"/>
          <w:sz w:val="24"/>
        </w:rPr>
        <w:t> </w:t>
      </w:r>
      <w:r>
        <w:rPr>
          <w:sz w:val="24"/>
        </w:rPr>
        <w:t>расторжения,</w:t>
      </w:r>
      <w:r>
        <w:rPr>
          <w:spacing w:val="1"/>
          <w:sz w:val="24"/>
        </w:rPr>
        <w:t> </w:t>
      </w:r>
      <w:r>
        <w:rPr>
          <w:sz w:val="24"/>
        </w:rPr>
        <w:t>Приложение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возмещения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досрочного</w:t>
      </w:r>
      <w:r>
        <w:rPr>
          <w:spacing w:val="2"/>
          <w:sz w:val="24"/>
        </w:rPr>
        <w:t> </w:t>
      </w:r>
      <w:r>
        <w:rPr>
          <w:sz w:val="24"/>
        </w:rPr>
        <w:t>расторжения.</w:t>
      </w:r>
    </w:p>
    <w:p>
      <w:pPr>
        <w:pStyle w:val="ListParagraph"/>
        <w:numPr>
          <w:ilvl w:val="1"/>
          <w:numId w:val="2"/>
        </w:numPr>
        <w:tabs>
          <w:tab w:pos="1387" w:val="left" w:leader="none"/>
        </w:tabs>
        <w:spacing w:line="237" w:lineRule="auto" w:before="4" w:after="0"/>
        <w:ind w:left="119" w:right="117" w:firstLine="710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выплаты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Концессионным</w:t>
      </w:r>
      <w:r>
        <w:rPr>
          <w:spacing w:val="-2"/>
          <w:sz w:val="24"/>
        </w:rPr>
        <w:t> </w:t>
      </w:r>
      <w:r>
        <w:rPr>
          <w:sz w:val="24"/>
        </w:rPr>
        <w:t>соглашением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Прямым</w:t>
      </w:r>
      <w:r>
        <w:rPr>
          <w:spacing w:val="-2"/>
          <w:sz w:val="24"/>
        </w:rPr>
        <w:t> </w:t>
      </w:r>
      <w:r>
        <w:rPr>
          <w:sz w:val="24"/>
        </w:rPr>
        <w:t>соглашением.</w:t>
      </w:r>
    </w:p>
    <w:p>
      <w:pPr>
        <w:pStyle w:val="ListParagraph"/>
        <w:numPr>
          <w:ilvl w:val="1"/>
          <w:numId w:val="2"/>
        </w:numPr>
        <w:tabs>
          <w:tab w:pos="1296" w:val="left" w:leader="none"/>
        </w:tabs>
        <w:spacing w:line="242" w:lineRule="auto" w:before="0" w:after="0"/>
        <w:ind w:left="119" w:right="111" w:firstLine="710"/>
        <w:jc w:val="both"/>
        <w:rPr>
          <w:sz w:val="24"/>
        </w:rPr>
      </w:pPr>
      <w:r>
        <w:rPr>
          <w:sz w:val="24"/>
        </w:rPr>
        <w:t>В Прямом соглашении может содержаться иной порядок расчета и выплаты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2"/>
          <w:sz w:val="24"/>
        </w:rPr>
        <w:t> </w:t>
      </w:r>
      <w:r>
        <w:rPr>
          <w:sz w:val="24"/>
        </w:rPr>
        <w:t>при</w:t>
      </w:r>
      <w:r>
        <w:rPr>
          <w:spacing w:val="3"/>
          <w:sz w:val="24"/>
        </w:rPr>
        <w:t> </w:t>
      </w:r>
      <w:r>
        <w:rPr>
          <w:sz w:val="24"/>
        </w:rPr>
        <w:t>прекращении.</w:t>
      </w:r>
    </w:p>
    <w:p>
      <w:pPr>
        <w:pStyle w:val="ListParagraph"/>
        <w:numPr>
          <w:ilvl w:val="1"/>
          <w:numId w:val="2"/>
        </w:numPr>
        <w:tabs>
          <w:tab w:pos="1378" w:val="left" w:leader="none"/>
        </w:tabs>
        <w:spacing w:line="242" w:lineRule="auto" w:before="0" w:after="0"/>
        <w:ind w:left="119" w:right="10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2"/>
          <w:sz w:val="24"/>
        </w:rPr>
        <w:t> </w:t>
      </w:r>
      <w:r>
        <w:rPr>
          <w:sz w:val="24"/>
        </w:rPr>
        <w:t>включаться</w:t>
      </w:r>
      <w:r>
        <w:rPr>
          <w:spacing w:val="2"/>
          <w:sz w:val="24"/>
        </w:rPr>
        <w:t> </w:t>
      </w:r>
      <w:r>
        <w:rPr>
          <w:sz w:val="24"/>
        </w:rPr>
        <w:t>следующие суммы:</w:t>
      </w:r>
    </w:p>
    <w:p>
      <w:pPr>
        <w:pStyle w:val="ListParagraph"/>
        <w:numPr>
          <w:ilvl w:val="2"/>
          <w:numId w:val="2"/>
        </w:numPr>
        <w:tabs>
          <w:tab w:pos="1435" w:val="left" w:leader="none"/>
        </w:tabs>
        <w:spacing w:line="271" w:lineRule="exact" w:before="0" w:after="0"/>
        <w:ind w:left="1434" w:right="0" w:hanging="605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> </w:t>
      </w:r>
      <w:r>
        <w:rPr>
          <w:sz w:val="24"/>
        </w:rPr>
        <w:t>задолженности</w:t>
      </w:r>
      <w:r>
        <w:rPr>
          <w:spacing w:val="-6"/>
          <w:sz w:val="24"/>
        </w:rPr>
        <w:t> </w:t>
      </w:r>
      <w:r>
        <w:rPr>
          <w:sz w:val="24"/>
        </w:rPr>
        <w:t>перед</w:t>
      </w:r>
      <w:r>
        <w:rPr>
          <w:spacing w:val="-4"/>
          <w:sz w:val="24"/>
        </w:rPr>
        <w:t> </w:t>
      </w:r>
      <w:r>
        <w:rPr>
          <w:sz w:val="24"/>
        </w:rPr>
        <w:t>Финансирующей</w:t>
      </w:r>
      <w:r>
        <w:rPr>
          <w:spacing w:val="-6"/>
          <w:sz w:val="24"/>
        </w:rPr>
        <w:t> </w:t>
      </w:r>
      <w:r>
        <w:rPr>
          <w:sz w:val="24"/>
        </w:rPr>
        <w:t>организацией;</w:t>
      </w:r>
    </w:p>
    <w:p>
      <w:pPr>
        <w:pStyle w:val="ListParagraph"/>
        <w:numPr>
          <w:ilvl w:val="2"/>
          <w:numId w:val="2"/>
        </w:numPr>
        <w:tabs>
          <w:tab w:pos="1435" w:val="left" w:leader="none"/>
        </w:tabs>
        <w:spacing w:line="275" w:lineRule="exact" w:before="0" w:after="0"/>
        <w:ind w:left="1434" w:right="0" w:hanging="605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-5"/>
          <w:sz w:val="24"/>
        </w:rPr>
        <w:t> </w:t>
      </w:r>
      <w:r>
        <w:rPr>
          <w:sz w:val="24"/>
        </w:rPr>
        <w:t>возмещаемых</w:t>
      </w:r>
      <w:r>
        <w:rPr>
          <w:spacing w:val="-7"/>
          <w:sz w:val="24"/>
        </w:rPr>
        <w:t> </w:t>
      </w:r>
      <w:r>
        <w:rPr>
          <w:sz w:val="24"/>
        </w:rPr>
        <w:t>собственных</w:t>
      </w:r>
      <w:r>
        <w:rPr>
          <w:spacing w:val="-8"/>
          <w:sz w:val="24"/>
        </w:rPr>
        <w:t> </w:t>
      </w:r>
      <w:r>
        <w:rPr>
          <w:sz w:val="24"/>
        </w:rPr>
        <w:t>инвестиций;</w:t>
      </w:r>
    </w:p>
    <w:p>
      <w:pPr>
        <w:pStyle w:val="ListParagraph"/>
        <w:numPr>
          <w:ilvl w:val="2"/>
          <w:numId w:val="2"/>
        </w:numPr>
        <w:tabs>
          <w:tab w:pos="1435" w:val="left" w:leader="none"/>
        </w:tabs>
        <w:spacing w:line="275" w:lineRule="exact" w:before="0" w:after="0"/>
        <w:ind w:left="1434" w:right="0" w:hanging="605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> </w:t>
      </w:r>
      <w:r>
        <w:rPr>
          <w:sz w:val="24"/>
        </w:rPr>
        <w:t>возмещения</w:t>
      </w:r>
      <w:r>
        <w:rPr>
          <w:spacing w:val="-7"/>
          <w:sz w:val="24"/>
        </w:rPr>
        <w:t> </w:t>
      </w:r>
      <w:r>
        <w:rPr>
          <w:sz w:val="24"/>
        </w:rPr>
        <w:t>инвесторам;</w:t>
      </w:r>
    </w:p>
    <w:p>
      <w:pPr>
        <w:pStyle w:val="ListParagraph"/>
        <w:numPr>
          <w:ilvl w:val="2"/>
          <w:numId w:val="2"/>
        </w:numPr>
        <w:tabs>
          <w:tab w:pos="1435" w:val="left" w:leader="none"/>
        </w:tabs>
        <w:spacing w:line="275" w:lineRule="exact" w:before="0" w:after="0"/>
        <w:ind w:left="1434" w:right="0" w:hanging="605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прекращение, указанные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3"/>
          <w:sz w:val="24"/>
        </w:rPr>
        <w:t> </w:t>
      </w:r>
      <w:r>
        <w:rPr>
          <w:sz w:val="24"/>
        </w:rPr>
        <w:t>4.4</w:t>
      </w:r>
      <w:r>
        <w:rPr>
          <w:spacing w:val="-6"/>
          <w:sz w:val="24"/>
        </w:rPr>
        <w:t> </w:t>
      </w:r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Приложения.</w:t>
      </w:r>
    </w:p>
    <w:p>
      <w:pPr>
        <w:pStyle w:val="ListParagraph"/>
        <w:numPr>
          <w:ilvl w:val="1"/>
          <w:numId w:val="2"/>
        </w:numPr>
        <w:tabs>
          <w:tab w:pos="1267" w:val="left" w:leader="none"/>
        </w:tabs>
        <w:spacing w:line="240" w:lineRule="auto" w:before="0" w:after="0"/>
        <w:ind w:left="119" w:right="101" w:firstLine="710"/>
        <w:jc w:val="both"/>
        <w:rPr>
          <w:sz w:val="24"/>
        </w:rPr>
      </w:pPr>
      <w:r>
        <w:rPr>
          <w:sz w:val="24"/>
        </w:rPr>
        <w:t>Концедент не вправе осуществлять зачет обязательств по уплате Компенсации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против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уплате</w:t>
      </w:r>
      <w:r>
        <w:rPr>
          <w:spacing w:val="1"/>
          <w:sz w:val="24"/>
        </w:rPr>
        <w:t> </w:t>
      </w:r>
      <w:r>
        <w:rPr>
          <w:sz w:val="24"/>
        </w:rPr>
        <w:t>любых сумм,</w:t>
      </w:r>
      <w:r>
        <w:rPr>
          <w:spacing w:val="1"/>
          <w:sz w:val="24"/>
        </w:rPr>
        <w:t> </w:t>
      </w:r>
      <w:r>
        <w:rPr>
          <w:sz w:val="24"/>
        </w:rPr>
        <w:t>подлежащих</w:t>
      </w:r>
      <w:r>
        <w:rPr>
          <w:spacing w:val="1"/>
          <w:sz w:val="24"/>
        </w:rPr>
        <w:t> </w:t>
      </w:r>
      <w:r>
        <w:rPr>
          <w:sz w:val="24"/>
        </w:rPr>
        <w:t>уплате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пользу</w:t>
      </w:r>
      <w:r>
        <w:rPr>
          <w:spacing w:val="1"/>
          <w:sz w:val="24"/>
        </w:rPr>
        <w:t> </w:t>
      </w:r>
      <w:r>
        <w:rPr>
          <w:sz w:val="24"/>
        </w:rPr>
        <w:t>Концедента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Концессионным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основаниям.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40" w:lineRule="auto" w:before="0" w:after="0"/>
        <w:ind w:left="119" w:right="108" w:firstLine="710"/>
        <w:jc w:val="both"/>
        <w:rPr>
          <w:sz w:val="24"/>
        </w:rPr>
      </w:pPr>
      <w:r>
        <w:rPr>
          <w:sz w:val="24"/>
        </w:rPr>
        <w:t>Обязательства</w:t>
      </w:r>
      <w:r>
        <w:rPr>
          <w:spacing w:val="1"/>
          <w:sz w:val="24"/>
        </w:rPr>
        <w:t> </w:t>
      </w:r>
      <w:r>
        <w:rPr>
          <w:sz w:val="24"/>
        </w:rPr>
        <w:t>Концедента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возмещения</w:t>
      </w:r>
      <w:r>
        <w:rPr>
          <w:spacing w:val="1"/>
          <w:sz w:val="24"/>
        </w:rPr>
        <w:t> </w:t>
      </w:r>
      <w:r>
        <w:rPr>
          <w:sz w:val="24"/>
        </w:rPr>
        <w:t>Концессионеру</w:t>
      </w:r>
      <w:r>
        <w:rPr>
          <w:spacing w:val="-57"/>
          <w:sz w:val="24"/>
        </w:rPr>
        <w:t> </w:t>
      </w:r>
      <w:r>
        <w:rPr>
          <w:sz w:val="24"/>
        </w:rPr>
        <w:t>Дополнительных расходов и/или Сокращения выручки в связи с длящимися Особыми</w:t>
      </w:r>
      <w:r>
        <w:rPr>
          <w:spacing w:val="1"/>
          <w:sz w:val="24"/>
        </w:rPr>
        <w:t> </w:t>
      </w:r>
      <w:r>
        <w:rPr>
          <w:sz w:val="24"/>
        </w:rPr>
        <w:t>обстоятельствами прекращаются с Даты прекращения концессионного соглашения. При</w:t>
      </w:r>
      <w:r>
        <w:rPr>
          <w:spacing w:val="1"/>
          <w:sz w:val="24"/>
        </w:rPr>
        <w:t> </w:t>
      </w:r>
      <w:r>
        <w:rPr>
          <w:sz w:val="24"/>
        </w:rPr>
        <w:t>этом начисленные и невыплаченные до Даты прекращения концессионного соглашения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Сокращения</w:t>
      </w:r>
      <w:r>
        <w:rPr>
          <w:spacing w:val="1"/>
          <w:sz w:val="24"/>
        </w:rPr>
        <w:t> </w:t>
      </w:r>
      <w:r>
        <w:rPr>
          <w:sz w:val="24"/>
        </w:rPr>
        <w:t>выручки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выплате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3"/>
          <w:sz w:val="24"/>
        </w:rPr>
        <w:t> </w:t>
      </w:r>
      <w:r>
        <w:rPr>
          <w:sz w:val="24"/>
        </w:rPr>
        <w:t>установленном</w:t>
      </w:r>
      <w:r>
        <w:rPr>
          <w:spacing w:val="-1"/>
          <w:sz w:val="24"/>
        </w:rPr>
        <w:t> </w:t>
      </w:r>
      <w:r>
        <w:rPr>
          <w:sz w:val="24"/>
        </w:rPr>
        <w:t>Концессионным</w:t>
      </w:r>
      <w:r>
        <w:rPr>
          <w:spacing w:val="-2"/>
          <w:sz w:val="24"/>
        </w:rPr>
        <w:t> </w:t>
      </w:r>
      <w:r>
        <w:rPr>
          <w:sz w:val="24"/>
        </w:rPr>
        <w:t>соглашением.</w:t>
      </w:r>
    </w:p>
    <w:p>
      <w:pPr>
        <w:pStyle w:val="ListParagraph"/>
        <w:numPr>
          <w:ilvl w:val="1"/>
          <w:numId w:val="2"/>
        </w:numPr>
        <w:tabs>
          <w:tab w:pos="1267" w:val="left" w:leader="none"/>
        </w:tabs>
        <w:spacing w:line="237" w:lineRule="auto" w:before="1" w:after="0"/>
        <w:ind w:left="119" w:right="102" w:firstLine="710"/>
        <w:jc w:val="both"/>
        <w:rPr>
          <w:sz w:val="24"/>
        </w:rPr>
      </w:pPr>
      <w:r>
        <w:rPr>
          <w:sz w:val="24"/>
        </w:rPr>
        <w:t>Стороны настоящим подтверждают, что ни Компенсация при прекращении, ни</w:t>
      </w:r>
      <w:r>
        <w:rPr>
          <w:spacing w:val="1"/>
          <w:sz w:val="24"/>
        </w:rPr>
        <w:t> </w:t>
      </w:r>
      <w:r>
        <w:rPr>
          <w:sz w:val="24"/>
        </w:rPr>
        <w:t>какие-либо ее части не являются неустойкой и не подлежат какому-либо уменьшению, 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5"/>
          <w:sz w:val="24"/>
        </w:rPr>
        <w:t> </w:t>
      </w:r>
      <w:r>
        <w:rPr>
          <w:sz w:val="24"/>
        </w:rPr>
        <w:t>статьей</w:t>
      </w:r>
      <w:r>
        <w:rPr>
          <w:spacing w:val="-2"/>
          <w:sz w:val="24"/>
        </w:rPr>
        <w:t> </w:t>
      </w:r>
      <w:r>
        <w:rPr>
          <w:sz w:val="24"/>
        </w:rPr>
        <w:t>333</w:t>
      </w:r>
      <w:r>
        <w:rPr>
          <w:spacing w:val="-4"/>
          <w:sz w:val="24"/>
        </w:rPr>
        <w:t> </w:t>
      </w:r>
      <w:r>
        <w:rPr>
          <w:sz w:val="24"/>
        </w:rPr>
        <w:t>Гражданского</w:t>
      </w:r>
      <w:r>
        <w:rPr>
          <w:spacing w:val="2"/>
          <w:sz w:val="24"/>
        </w:rPr>
        <w:t> </w:t>
      </w:r>
      <w:r>
        <w:rPr>
          <w:sz w:val="24"/>
        </w:rPr>
        <w:t>кодекса РФ.</w:t>
      </w:r>
    </w:p>
    <w:p>
      <w:pPr>
        <w:pStyle w:val="ListParagraph"/>
        <w:numPr>
          <w:ilvl w:val="1"/>
          <w:numId w:val="2"/>
        </w:numPr>
        <w:tabs>
          <w:tab w:pos="1517" w:val="left" w:leader="none"/>
        </w:tabs>
        <w:spacing w:line="240" w:lineRule="auto" w:before="4" w:after="0"/>
        <w:ind w:left="119" w:right="102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какая-либо</w:t>
      </w:r>
      <w:r>
        <w:rPr>
          <w:spacing w:val="1"/>
          <w:sz w:val="24"/>
        </w:rPr>
        <w:t> </w:t>
      </w:r>
      <w:r>
        <w:rPr>
          <w:sz w:val="24"/>
        </w:rPr>
        <w:t>сумма,</w:t>
      </w:r>
      <w:r>
        <w:rPr>
          <w:spacing w:val="1"/>
          <w:sz w:val="24"/>
        </w:rPr>
        <w:t> </w:t>
      </w:r>
      <w:r>
        <w:rPr>
          <w:sz w:val="24"/>
        </w:rPr>
        <w:t>подлежащая</w:t>
      </w:r>
      <w:r>
        <w:rPr>
          <w:spacing w:val="1"/>
          <w:sz w:val="24"/>
        </w:rPr>
        <w:t> </w:t>
      </w:r>
      <w:r>
        <w:rPr>
          <w:sz w:val="24"/>
        </w:rPr>
        <w:t>уплате</w:t>
      </w:r>
      <w:r>
        <w:rPr>
          <w:spacing w:val="1"/>
          <w:sz w:val="24"/>
        </w:rPr>
        <w:t> </w:t>
      </w:r>
      <w:r>
        <w:rPr>
          <w:sz w:val="24"/>
        </w:rPr>
        <w:t>Концедентом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прекращении,</w:t>
      </w:r>
      <w:r>
        <w:rPr>
          <w:spacing w:val="1"/>
          <w:sz w:val="24"/>
        </w:rPr>
        <w:t> </w:t>
      </w:r>
      <w:r>
        <w:rPr>
          <w:sz w:val="24"/>
        </w:rPr>
        <w:t>облагается</w:t>
      </w:r>
      <w:r>
        <w:rPr>
          <w:spacing w:val="1"/>
          <w:sz w:val="24"/>
        </w:rPr>
        <w:t> </w:t>
      </w:r>
      <w:r>
        <w:rPr>
          <w:sz w:val="24"/>
        </w:rPr>
        <w:t>налогом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добавленную</w:t>
      </w:r>
      <w:r>
        <w:rPr>
          <w:spacing w:val="1"/>
          <w:sz w:val="24"/>
        </w:rPr>
        <w:t> </w:t>
      </w:r>
      <w:r>
        <w:rPr>
          <w:sz w:val="24"/>
        </w:rPr>
        <w:t>стоимость,</w:t>
      </w:r>
      <w:r>
        <w:rPr>
          <w:spacing w:val="1"/>
          <w:sz w:val="24"/>
        </w:rPr>
        <w:t> </w:t>
      </w:r>
      <w:r>
        <w:rPr>
          <w:sz w:val="24"/>
        </w:rPr>
        <w:t>Концедент</w:t>
      </w:r>
      <w:r>
        <w:rPr>
          <w:spacing w:val="1"/>
          <w:sz w:val="24"/>
        </w:rPr>
        <w:t> </w:t>
      </w:r>
      <w:r>
        <w:rPr>
          <w:sz w:val="24"/>
        </w:rPr>
        <w:t>обязуется</w:t>
      </w:r>
      <w:r>
        <w:rPr>
          <w:spacing w:val="1"/>
          <w:sz w:val="24"/>
        </w:rPr>
        <w:t> </w:t>
      </w:r>
      <w:r>
        <w:rPr>
          <w:sz w:val="24"/>
        </w:rPr>
        <w:t>уплатить</w:t>
      </w:r>
      <w:r>
        <w:rPr>
          <w:spacing w:val="1"/>
          <w:sz w:val="24"/>
        </w:rPr>
        <w:t> </w:t>
      </w:r>
      <w:r>
        <w:rPr>
          <w:sz w:val="24"/>
        </w:rPr>
        <w:t>Концессионеру</w:t>
      </w:r>
      <w:r>
        <w:rPr>
          <w:spacing w:val="1"/>
          <w:sz w:val="24"/>
        </w:rPr>
        <w:t> </w:t>
      </w:r>
      <w:r>
        <w:rPr>
          <w:sz w:val="24"/>
        </w:rPr>
        <w:t>дополнительную</w:t>
      </w:r>
      <w:r>
        <w:rPr>
          <w:spacing w:val="1"/>
          <w:sz w:val="24"/>
        </w:rPr>
        <w:t> </w:t>
      </w:r>
      <w:r>
        <w:rPr>
          <w:sz w:val="24"/>
        </w:rPr>
        <w:t>сумму,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полученная</w:t>
      </w:r>
      <w:r>
        <w:rPr>
          <w:spacing w:val="1"/>
          <w:sz w:val="24"/>
        </w:rPr>
        <w:t> </w:t>
      </w:r>
      <w:r>
        <w:rPr>
          <w:sz w:val="24"/>
        </w:rPr>
        <w:t>Концессионером</w:t>
      </w:r>
      <w:r>
        <w:rPr>
          <w:spacing w:val="1"/>
          <w:sz w:val="24"/>
        </w:rPr>
        <w:t> </w:t>
      </w: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1"/>
          <w:sz w:val="24"/>
        </w:rPr>
        <w:t> </w:t>
      </w:r>
      <w:r>
        <w:rPr>
          <w:sz w:val="24"/>
        </w:rPr>
        <w:t>налога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добавленную</w:t>
      </w:r>
      <w:r>
        <w:rPr>
          <w:spacing w:val="1"/>
          <w:sz w:val="24"/>
        </w:rPr>
        <w:t> </w:t>
      </w:r>
      <w:r>
        <w:rPr>
          <w:sz w:val="24"/>
        </w:rPr>
        <w:t>стоимость,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1"/>
          <w:sz w:val="24"/>
        </w:rPr>
        <w:t> </w:t>
      </w:r>
      <w:r>
        <w:rPr>
          <w:sz w:val="24"/>
        </w:rPr>
        <w:t>той</w:t>
      </w:r>
      <w:r>
        <w:rPr>
          <w:spacing w:val="1"/>
          <w:sz w:val="24"/>
        </w:rPr>
        <w:t> </w:t>
      </w:r>
      <w:r>
        <w:rPr>
          <w:sz w:val="24"/>
        </w:rPr>
        <w:t>же,</w:t>
      </w:r>
      <w:r>
        <w:rPr>
          <w:spacing w:val="1"/>
          <w:sz w:val="24"/>
        </w:rPr>
        <w:t> </w:t>
      </w:r>
      <w:r>
        <w:rPr>
          <w:sz w:val="24"/>
        </w:rPr>
        <w:t>какой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была</w:t>
      </w:r>
      <w:r>
        <w:rPr>
          <w:spacing w:val="1"/>
          <w:sz w:val="24"/>
        </w:rPr>
        <w:t> </w:t>
      </w:r>
      <w:r>
        <w:rPr>
          <w:sz w:val="24"/>
        </w:rPr>
        <w:t>бы,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бы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платеж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60"/>
          <w:sz w:val="24"/>
        </w:rPr>
        <w:t> </w:t>
      </w:r>
      <w:r>
        <w:rPr>
          <w:sz w:val="24"/>
        </w:rPr>
        <w:t>облагался</w:t>
      </w:r>
      <w:r>
        <w:rPr>
          <w:spacing w:val="1"/>
          <w:sz w:val="24"/>
        </w:rPr>
        <w:t> </w:t>
      </w:r>
      <w:r>
        <w:rPr>
          <w:sz w:val="24"/>
        </w:rPr>
        <w:t>указанным налогом, с учетом всех освобождений, льгот, вычетов, зачетов или кредитов в</w:t>
      </w:r>
      <w:r>
        <w:rPr>
          <w:spacing w:val="1"/>
          <w:sz w:val="24"/>
        </w:rPr>
        <w:t> </w:t>
      </w:r>
      <w:r>
        <w:rPr>
          <w:sz w:val="24"/>
        </w:rPr>
        <w:t>отношении этого налога (как доступных по выбору, так и иных), на которые может иметь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Концессионер.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Heading2"/>
        <w:numPr>
          <w:ilvl w:val="0"/>
          <w:numId w:val="1"/>
        </w:numPr>
        <w:tabs>
          <w:tab w:pos="3174" w:val="left" w:leader="none"/>
        </w:tabs>
        <w:spacing w:line="275" w:lineRule="exact" w:before="71" w:after="0"/>
        <w:ind w:left="3174" w:right="0" w:hanging="721"/>
        <w:jc w:val="both"/>
      </w:pPr>
      <w:r>
        <w:rPr/>
        <w:t>Размер</w:t>
      </w:r>
      <w:r>
        <w:rPr>
          <w:spacing w:val="-3"/>
        </w:rPr>
        <w:t> </w:t>
      </w:r>
      <w:r>
        <w:rPr/>
        <w:t>Компенсации</w:t>
      </w:r>
      <w:r>
        <w:rPr>
          <w:spacing w:val="-2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прекращении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40" w:lineRule="auto" w:before="0" w:after="0"/>
        <w:ind w:left="119" w:right="108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досрочного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обстоятельствам,</w:t>
      </w:r>
      <w:r>
        <w:rPr>
          <w:spacing w:val="1"/>
          <w:sz w:val="24"/>
        </w:rPr>
        <w:t> </w:t>
      </w:r>
      <w:r>
        <w:rPr>
          <w:sz w:val="24"/>
        </w:rPr>
        <w:t>относящимся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Концессионеру,</w:t>
      </w:r>
      <w:r>
        <w:rPr>
          <w:spacing w:val="1"/>
          <w:sz w:val="24"/>
        </w:rPr>
        <w:t> </w:t>
      </w:r>
      <w:r>
        <w:rPr>
          <w:sz w:val="24"/>
        </w:rPr>
        <w:t>Концессионеру</w:t>
      </w:r>
      <w:r>
        <w:rPr>
          <w:spacing w:val="1"/>
          <w:sz w:val="24"/>
        </w:rPr>
        <w:t> </w:t>
      </w:r>
      <w:r>
        <w:rPr>
          <w:sz w:val="24"/>
        </w:rPr>
        <w:t>выплачивается</w:t>
      </w:r>
      <w:r>
        <w:rPr>
          <w:spacing w:val="1"/>
          <w:sz w:val="24"/>
        </w:rPr>
        <w:t> </w:t>
      </w:r>
      <w:r>
        <w:rPr>
          <w:sz w:val="24"/>
        </w:rPr>
        <w:t>Компенсация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сумм,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пунктах</w:t>
      </w:r>
      <w:r>
        <w:rPr>
          <w:spacing w:val="1"/>
          <w:sz w:val="24"/>
        </w:rPr>
        <w:t> </w:t>
      </w:r>
      <w:r>
        <w:rPr>
          <w:sz w:val="24"/>
        </w:rPr>
        <w:t>1.6.1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1.6.2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Приложения.</w:t>
      </w:r>
    </w:p>
    <w:p>
      <w:pPr>
        <w:pStyle w:val="ListParagraph"/>
        <w:numPr>
          <w:ilvl w:val="1"/>
          <w:numId w:val="3"/>
        </w:numPr>
        <w:tabs>
          <w:tab w:pos="1311" w:val="left" w:leader="none"/>
        </w:tabs>
        <w:spacing w:line="240" w:lineRule="auto" w:before="0" w:after="0"/>
        <w:ind w:left="119" w:right="99" w:firstLine="710"/>
        <w:jc w:val="both"/>
        <w:rPr>
          <w:sz w:val="24"/>
        </w:rPr>
      </w:pPr>
      <w:r>
        <w:rPr>
          <w:sz w:val="24"/>
        </w:rPr>
        <w:t>В случае досрочного прекращения Концессионного соглашения не по вине</w:t>
      </w:r>
      <w:r>
        <w:rPr>
          <w:spacing w:val="1"/>
          <w:sz w:val="24"/>
        </w:rPr>
        <w:t> </w:t>
      </w:r>
      <w:r>
        <w:rPr>
          <w:sz w:val="24"/>
        </w:rPr>
        <w:t>Концессионера,</w:t>
      </w:r>
      <w:r>
        <w:rPr>
          <w:spacing w:val="1"/>
          <w:sz w:val="24"/>
        </w:rPr>
        <w:t> </w:t>
      </w:r>
      <w:r>
        <w:rPr>
          <w:sz w:val="24"/>
        </w:rPr>
        <w:t>ему выплачивается</w:t>
      </w:r>
      <w:r>
        <w:rPr>
          <w:spacing w:val="1"/>
          <w:sz w:val="24"/>
        </w:rPr>
        <w:t> </w:t>
      </w:r>
      <w:r>
        <w:rPr>
          <w:sz w:val="24"/>
        </w:rPr>
        <w:t>Компенсация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 в</w:t>
      </w:r>
      <w:r>
        <w:rPr>
          <w:spacing w:val="1"/>
          <w:sz w:val="24"/>
        </w:rPr>
        <w:t> </w:t>
      </w:r>
      <w:r>
        <w:rPr>
          <w:sz w:val="24"/>
        </w:rPr>
        <w:t>размере,</w:t>
      </w:r>
      <w:r>
        <w:rPr>
          <w:spacing w:val="1"/>
          <w:sz w:val="24"/>
        </w:rPr>
        <w:t> </w:t>
      </w:r>
      <w:r>
        <w:rPr>
          <w:sz w:val="24"/>
        </w:rPr>
        <w:t>равном</w:t>
      </w:r>
      <w:r>
        <w:rPr>
          <w:spacing w:val="1"/>
          <w:sz w:val="24"/>
        </w:rPr>
        <w:t> </w:t>
      </w:r>
      <w:r>
        <w:rPr>
          <w:sz w:val="24"/>
        </w:rPr>
        <w:t>сумме</w:t>
      </w:r>
      <w:r>
        <w:rPr>
          <w:spacing w:val="1"/>
          <w:sz w:val="24"/>
        </w:rPr>
        <w:t> </w:t>
      </w:r>
      <w:r>
        <w:rPr>
          <w:sz w:val="24"/>
        </w:rPr>
        <w:t>платежей,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пунктах</w:t>
      </w:r>
      <w:r>
        <w:rPr>
          <w:spacing w:val="1"/>
          <w:sz w:val="24"/>
        </w:rPr>
        <w:t> </w:t>
      </w:r>
      <w:r>
        <w:rPr>
          <w:sz w:val="24"/>
        </w:rPr>
        <w:t>1.6.1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1.6.2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Приложения,</w:t>
      </w:r>
      <w:r>
        <w:rPr>
          <w:spacing w:val="1"/>
          <w:sz w:val="24"/>
        </w:rPr>
        <w:t> </w:t>
      </w:r>
      <w:r>
        <w:rPr>
          <w:sz w:val="24"/>
        </w:rPr>
        <w:t>Расходов на прекращение, указанных в пункте 4.4.1 настоящего Приложения, а также 50%</w:t>
      </w:r>
      <w:r>
        <w:rPr>
          <w:spacing w:val="-57"/>
          <w:sz w:val="24"/>
        </w:rPr>
        <w:t> </w:t>
      </w:r>
      <w:r>
        <w:rPr>
          <w:sz w:val="24"/>
        </w:rPr>
        <w:t>(пятьдесят</w:t>
      </w:r>
      <w:r>
        <w:rPr>
          <w:spacing w:val="1"/>
          <w:sz w:val="24"/>
        </w:rPr>
        <w:t> </w:t>
      </w:r>
      <w:r>
        <w:rPr>
          <w:sz w:val="24"/>
        </w:rPr>
        <w:t>процентов)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прекращение,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пунктах</w:t>
      </w:r>
      <w:r>
        <w:rPr>
          <w:spacing w:val="1"/>
          <w:sz w:val="24"/>
        </w:rPr>
        <w:t> </w:t>
      </w:r>
      <w:r>
        <w:rPr>
          <w:sz w:val="24"/>
        </w:rPr>
        <w:t>4.4.2–4.4.5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Приложения.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40" w:lineRule="auto" w:before="0" w:after="0"/>
        <w:ind w:left="119" w:right="10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досрочного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обстоятельствам,</w:t>
      </w:r>
      <w:r>
        <w:rPr>
          <w:spacing w:val="1"/>
          <w:sz w:val="24"/>
        </w:rPr>
        <w:t> </w:t>
      </w:r>
      <w:r>
        <w:rPr>
          <w:sz w:val="24"/>
        </w:rPr>
        <w:t>относящимся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Концеденту,</w:t>
      </w:r>
      <w:r>
        <w:rPr>
          <w:spacing w:val="1"/>
          <w:sz w:val="24"/>
        </w:rPr>
        <w:t> </w:t>
      </w:r>
      <w:r>
        <w:rPr>
          <w:sz w:val="24"/>
        </w:rPr>
        <w:t>Концессионеру</w:t>
      </w:r>
      <w:r>
        <w:rPr>
          <w:spacing w:val="61"/>
          <w:sz w:val="24"/>
        </w:rPr>
        <w:t> </w:t>
      </w:r>
      <w:r>
        <w:rPr>
          <w:sz w:val="24"/>
        </w:rPr>
        <w:t>выплачивается</w:t>
      </w:r>
      <w:r>
        <w:rPr>
          <w:spacing w:val="1"/>
          <w:sz w:val="24"/>
        </w:rPr>
        <w:t> </w:t>
      </w:r>
      <w:r>
        <w:rPr>
          <w:sz w:val="24"/>
        </w:rPr>
        <w:t>Компенсация при прекращении в размере сумм, указанных в пунктах 1.6.1, 1.6.3, 1.6.4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Приложения.</w:t>
      </w:r>
    </w:p>
    <w:p>
      <w:pPr>
        <w:pStyle w:val="ListParagraph"/>
        <w:numPr>
          <w:ilvl w:val="1"/>
          <w:numId w:val="3"/>
        </w:numPr>
        <w:tabs>
          <w:tab w:pos="1349" w:val="left" w:leader="none"/>
        </w:tabs>
        <w:spacing w:line="240" w:lineRule="auto" w:before="0" w:after="0"/>
        <w:ind w:left="119" w:right="98" w:firstLine="710"/>
        <w:jc w:val="both"/>
        <w:rPr>
          <w:sz w:val="24"/>
        </w:rPr>
      </w:pP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определяться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1"/>
          <w:sz w:val="24"/>
        </w:rPr>
        <w:t> </w:t>
      </w:r>
      <w:r>
        <w:rPr>
          <w:sz w:val="24"/>
        </w:rPr>
        <w:t>соглашения.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60"/>
          <w:sz w:val="24"/>
        </w:rPr>
        <w:t> </w:t>
      </w:r>
      <w:r>
        <w:rPr>
          <w:sz w:val="24"/>
        </w:rPr>
        <w:t>спора</w:t>
      </w:r>
      <w:r>
        <w:rPr>
          <w:spacing w:val="60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сумме Компенсации при прекращении или в случае, если согласованная Сторонами сумма</w:t>
      </w:r>
      <w:r>
        <w:rPr>
          <w:spacing w:val="-57"/>
          <w:sz w:val="24"/>
        </w:rPr>
        <w:t> </w:t>
      </w:r>
      <w:r>
        <w:rPr>
          <w:sz w:val="24"/>
        </w:rPr>
        <w:t>Компенсации при прекращении меньше Суммы задолженности перед Финансирующей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соглашение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считается незаключенным.</w:t>
      </w:r>
    </w:p>
    <w:p>
      <w:pPr>
        <w:pStyle w:val="ListParagraph"/>
        <w:numPr>
          <w:ilvl w:val="1"/>
          <w:numId w:val="3"/>
        </w:numPr>
        <w:tabs>
          <w:tab w:pos="1296" w:val="left" w:leader="none"/>
        </w:tabs>
        <w:spacing w:line="240" w:lineRule="auto" w:before="0" w:after="0"/>
        <w:ind w:left="119" w:right="102" w:firstLine="710"/>
        <w:jc w:val="both"/>
        <w:rPr>
          <w:sz w:val="24"/>
        </w:rPr>
      </w:pPr>
      <w:r>
        <w:rPr>
          <w:sz w:val="24"/>
        </w:rPr>
        <w:t>В случае прекращения Концессионного соглашения по истечении его срока,</w:t>
      </w:r>
      <w:r>
        <w:rPr>
          <w:spacing w:val="1"/>
          <w:sz w:val="24"/>
        </w:rPr>
        <w:t> </w:t>
      </w:r>
      <w:r>
        <w:rPr>
          <w:sz w:val="24"/>
        </w:rPr>
        <w:t>Концессионеру, Концедентом выплачивается Компенсация при прекращении в размере</w:t>
      </w:r>
      <w:r>
        <w:rPr>
          <w:spacing w:val="1"/>
          <w:sz w:val="24"/>
        </w:rPr>
        <w:t> </w:t>
      </w:r>
      <w:r>
        <w:rPr>
          <w:sz w:val="24"/>
        </w:rPr>
        <w:t>сумм,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пунктах</w:t>
      </w:r>
      <w:r>
        <w:rPr>
          <w:spacing w:val="1"/>
          <w:sz w:val="24"/>
        </w:rPr>
        <w:t> </w:t>
      </w:r>
      <w:r>
        <w:rPr>
          <w:sz w:val="24"/>
        </w:rPr>
        <w:t>1.6.1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1.6.3</w:t>
      </w:r>
      <w:r>
        <w:rPr>
          <w:spacing w:val="1"/>
          <w:sz w:val="24"/>
        </w:rPr>
        <w:t> </w:t>
      </w:r>
      <w:r>
        <w:rPr>
          <w:sz w:val="24"/>
        </w:rPr>
        <w:t>Приложения.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выплаты</w:t>
      </w:r>
      <w:r>
        <w:rPr>
          <w:spacing w:val="1"/>
          <w:sz w:val="24"/>
        </w:rPr>
        <w:t> </w:t>
      </w:r>
      <w:r>
        <w:rPr>
          <w:sz w:val="24"/>
        </w:rPr>
        <w:t>Компенсации,</w:t>
      </w:r>
      <w:r>
        <w:rPr>
          <w:spacing w:val="1"/>
          <w:sz w:val="24"/>
        </w:rPr>
        <w:t> </w:t>
      </w:r>
      <w:r>
        <w:rPr>
          <w:sz w:val="24"/>
        </w:rPr>
        <w:t>обязательства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прекращаются,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истечении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«Концессионного</w:t>
      </w:r>
      <w:r>
        <w:rPr>
          <w:spacing w:val="1"/>
          <w:sz w:val="24"/>
        </w:rPr>
        <w:t> </w:t>
      </w:r>
      <w:r>
        <w:rPr>
          <w:sz w:val="24"/>
        </w:rPr>
        <w:t>соглашения»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493" w:val="left" w:leader="none"/>
        </w:tabs>
        <w:spacing w:line="275" w:lineRule="exact" w:before="0" w:after="0"/>
        <w:ind w:left="1493" w:right="0" w:hanging="399"/>
        <w:jc w:val="both"/>
      </w:pPr>
      <w:r>
        <w:rPr/>
        <w:t>Процедура</w:t>
      </w:r>
      <w:r>
        <w:rPr>
          <w:spacing w:val="-2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выплаты</w:t>
      </w:r>
      <w:r>
        <w:rPr>
          <w:spacing w:val="-6"/>
        </w:rPr>
        <w:t> </w:t>
      </w:r>
      <w:r>
        <w:rPr/>
        <w:t>суммы</w:t>
      </w:r>
      <w:r>
        <w:rPr>
          <w:spacing w:val="-3"/>
        </w:rPr>
        <w:t> </w:t>
      </w:r>
      <w:r>
        <w:rPr/>
        <w:t>Компенсации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прекращении</w:t>
      </w:r>
    </w:p>
    <w:p>
      <w:pPr>
        <w:pStyle w:val="ListParagraph"/>
        <w:numPr>
          <w:ilvl w:val="1"/>
          <w:numId w:val="4"/>
        </w:numPr>
        <w:tabs>
          <w:tab w:pos="1277" w:val="left" w:leader="none"/>
        </w:tabs>
        <w:spacing w:line="240" w:lineRule="auto" w:before="0" w:after="0"/>
        <w:ind w:left="119" w:right="111" w:firstLine="710"/>
        <w:jc w:val="both"/>
        <w:rPr>
          <w:sz w:val="24"/>
        </w:rPr>
      </w:pPr>
      <w:r>
        <w:rPr>
          <w:sz w:val="24"/>
        </w:rPr>
        <w:t>Часть суммы Компенсации при прекращении, предусмотренная пунктом 1.6.1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Приложения,</w:t>
      </w:r>
      <w:r>
        <w:rPr>
          <w:spacing w:val="1"/>
          <w:sz w:val="24"/>
        </w:rPr>
        <w:t> </w:t>
      </w:r>
      <w:r>
        <w:rPr>
          <w:sz w:val="24"/>
        </w:rPr>
        <w:t>рассчитываются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фактических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Концессионера по Соглашениям о финансировании, условия которых были согласованы</w:t>
      </w:r>
      <w:r>
        <w:rPr>
          <w:spacing w:val="1"/>
          <w:sz w:val="24"/>
        </w:rPr>
        <w:t> </w:t>
      </w:r>
      <w:r>
        <w:rPr>
          <w:sz w:val="24"/>
        </w:rPr>
        <w:t>Концедентом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Даты прекращения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2"/>
          <w:sz w:val="24"/>
        </w:rPr>
        <w:t> </w:t>
      </w:r>
      <w:r>
        <w:rPr>
          <w:sz w:val="24"/>
        </w:rPr>
        <w:t>соглашения.</w:t>
      </w:r>
    </w:p>
    <w:p>
      <w:pPr>
        <w:pStyle w:val="ListParagraph"/>
        <w:numPr>
          <w:ilvl w:val="1"/>
          <w:numId w:val="4"/>
        </w:numPr>
        <w:tabs>
          <w:tab w:pos="1325" w:val="left" w:leader="none"/>
        </w:tabs>
        <w:spacing w:line="275" w:lineRule="exact" w:before="0" w:after="0"/>
        <w:ind w:left="1324" w:right="0" w:hanging="495"/>
        <w:jc w:val="both"/>
        <w:rPr>
          <w:sz w:val="24"/>
        </w:rPr>
      </w:pPr>
      <w:r>
        <w:rPr>
          <w:sz w:val="24"/>
        </w:rPr>
        <w:t>Части</w:t>
      </w:r>
      <w:r>
        <w:rPr>
          <w:spacing w:val="7"/>
          <w:sz w:val="24"/>
        </w:rPr>
        <w:t> </w:t>
      </w:r>
      <w:r>
        <w:rPr>
          <w:sz w:val="24"/>
        </w:rPr>
        <w:t>Суммы</w:t>
      </w:r>
      <w:r>
        <w:rPr>
          <w:spacing w:val="70"/>
          <w:sz w:val="24"/>
        </w:rPr>
        <w:t> </w:t>
      </w:r>
      <w:r>
        <w:rPr>
          <w:sz w:val="24"/>
        </w:rPr>
        <w:t>Компенсации</w:t>
      </w:r>
      <w:r>
        <w:rPr>
          <w:spacing w:val="65"/>
          <w:sz w:val="24"/>
        </w:rPr>
        <w:t> </w:t>
      </w:r>
      <w:r>
        <w:rPr>
          <w:sz w:val="24"/>
        </w:rPr>
        <w:t>при</w:t>
      </w:r>
      <w:r>
        <w:rPr>
          <w:spacing w:val="66"/>
          <w:sz w:val="24"/>
        </w:rPr>
        <w:t> </w:t>
      </w:r>
      <w:r>
        <w:rPr>
          <w:sz w:val="24"/>
        </w:rPr>
        <w:t>прекращении,</w:t>
      </w:r>
      <w:r>
        <w:rPr>
          <w:spacing w:val="66"/>
          <w:sz w:val="24"/>
        </w:rPr>
        <w:t> </w:t>
      </w:r>
      <w:r>
        <w:rPr>
          <w:sz w:val="24"/>
        </w:rPr>
        <w:t>предусмотренные</w:t>
      </w:r>
      <w:r>
        <w:rPr>
          <w:spacing w:val="64"/>
          <w:sz w:val="24"/>
        </w:rPr>
        <w:t> </w:t>
      </w:r>
      <w:r>
        <w:rPr>
          <w:sz w:val="24"/>
        </w:rPr>
        <w:t>пунктами</w:t>
      </w:r>
    </w:p>
    <w:p>
      <w:pPr>
        <w:pStyle w:val="BodyText"/>
        <w:spacing w:line="275" w:lineRule="exact"/>
      </w:pPr>
      <w:r>
        <w:rPr/>
        <w:t>1.6.2</w:t>
      </w:r>
      <w:r>
        <w:rPr>
          <w:spacing w:val="-6"/>
        </w:rPr>
        <w:t> </w:t>
      </w:r>
      <w:r>
        <w:rPr/>
        <w:t>и 1.6.3</w:t>
      </w:r>
      <w:r>
        <w:rPr>
          <w:spacing w:val="-6"/>
        </w:rPr>
        <w:t> </w:t>
      </w:r>
      <w:r>
        <w:rPr/>
        <w:t>настоящего</w:t>
      </w:r>
      <w:r>
        <w:rPr>
          <w:spacing w:val="2"/>
        </w:rPr>
        <w:t> </w:t>
      </w:r>
      <w:r>
        <w:rPr/>
        <w:t>Приложения,</w:t>
      </w:r>
      <w:r>
        <w:rPr>
          <w:spacing w:val="1"/>
        </w:rPr>
        <w:t> </w:t>
      </w:r>
      <w:r>
        <w:rPr/>
        <w:t>рассчитываются</w:t>
      </w:r>
      <w:r>
        <w:rPr>
          <w:spacing w:val="-2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основе:</w:t>
      </w:r>
    </w:p>
    <w:p>
      <w:pPr>
        <w:pStyle w:val="ListParagraph"/>
        <w:numPr>
          <w:ilvl w:val="2"/>
          <w:numId w:val="4"/>
        </w:numPr>
        <w:tabs>
          <w:tab w:pos="1493" w:val="left" w:leader="none"/>
        </w:tabs>
        <w:spacing w:line="240" w:lineRule="auto" w:before="2" w:after="0"/>
        <w:ind w:left="119" w:right="110" w:firstLine="710"/>
        <w:jc w:val="both"/>
        <w:rPr>
          <w:sz w:val="24"/>
        </w:rPr>
      </w:pPr>
      <w:r>
        <w:rPr>
          <w:sz w:val="24"/>
        </w:rPr>
        <w:t>в части</w:t>
      </w:r>
      <w:r>
        <w:rPr>
          <w:spacing w:val="1"/>
          <w:sz w:val="24"/>
        </w:rPr>
        <w:t> </w:t>
      </w:r>
      <w:r>
        <w:rPr>
          <w:sz w:val="24"/>
        </w:rPr>
        <w:t>Собственных инвестиций в форме вложений в</w:t>
      </w:r>
      <w:r>
        <w:rPr>
          <w:spacing w:val="1"/>
          <w:sz w:val="24"/>
        </w:rPr>
        <w:t> </w:t>
      </w:r>
      <w:r>
        <w:rPr>
          <w:sz w:val="24"/>
        </w:rPr>
        <w:t>уставный</w:t>
      </w:r>
      <w:r>
        <w:rPr>
          <w:spacing w:val="1"/>
          <w:sz w:val="24"/>
        </w:rPr>
        <w:t> </w:t>
      </w:r>
      <w:r>
        <w:rPr>
          <w:sz w:val="24"/>
        </w:rPr>
        <w:t>капитал</w:t>
      </w:r>
      <w:r>
        <w:rPr>
          <w:spacing w:val="1"/>
          <w:sz w:val="24"/>
        </w:rPr>
        <w:t> </w:t>
      </w:r>
      <w:r>
        <w:rPr>
          <w:sz w:val="24"/>
        </w:rPr>
        <w:t>Концессионера – на основе учредительных документов Концессионера, его бухгалтерской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финансовой</w:t>
      </w:r>
      <w:r>
        <w:rPr>
          <w:spacing w:val="-7"/>
          <w:sz w:val="24"/>
        </w:rPr>
        <w:t> </w:t>
      </w:r>
      <w:r>
        <w:rPr>
          <w:sz w:val="24"/>
        </w:rPr>
        <w:t>отчетности;</w:t>
      </w:r>
    </w:p>
    <w:p>
      <w:pPr>
        <w:pStyle w:val="ListParagraph"/>
        <w:numPr>
          <w:ilvl w:val="2"/>
          <w:numId w:val="4"/>
        </w:numPr>
        <w:tabs>
          <w:tab w:pos="1454" w:val="left" w:leader="none"/>
        </w:tabs>
        <w:spacing w:line="237" w:lineRule="auto" w:before="1" w:after="0"/>
        <w:ind w:left="119" w:right="99" w:firstLine="710"/>
        <w:jc w:val="both"/>
        <w:rPr>
          <w:sz w:val="24"/>
        </w:rPr>
      </w:pPr>
      <w:r>
        <w:rPr>
          <w:sz w:val="24"/>
        </w:rPr>
        <w:t>в части Собственных инвестиций в форме Акционерных займов – на основе</w:t>
      </w:r>
      <w:r>
        <w:rPr>
          <w:spacing w:val="1"/>
          <w:sz w:val="24"/>
        </w:rPr>
        <w:t> </w:t>
      </w:r>
      <w:r>
        <w:rPr>
          <w:sz w:val="24"/>
        </w:rPr>
        <w:t>соглашений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предоставлении</w:t>
      </w:r>
      <w:r>
        <w:rPr>
          <w:spacing w:val="3"/>
          <w:sz w:val="24"/>
        </w:rPr>
        <w:t> </w:t>
      </w:r>
      <w:r>
        <w:rPr>
          <w:sz w:val="24"/>
        </w:rPr>
        <w:t>Акционерных</w:t>
      </w:r>
      <w:r>
        <w:rPr>
          <w:spacing w:val="-4"/>
          <w:sz w:val="24"/>
        </w:rPr>
        <w:t> </w:t>
      </w:r>
      <w:r>
        <w:rPr>
          <w:sz w:val="24"/>
        </w:rPr>
        <w:t>займов.</w:t>
      </w:r>
    </w:p>
    <w:p>
      <w:pPr>
        <w:pStyle w:val="ListParagraph"/>
        <w:numPr>
          <w:ilvl w:val="1"/>
          <w:numId w:val="4"/>
        </w:numPr>
        <w:tabs>
          <w:tab w:pos="1373" w:val="left" w:leader="none"/>
        </w:tabs>
        <w:spacing w:line="240" w:lineRule="auto" w:before="3" w:after="0"/>
        <w:ind w:left="119" w:right="106" w:firstLine="710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предоставить</w:t>
      </w:r>
      <w:r>
        <w:rPr>
          <w:spacing w:val="1"/>
          <w:sz w:val="24"/>
        </w:rPr>
        <w:t> </w:t>
      </w:r>
      <w:r>
        <w:rPr>
          <w:sz w:val="24"/>
        </w:rPr>
        <w:t>Концеденту</w:t>
      </w:r>
      <w:r>
        <w:rPr>
          <w:spacing w:val="1"/>
          <w:sz w:val="24"/>
        </w:rPr>
        <w:t> </w:t>
      </w:r>
      <w:r>
        <w:rPr>
          <w:sz w:val="24"/>
        </w:rPr>
        <w:t>расчет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суммы Компенсации при прекращении с приложением документов, подтверждающих этот</w:t>
      </w:r>
      <w:r>
        <w:rPr>
          <w:spacing w:val="-57"/>
          <w:sz w:val="24"/>
        </w:rPr>
        <w:t> </w:t>
      </w:r>
      <w:r>
        <w:rPr>
          <w:sz w:val="24"/>
        </w:rPr>
        <w:t>расчет:</w:t>
      </w:r>
    </w:p>
    <w:p>
      <w:pPr>
        <w:pStyle w:val="ListParagraph"/>
        <w:numPr>
          <w:ilvl w:val="2"/>
          <w:numId w:val="4"/>
        </w:numPr>
        <w:tabs>
          <w:tab w:pos="1541" w:val="left" w:leader="none"/>
        </w:tabs>
        <w:spacing w:line="242" w:lineRule="auto" w:before="0" w:after="0"/>
        <w:ind w:left="119" w:right="109" w:firstLine="710"/>
        <w:jc w:val="both"/>
        <w:rPr>
          <w:sz w:val="24"/>
        </w:rPr>
      </w:pP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Заявлением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Концессионер</w:t>
      </w:r>
      <w:r>
        <w:rPr>
          <w:spacing w:val="1"/>
          <w:sz w:val="24"/>
        </w:rPr>
        <w:t> </w:t>
      </w:r>
      <w:r>
        <w:rPr>
          <w:sz w:val="24"/>
        </w:rPr>
        <w:t>выражает</w:t>
      </w:r>
      <w:r>
        <w:rPr>
          <w:spacing w:val="-3"/>
          <w:sz w:val="24"/>
        </w:rPr>
        <w:t> </w:t>
      </w:r>
      <w:r>
        <w:rPr>
          <w:sz w:val="24"/>
        </w:rPr>
        <w:t>намерение</w:t>
      </w:r>
      <w:r>
        <w:rPr>
          <w:spacing w:val="1"/>
          <w:sz w:val="24"/>
        </w:rPr>
        <w:t> </w:t>
      </w:r>
      <w:r>
        <w:rPr>
          <w:sz w:val="24"/>
        </w:rPr>
        <w:t>расторгнуть</w:t>
      </w:r>
      <w:r>
        <w:rPr>
          <w:spacing w:val="2"/>
          <w:sz w:val="24"/>
        </w:rPr>
        <w:t> </w:t>
      </w:r>
      <w:r>
        <w:rPr>
          <w:sz w:val="24"/>
        </w:rPr>
        <w:t>Концессионное соглашение;</w:t>
      </w:r>
      <w:r>
        <w:rPr>
          <w:spacing w:val="-3"/>
          <w:sz w:val="24"/>
        </w:rPr>
        <w:t> </w:t>
      </w:r>
      <w:r>
        <w:rPr>
          <w:sz w:val="24"/>
        </w:rPr>
        <w:t>или</w:t>
      </w:r>
    </w:p>
    <w:p>
      <w:pPr>
        <w:pStyle w:val="ListParagraph"/>
        <w:numPr>
          <w:ilvl w:val="2"/>
          <w:numId w:val="4"/>
        </w:numPr>
        <w:tabs>
          <w:tab w:pos="1469" w:val="left" w:leader="none"/>
        </w:tabs>
        <w:spacing w:line="242" w:lineRule="auto" w:before="0" w:after="0"/>
        <w:ind w:left="119" w:right="114" w:firstLine="710"/>
        <w:jc w:val="both"/>
        <w:rPr>
          <w:sz w:val="24"/>
        </w:rPr>
      </w:pPr>
      <w:r>
        <w:rPr>
          <w:sz w:val="24"/>
        </w:rPr>
        <w:t>в течение 15 (пятнадцати) Рабочих дней с момента получения Заявления 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Концедента.</w:t>
      </w:r>
    </w:p>
    <w:p>
      <w:pPr>
        <w:pStyle w:val="ListParagraph"/>
        <w:numPr>
          <w:ilvl w:val="1"/>
          <w:numId w:val="4"/>
        </w:numPr>
        <w:tabs>
          <w:tab w:pos="1287" w:val="left" w:leader="none"/>
        </w:tabs>
        <w:spacing w:line="240" w:lineRule="auto" w:before="0" w:after="0"/>
        <w:ind w:left="119" w:right="111" w:firstLine="710"/>
        <w:jc w:val="both"/>
        <w:rPr>
          <w:sz w:val="24"/>
        </w:rPr>
      </w:pPr>
      <w:r>
        <w:rPr>
          <w:sz w:val="24"/>
        </w:rPr>
        <w:t>Концедент обязан в течение 15 (пятнадцати) Рабочих дней со дня получения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предоставленных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пункту</w:t>
      </w:r>
      <w:r>
        <w:rPr>
          <w:spacing w:val="1"/>
          <w:sz w:val="24"/>
        </w:rPr>
        <w:t> </w:t>
      </w:r>
      <w:r>
        <w:rPr>
          <w:sz w:val="24"/>
        </w:rPr>
        <w:t>3.3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Приложения,</w:t>
      </w:r>
      <w:r>
        <w:rPr>
          <w:spacing w:val="1"/>
          <w:sz w:val="24"/>
        </w:rPr>
        <w:t> </w:t>
      </w: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sz w:val="24"/>
        </w:rPr>
        <w:t>предоставленный Концессионером расчет суммы Компенсации при прекращении в своей</w:t>
      </w:r>
      <w:r>
        <w:rPr>
          <w:spacing w:val="1"/>
          <w:sz w:val="24"/>
        </w:rPr>
        <w:t> </w:t>
      </w:r>
      <w:r>
        <w:rPr>
          <w:sz w:val="24"/>
        </w:rPr>
        <w:t>части или представить обоснованные возражения относительно суммы Компенсации при</w:t>
      </w:r>
      <w:r>
        <w:rPr>
          <w:spacing w:val="1"/>
          <w:sz w:val="24"/>
        </w:rPr>
        <w:t> </w:t>
      </w:r>
      <w:r>
        <w:rPr>
          <w:sz w:val="24"/>
        </w:rPr>
        <w:t>прекращении.</w:t>
      </w:r>
    </w:p>
    <w:p>
      <w:pPr>
        <w:pStyle w:val="ListParagraph"/>
        <w:numPr>
          <w:ilvl w:val="1"/>
          <w:numId w:val="4"/>
        </w:numPr>
        <w:tabs>
          <w:tab w:pos="1426" w:val="left" w:leader="none"/>
        </w:tabs>
        <w:spacing w:line="240" w:lineRule="auto" w:before="0" w:after="0"/>
        <w:ind w:left="1425" w:right="0" w:hanging="596"/>
        <w:jc w:val="both"/>
        <w:rPr>
          <w:sz w:val="24"/>
        </w:rPr>
      </w:pPr>
      <w:r>
        <w:rPr>
          <w:sz w:val="24"/>
        </w:rPr>
        <w:t>С</w:t>
      </w:r>
      <w:r>
        <w:rPr>
          <w:spacing w:val="110"/>
          <w:sz w:val="24"/>
        </w:rPr>
        <w:t> </w:t>
      </w:r>
      <w:r>
        <w:rPr>
          <w:sz w:val="24"/>
        </w:rPr>
        <w:t>целью  </w:t>
      </w:r>
      <w:r>
        <w:rPr>
          <w:spacing w:val="44"/>
          <w:sz w:val="24"/>
        </w:rPr>
        <w:t> </w:t>
      </w:r>
      <w:r>
        <w:rPr>
          <w:sz w:val="24"/>
        </w:rPr>
        <w:t>проверки  </w:t>
      </w:r>
      <w:r>
        <w:rPr>
          <w:spacing w:val="51"/>
          <w:sz w:val="24"/>
        </w:rPr>
        <w:t> </w:t>
      </w:r>
      <w:r>
        <w:rPr>
          <w:sz w:val="24"/>
        </w:rPr>
        <w:t>расчета  </w:t>
      </w:r>
      <w:r>
        <w:rPr>
          <w:spacing w:val="50"/>
          <w:sz w:val="24"/>
        </w:rPr>
        <w:t> </w:t>
      </w:r>
      <w:r>
        <w:rPr>
          <w:sz w:val="24"/>
        </w:rPr>
        <w:t>суммы  </w:t>
      </w:r>
      <w:r>
        <w:rPr>
          <w:spacing w:val="52"/>
          <w:sz w:val="24"/>
        </w:rPr>
        <w:t> </w:t>
      </w:r>
      <w:r>
        <w:rPr>
          <w:sz w:val="24"/>
        </w:rPr>
        <w:t>Компенсации  </w:t>
      </w:r>
      <w:r>
        <w:rPr>
          <w:spacing w:val="47"/>
          <w:sz w:val="24"/>
        </w:rPr>
        <w:t> </w:t>
      </w:r>
      <w:r>
        <w:rPr>
          <w:sz w:val="24"/>
        </w:rPr>
        <w:t>при  </w:t>
      </w:r>
      <w:r>
        <w:rPr>
          <w:spacing w:val="48"/>
          <w:sz w:val="24"/>
        </w:rPr>
        <w:t> </w:t>
      </w:r>
      <w:r>
        <w:rPr>
          <w:sz w:val="24"/>
        </w:rPr>
        <w:t>прекращении,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before="66"/>
        <w:ind w:right="109"/>
      </w:pPr>
      <w:r>
        <w:rPr/>
        <w:t>предоставленного Концессионером, а также в случае непредставления Концессионером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обосновывающих</w:t>
      </w:r>
      <w:r>
        <w:rPr>
          <w:spacing w:val="1"/>
        </w:rPr>
        <w:t> </w:t>
      </w:r>
      <w:r>
        <w:rPr/>
        <w:t>такой</w:t>
      </w:r>
      <w:r>
        <w:rPr>
          <w:spacing w:val="61"/>
        </w:rPr>
        <w:t> </w:t>
      </w:r>
      <w:r>
        <w:rPr/>
        <w:t>расчет,</w:t>
      </w:r>
      <w:r>
        <w:rPr>
          <w:spacing w:val="1"/>
        </w:rPr>
        <w:t> </w:t>
      </w:r>
      <w:r>
        <w:rPr/>
        <w:t>Концедент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проверки,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Концессионером необходимых ему документов и сведений, проводить инвентаризацию</w:t>
      </w:r>
      <w:r>
        <w:rPr>
          <w:spacing w:val="1"/>
        </w:rPr>
        <w:t> </w:t>
      </w:r>
      <w:r>
        <w:rPr/>
        <w:t>имущества Концессионера, входящего в состав Объекта соглашения, а также имущества,</w:t>
      </w:r>
      <w:r>
        <w:rPr>
          <w:spacing w:val="1"/>
        </w:rPr>
        <w:t> </w:t>
      </w:r>
      <w:r>
        <w:rPr/>
        <w:t>находящегося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Земельных</w:t>
      </w:r>
      <w:r>
        <w:rPr>
          <w:spacing w:val="-3"/>
        </w:rPr>
        <w:t> </w:t>
      </w:r>
      <w:r>
        <w:rPr/>
        <w:t>участках.</w:t>
      </w:r>
    </w:p>
    <w:p>
      <w:pPr>
        <w:pStyle w:val="ListParagraph"/>
        <w:numPr>
          <w:ilvl w:val="1"/>
          <w:numId w:val="4"/>
        </w:numPr>
        <w:tabs>
          <w:tab w:pos="1277" w:val="left" w:leader="none"/>
        </w:tabs>
        <w:spacing w:line="240" w:lineRule="auto" w:before="1" w:after="0"/>
        <w:ind w:left="119" w:right="105" w:firstLine="710"/>
        <w:jc w:val="both"/>
        <w:rPr>
          <w:sz w:val="24"/>
        </w:rPr>
      </w:pPr>
      <w:r>
        <w:rPr>
          <w:sz w:val="24"/>
        </w:rPr>
        <w:t>Если Концедент не утверждает расчет суммы Компенсации при прекращении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возражения</w:t>
      </w:r>
      <w:r>
        <w:rPr>
          <w:spacing w:val="1"/>
          <w:sz w:val="24"/>
        </w:rPr>
        <w:t> </w:t>
      </w:r>
      <w:r>
        <w:rPr>
          <w:sz w:val="24"/>
        </w:rPr>
        <w:t>относительно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подпунктом</w:t>
      </w:r>
      <w:r>
        <w:rPr>
          <w:spacing w:val="1"/>
          <w:sz w:val="24"/>
        </w:rPr>
        <w:t> </w:t>
      </w:r>
      <w:r>
        <w:rPr>
          <w:sz w:val="24"/>
        </w:rPr>
        <w:t>3.4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Приложения,</w:t>
      </w:r>
      <w:r>
        <w:rPr>
          <w:spacing w:val="1"/>
          <w:sz w:val="24"/>
        </w:rPr>
        <w:t> </w:t>
      </w:r>
      <w:r>
        <w:rPr>
          <w:sz w:val="24"/>
        </w:rPr>
        <w:t>спор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разрешению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Порядком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споров</w:t>
      </w:r>
      <w:r>
        <w:rPr>
          <w:spacing w:val="-1"/>
          <w:sz w:val="24"/>
        </w:rPr>
        <w:t> </w:t>
      </w:r>
      <w:r>
        <w:rPr>
          <w:sz w:val="24"/>
        </w:rPr>
        <w:t>(статья</w:t>
      </w:r>
      <w:r>
        <w:rPr>
          <w:spacing w:val="2"/>
          <w:sz w:val="24"/>
        </w:rPr>
        <w:t> </w:t>
      </w:r>
      <w:r>
        <w:rPr>
          <w:sz w:val="24"/>
        </w:rPr>
        <w:t>30</w:t>
      </w:r>
      <w:r>
        <w:rPr>
          <w:spacing w:val="-4"/>
          <w:sz w:val="24"/>
        </w:rPr>
        <w:t> </w:t>
      </w:r>
      <w:r>
        <w:rPr>
          <w:sz w:val="24"/>
        </w:rPr>
        <w:t>Концессионного</w:t>
      </w:r>
      <w:r>
        <w:rPr>
          <w:spacing w:val="-3"/>
          <w:sz w:val="24"/>
        </w:rPr>
        <w:t> </w:t>
      </w:r>
      <w:r>
        <w:rPr>
          <w:sz w:val="24"/>
        </w:rPr>
        <w:t>соглашения).</w:t>
      </w:r>
    </w:p>
    <w:p>
      <w:pPr>
        <w:pStyle w:val="ListParagraph"/>
        <w:numPr>
          <w:ilvl w:val="1"/>
          <w:numId w:val="4"/>
        </w:numPr>
        <w:tabs>
          <w:tab w:pos="1335" w:val="left" w:leader="none"/>
        </w:tabs>
        <w:spacing w:line="242" w:lineRule="auto" w:before="0" w:after="0"/>
        <w:ind w:left="119" w:right="112" w:firstLine="710"/>
        <w:jc w:val="both"/>
        <w:rPr>
          <w:sz w:val="24"/>
        </w:rPr>
      </w:pP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выплате</w:t>
      </w:r>
      <w:r>
        <w:rPr>
          <w:spacing w:val="1"/>
          <w:sz w:val="24"/>
        </w:rPr>
        <w:t> </w:t>
      </w:r>
      <w:r>
        <w:rPr>
          <w:sz w:val="24"/>
        </w:rPr>
        <w:t>Концедентом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-1"/>
          <w:sz w:val="24"/>
        </w:rPr>
        <w:t> </w:t>
      </w:r>
      <w:r>
        <w:rPr>
          <w:sz w:val="24"/>
        </w:rPr>
        <w:t>6 (шести)</w:t>
      </w:r>
      <w:r>
        <w:rPr>
          <w:spacing w:val="-3"/>
          <w:sz w:val="24"/>
        </w:rPr>
        <w:t> </w:t>
      </w:r>
      <w:r>
        <w:rPr>
          <w:sz w:val="24"/>
        </w:rPr>
        <w:t>месяцев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момента</w:t>
      </w:r>
      <w:r>
        <w:rPr>
          <w:spacing w:val="-1"/>
          <w:sz w:val="24"/>
        </w:rPr>
        <w:t> </w:t>
      </w:r>
      <w:r>
        <w:rPr>
          <w:sz w:val="24"/>
        </w:rPr>
        <w:t>наступления наиболее</w:t>
      </w:r>
      <w:r>
        <w:rPr>
          <w:spacing w:val="-1"/>
          <w:sz w:val="24"/>
        </w:rPr>
        <w:t> </w:t>
      </w:r>
      <w:r>
        <w:rPr>
          <w:sz w:val="24"/>
        </w:rPr>
        <w:t>ранней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5"/>
          <w:sz w:val="24"/>
        </w:rPr>
        <w:t> </w:t>
      </w:r>
      <w:r>
        <w:rPr>
          <w:sz w:val="24"/>
        </w:rPr>
        <w:t>дат:</w:t>
      </w:r>
    </w:p>
    <w:p>
      <w:pPr>
        <w:pStyle w:val="ListParagraph"/>
        <w:numPr>
          <w:ilvl w:val="2"/>
          <w:numId w:val="4"/>
        </w:numPr>
        <w:tabs>
          <w:tab w:pos="1560" w:val="left" w:leader="none"/>
        </w:tabs>
        <w:spacing w:line="242" w:lineRule="auto" w:before="0" w:after="0"/>
        <w:ind w:left="119" w:right="109" w:firstLine="71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> </w:t>
      </w:r>
      <w:r>
        <w:rPr>
          <w:sz w:val="24"/>
        </w:rPr>
        <w:t>вступления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законную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Арбитража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досрочном</w:t>
      </w:r>
      <w:r>
        <w:rPr>
          <w:spacing w:val="-57"/>
          <w:sz w:val="24"/>
        </w:rPr>
        <w:t> </w:t>
      </w:r>
      <w:r>
        <w:rPr>
          <w:sz w:val="24"/>
        </w:rPr>
        <w:t>расторжении</w:t>
      </w:r>
      <w:r>
        <w:rPr>
          <w:spacing w:val="2"/>
          <w:sz w:val="24"/>
        </w:rPr>
        <w:t> </w:t>
      </w:r>
      <w:r>
        <w:rPr>
          <w:sz w:val="24"/>
        </w:rPr>
        <w:t>Концессионного</w:t>
      </w:r>
      <w:r>
        <w:rPr>
          <w:spacing w:val="2"/>
          <w:sz w:val="24"/>
        </w:rPr>
        <w:t> </w:t>
      </w:r>
      <w:r>
        <w:rPr>
          <w:sz w:val="24"/>
        </w:rPr>
        <w:t>соглашения;</w:t>
      </w:r>
    </w:p>
    <w:p>
      <w:pPr>
        <w:pStyle w:val="ListParagraph"/>
        <w:numPr>
          <w:ilvl w:val="2"/>
          <w:numId w:val="4"/>
        </w:numPr>
        <w:tabs>
          <w:tab w:pos="1507" w:val="left" w:leader="none"/>
        </w:tabs>
        <w:spacing w:line="242" w:lineRule="auto" w:before="0" w:after="0"/>
        <w:ind w:left="119" w:right="114" w:firstLine="71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> </w:t>
      </w:r>
      <w:r>
        <w:rPr>
          <w:sz w:val="24"/>
        </w:rPr>
        <w:t>подписания</w:t>
      </w:r>
      <w:r>
        <w:rPr>
          <w:spacing w:val="1"/>
          <w:sz w:val="24"/>
        </w:rPr>
        <w:t> </w:t>
      </w:r>
      <w:r>
        <w:rPr>
          <w:sz w:val="24"/>
        </w:rPr>
        <w:t>Сторонами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-57"/>
          <w:sz w:val="24"/>
        </w:rPr>
        <w:t> </w:t>
      </w:r>
      <w:r>
        <w:rPr>
          <w:sz w:val="24"/>
        </w:rPr>
        <w:t>соглашения;</w:t>
      </w:r>
    </w:p>
    <w:p>
      <w:pPr>
        <w:pStyle w:val="ListParagraph"/>
        <w:numPr>
          <w:ilvl w:val="2"/>
          <w:numId w:val="4"/>
        </w:numPr>
        <w:tabs>
          <w:tab w:pos="1464" w:val="left" w:leader="none"/>
        </w:tabs>
        <w:spacing w:line="242" w:lineRule="auto" w:before="0" w:after="0"/>
        <w:ind w:left="119" w:right="100" w:firstLine="710"/>
        <w:jc w:val="both"/>
        <w:rPr>
          <w:sz w:val="24"/>
        </w:rPr>
      </w:pPr>
      <w:r>
        <w:rPr>
          <w:sz w:val="24"/>
        </w:rPr>
        <w:t>дата согласования Концедентом суммы Компенсации при прекращении или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3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утверждения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Порядке разрешения</w:t>
      </w:r>
      <w:r>
        <w:rPr>
          <w:spacing w:val="2"/>
          <w:sz w:val="24"/>
        </w:rPr>
        <w:t> </w:t>
      </w:r>
      <w:r>
        <w:rPr>
          <w:sz w:val="24"/>
        </w:rPr>
        <w:t>споров.</w:t>
      </w:r>
    </w:p>
    <w:p>
      <w:pPr>
        <w:pStyle w:val="ListParagraph"/>
        <w:numPr>
          <w:ilvl w:val="1"/>
          <w:numId w:val="4"/>
        </w:numPr>
        <w:tabs>
          <w:tab w:pos="1315" w:val="left" w:leader="none"/>
        </w:tabs>
        <w:spacing w:line="240" w:lineRule="auto" w:before="0" w:after="0"/>
        <w:ind w:left="119" w:right="102" w:firstLine="710"/>
        <w:jc w:val="both"/>
        <w:rPr>
          <w:sz w:val="24"/>
        </w:rPr>
      </w:pPr>
      <w:r>
        <w:rPr>
          <w:sz w:val="24"/>
        </w:rPr>
        <w:t>Выплата Компенсации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 осуществляется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Прямого соглашения. Если условиями Прямого соглашения предусмотрен иной порядок</w:t>
      </w:r>
      <w:r>
        <w:rPr>
          <w:spacing w:val="1"/>
          <w:sz w:val="24"/>
        </w:rPr>
        <w:t> </w:t>
      </w:r>
      <w:r>
        <w:rPr>
          <w:sz w:val="24"/>
        </w:rPr>
        <w:t>расчета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выплаты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сравнению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Концессионного соглашения и настоящего Приложения, применяются условия Прямого</w:t>
      </w:r>
      <w:r>
        <w:rPr>
          <w:spacing w:val="1"/>
          <w:sz w:val="24"/>
        </w:rPr>
        <w:t> </w:t>
      </w:r>
      <w:r>
        <w:rPr>
          <w:sz w:val="24"/>
        </w:rPr>
        <w:t>соглашения.</w:t>
      </w:r>
    </w:p>
    <w:p>
      <w:pPr>
        <w:pStyle w:val="ListParagraph"/>
        <w:numPr>
          <w:ilvl w:val="1"/>
          <w:numId w:val="4"/>
        </w:numPr>
        <w:tabs>
          <w:tab w:pos="1253" w:val="left" w:leader="none"/>
        </w:tabs>
        <w:spacing w:line="237" w:lineRule="auto" w:before="0" w:after="0"/>
        <w:ind w:left="119" w:right="104" w:firstLine="710"/>
        <w:jc w:val="both"/>
        <w:rPr>
          <w:sz w:val="24"/>
        </w:rPr>
      </w:pPr>
      <w:r>
        <w:rPr>
          <w:sz w:val="24"/>
        </w:rPr>
        <w:t>Расчет суммы Компенсации при прекращении, произведенный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4.3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Приложения,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корректировке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5"/>
          <w:sz w:val="24"/>
        </w:rPr>
        <w:t> </w:t>
      </w:r>
      <w:r>
        <w:rPr>
          <w:sz w:val="24"/>
        </w:rPr>
        <w:t>соглашения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основе фактических</w:t>
      </w:r>
      <w:r>
        <w:rPr>
          <w:spacing w:val="-3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4"/>
        </w:numPr>
        <w:tabs>
          <w:tab w:pos="1450" w:val="left" w:leader="none"/>
        </w:tabs>
        <w:spacing w:line="240" w:lineRule="auto" w:before="0" w:after="0"/>
        <w:ind w:left="119" w:right="111" w:firstLine="710"/>
        <w:jc w:val="both"/>
        <w:rPr>
          <w:sz w:val="24"/>
        </w:rPr>
      </w:pPr>
      <w:r>
        <w:rPr>
          <w:sz w:val="24"/>
        </w:rPr>
        <w:t>Финансирующая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Соглашениям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финансировании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участвовать в согласовании и определении суммы Компенсации при прекращении в части</w:t>
      </w:r>
      <w:r>
        <w:rPr>
          <w:spacing w:val="1"/>
          <w:sz w:val="24"/>
        </w:rPr>
        <w:t> </w:t>
      </w:r>
      <w:r>
        <w:rPr>
          <w:sz w:val="24"/>
        </w:rPr>
        <w:t>Суммы основного долга, в том числе в порядке, установленном в Прямом соглашении 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числе,</w:t>
      </w:r>
      <w:r>
        <w:rPr>
          <w:spacing w:val="1"/>
          <w:sz w:val="24"/>
        </w:rPr>
        <w:t> </w:t>
      </w: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Арбитражу,</w:t>
      </w:r>
      <w:r>
        <w:rPr>
          <w:spacing w:val="1"/>
          <w:sz w:val="24"/>
        </w:rPr>
        <w:t> </w:t>
      </w:r>
      <w:r>
        <w:rPr>
          <w:sz w:val="24"/>
        </w:rPr>
        <w:t>Концеденту</w:t>
      </w:r>
      <w:r>
        <w:rPr>
          <w:spacing w:val="1"/>
          <w:sz w:val="24"/>
        </w:rPr>
        <w:t> </w:t>
      </w:r>
      <w:r>
        <w:rPr>
          <w:sz w:val="24"/>
        </w:rPr>
        <w:t>собственный</w:t>
      </w:r>
      <w:r>
        <w:rPr>
          <w:spacing w:val="1"/>
          <w:sz w:val="24"/>
        </w:rPr>
        <w:t> </w:t>
      </w:r>
      <w:r>
        <w:rPr>
          <w:sz w:val="24"/>
        </w:rPr>
        <w:t>расчет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задолженности перед Финансирующей организацией, а также дополнительные расчеты,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 документы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иные</w:t>
      </w:r>
      <w:r>
        <w:rPr>
          <w:spacing w:val="-5"/>
          <w:sz w:val="24"/>
        </w:rPr>
        <w:t> </w:t>
      </w:r>
      <w:r>
        <w:rPr>
          <w:sz w:val="24"/>
        </w:rPr>
        <w:t>материалы).</w:t>
      </w:r>
    </w:p>
    <w:p>
      <w:pPr>
        <w:pStyle w:val="ListParagraph"/>
        <w:numPr>
          <w:ilvl w:val="1"/>
          <w:numId w:val="4"/>
        </w:numPr>
        <w:tabs>
          <w:tab w:pos="1455" w:val="left" w:leader="none"/>
        </w:tabs>
        <w:spacing w:line="240" w:lineRule="auto" w:before="0" w:after="0"/>
        <w:ind w:left="119" w:right="113" w:firstLine="71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1"/>
          <w:sz w:val="24"/>
        </w:rPr>
        <w:t> </w:t>
      </w:r>
      <w:r>
        <w:rPr>
          <w:sz w:val="24"/>
        </w:rPr>
        <w:t>суммы Компенсации при прекращении на невыплаченную часть суммы Компенсации при</w:t>
      </w:r>
      <w:r>
        <w:rPr>
          <w:spacing w:val="1"/>
          <w:sz w:val="24"/>
        </w:rPr>
        <w:t> </w:t>
      </w:r>
      <w:r>
        <w:rPr>
          <w:sz w:val="24"/>
        </w:rPr>
        <w:t>прекращении, подлежат начислению и уплате проценты, рассчитываемые в следующем</w:t>
      </w:r>
      <w:r>
        <w:rPr>
          <w:spacing w:val="1"/>
          <w:sz w:val="24"/>
        </w:rPr>
        <w:t> </w:t>
      </w:r>
      <w:r>
        <w:rPr>
          <w:sz w:val="24"/>
        </w:rPr>
        <w:t>порядке:</w:t>
      </w:r>
    </w:p>
    <w:p>
      <w:pPr>
        <w:pStyle w:val="ListParagraph"/>
        <w:numPr>
          <w:ilvl w:val="2"/>
          <w:numId w:val="4"/>
        </w:numPr>
        <w:tabs>
          <w:tab w:pos="1571" w:val="left" w:leader="none"/>
        </w:tabs>
        <w:spacing w:line="242" w:lineRule="auto" w:before="0" w:after="0"/>
        <w:ind w:left="119" w:right="110" w:firstLine="710"/>
        <w:jc w:val="both"/>
        <w:rPr>
          <w:sz w:val="24"/>
        </w:rPr>
      </w:pPr>
      <w:r>
        <w:rPr>
          <w:sz w:val="24"/>
        </w:rPr>
        <w:t>в течение периода, предусмотренного пунктом 3.7 настоящего Приложения</w:t>
      </w:r>
      <w:r>
        <w:rPr>
          <w:spacing w:val="1"/>
          <w:sz w:val="24"/>
        </w:rPr>
        <w:t> </w:t>
      </w:r>
      <w:r>
        <w:rPr>
          <w:sz w:val="24"/>
        </w:rPr>
        <w:t>(включительно)</w:t>
      </w:r>
      <w:r>
        <w:rPr>
          <w:spacing w:val="-1"/>
          <w:sz w:val="24"/>
        </w:rPr>
        <w:t> </w:t>
      </w:r>
      <w:r>
        <w:rPr>
          <w:sz w:val="24"/>
        </w:rPr>
        <w:t>– по</w:t>
      </w:r>
      <w:r>
        <w:rPr>
          <w:spacing w:val="1"/>
          <w:sz w:val="24"/>
        </w:rPr>
        <w:t> </w:t>
      </w:r>
      <w:r>
        <w:rPr>
          <w:sz w:val="24"/>
        </w:rPr>
        <w:t>ключевой</w:t>
      </w:r>
      <w:r>
        <w:rPr>
          <w:spacing w:val="1"/>
          <w:sz w:val="24"/>
        </w:rPr>
        <w:t> </w:t>
      </w:r>
      <w:r>
        <w:rPr>
          <w:sz w:val="24"/>
        </w:rPr>
        <w:t>ставке</w:t>
      </w:r>
      <w:r>
        <w:rPr>
          <w:spacing w:val="-5"/>
          <w:sz w:val="24"/>
        </w:rPr>
        <w:t> </w:t>
      </w:r>
      <w:r>
        <w:rPr>
          <w:sz w:val="24"/>
        </w:rPr>
        <w:t>Банка</w:t>
      </w:r>
      <w:r>
        <w:rPr>
          <w:spacing w:val="-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плюс 2</w:t>
      </w:r>
      <w:r>
        <w:rPr>
          <w:spacing w:val="-5"/>
          <w:sz w:val="24"/>
        </w:rPr>
        <w:t> </w:t>
      </w:r>
      <w:r>
        <w:rPr>
          <w:sz w:val="24"/>
        </w:rPr>
        <w:t>(Два)</w:t>
      </w:r>
      <w:r>
        <w:rPr>
          <w:spacing w:val="-2"/>
          <w:sz w:val="24"/>
        </w:rPr>
        <w:t> </w:t>
      </w:r>
      <w:r>
        <w:rPr>
          <w:sz w:val="24"/>
        </w:rPr>
        <w:t>процента</w:t>
      </w:r>
      <w:r>
        <w:rPr>
          <w:spacing w:val="-5"/>
          <w:sz w:val="24"/>
        </w:rPr>
        <w:t> </w:t>
      </w:r>
      <w:r>
        <w:rPr>
          <w:sz w:val="24"/>
        </w:rPr>
        <w:t>годовых;</w:t>
      </w:r>
    </w:p>
    <w:p>
      <w:pPr>
        <w:pStyle w:val="ListParagraph"/>
        <w:numPr>
          <w:ilvl w:val="2"/>
          <w:numId w:val="4"/>
        </w:numPr>
        <w:tabs>
          <w:tab w:pos="1571" w:val="left" w:leader="none"/>
        </w:tabs>
        <w:spacing w:line="242" w:lineRule="auto" w:before="0" w:after="0"/>
        <w:ind w:left="119" w:right="113" w:firstLine="710"/>
        <w:jc w:val="both"/>
        <w:rPr>
          <w:sz w:val="24"/>
        </w:rPr>
      </w:pPr>
      <w:r>
        <w:rPr>
          <w:sz w:val="24"/>
        </w:rPr>
        <w:t>в течение периода, предусмотренного пунктом 3.8 настоящего Приложения</w:t>
      </w:r>
      <w:r>
        <w:rPr>
          <w:spacing w:val="1"/>
          <w:sz w:val="24"/>
        </w:rPr>
        <w:t> </w:t>
      </w:r>
      <w:r>
        <w:rPr>
          <w:sz w:val="24"/>
        </w:rPr>
        <w:t>(включительно)</w:t>
      </w:r>
      <w:r>
        <w:rPr>
          <w:spacing w:val="-2"/>
          <w:sz w:val="24"/>
        </w:rPr>
        <w:t> </w:t>
      </w:r>
      <w:r>
        <w:rPr>
          <w:sz w:val="24"/>
        </w:rPr>
        <w:t>– по ключевой</w:t>
      </w:r>
      <w:r>
        <w:rPr>
          <w:spacing w:val="1"/>
          <w:sz w:val="24"/>
        </w:rPr>
        <w:t> </w:t>
      </w:r>
      <w:r>
        <w:rPr>
          <w:sz w:val="24"/>
        </w:rPr>
        <w:t>ставке</w:t>
      </w:r>
      <w:r>
        <w:rPr>
          <w:spacing w:val="-6"/>
          <w:sz w:val="24"/>
        </w:rPr>
        <w:t> </w:t>
      </w:r>
      <w:r>
        <w:rPr>
          <w:sz w:val="24"/>
        </w:rPr>
        <w:t>Банка</w:t>
      </w:r>
      <w:r>
        <w:rPr>
          <w:spacing w:val="-1"/>
          <w:sz w:val="24"/>
        </w:rPr>
        <w:t> </w:t>
      </w:r>
      <w:r>
        <w:rPr>
          <w:sz w:val="24"/>
        </w:rPr>
        <w:t>России</w:t>
      </w:r>
      <w:r>
        <w:rPr>
          <w:spacing w:val="5"/>
          <w:sz w:val="24"/>
        </w:rPr>
        <w:t> </w:t>
      </w:r>
      <w:r>
        <w:rPr>
          <w:sz w:val="24"/>
        </w:rPr>
        <w:t>плюс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4"/>
          <w:sz w:val="24"/>
        </w:rPr>
        <w:t> </w:t>
      </w:r>
      <w:r>
        <w:rPr>
          <w:sz w:val="24"/>
        </w:rPr>
        <w:t>(Четыре)</w:t>
      </w:r>
      <w:r>
        <w:rPr>
          <w:spacing w:val="-4"/>
          <w:sz w:val="24"/>
        </w:rPr>
        <w:t> </w:t>
      </w:r>
      <w:r>
        <w:rPr>
          <w:sz w:val="24"/>
        </w:rPr>
        <w:t>процента</w:t>
      </w:r>
      <w:r>
        <w:rPr>
          <w:spacing w:val="-4"/>
          <w:sz w:val="24"/>
        </w:rPr>
        <w:t> </w:t>
      </w:r>
      <w:r>
        <w:rPr>
          <w:sz w:val="24"/>
        </w:rPr>
        <w:t>годовых;</w:t>
      </w:r>
    </w:p>
    <w:p>
      <w:pPr>
        <w:pStyle w:val="ListParagraph"/>
        <w:numPr>
          <w:ilvl w:val="2"/>
          <w:numId w:val="4"/>
        </w:numPr>
        <w:tabs>
          <w:tab w:pos="1593" w:val="left" w:leader="none"/>
        </w:tabs>
        <w:spacing w:line="242" w:lineRule="auto" w:before="0" w:after="0"/>
        <w:ind w:left="119" w:right="115" w:firstLine="710"/>
        <w:jc w:val="both"/>
        <w:rPr>
          <w:sz w:val="24"/>
        </w:rPr>
      </w:pPr>
      <w:r>
        <w:rPr>
          <w:sz w:val="24"/>
        </w:rPr>
        <w:t>по истечении периодов, предусмотренных пунктами 3.7 и 3.8 настоящего</w:t>
      </w:r>
      <w:r>
        <w:rPr>
          <w:spacing w:val="1"/>
          <w:sz w:val="24"/>
        </w:rPr>
        <w:t> </w:t>
      </w:r>
      <w:r>
        <w:rPr>
          <w:sz w:val="24"/>
        </w:rPr>
        <w:t>Приложения</w:t>
      </w:r>
      <w:r>
        <w:rPr>
          <w:spacing w:val="-4"/>
          <w:sz w:val="24"/>
        </w:rPr>
        <w:t> </w:t>
      </w:r>
      <w:r>
        <w:rPr>
          <w:sz w:val="24"/>
        </w:rPr>
        <w:t>– по ключевой</w:t>
      </w:r>
      <w:r>
        <w:rPr>
          <w:spacing w:val="1"/>
          <w:sz w:val="24"/>
        </w:rPr>
        <w:t> </w:t>
      </w:r>
      <w:r>
        <w:rPr>
          <w:sz w:val="24"/>
        </w:rPr>
        <w:t>ставке</w:t>
      </w:r>
      <w:r>
        <w:rPr>
          <w:spacing w:val="-1"/>
          <w:sz w:val="24"/>
        </w:rPr>
        <w:t> </w:t>
      </w:r>
      <w:r>
        <w:rPr>
          <w:sz w:val="24"/>
        </w:rPr>
        <w:t>Банка</w:t>
      </w:r>
      <w:r>
        <w:rPr>
          <w:spacing w:val="-1"/>
          <w:sz w:val="24"/>
        </w:rPr>
        <w:t> </w:t>
      </w:r>
      <w:r>
        <w:rPr>
          <w:sz w:val="24"/>
        </w:rPr>
        <w:t>России плюс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5"/>
          <w:sz w:val="24"/>
        </w:rPr>
        <w:t> </w:t>
      </w:r>
      <w:r>
        <w:rPr>
          <w:sz w:val="24"/>
        </w:rPr>
        <w:t>(Восемь)</w:t>
      </w:r>
      <w:r>
        <w:rPr>
          <w:spacing w:val="-3"/>
          <w:sz w:val="24"/>
        </w:rPr>
        <w:t> </w:t>
      </w:r>
      <w:r>
        <w:rPr>
          <w:sz w:val="24"/>
        </w:rPr>
        <w:t>процентов</w:t>
      </w:r>
      <w:r>
        <w:rPr>
          <w:spacing w:val="-3"/>
          <w:sz w:val="24"/>
        </w:rPr>
        <w:t> </w:t>
      </w:r>
      <w:r>
        <w:rPr>
          <w:sz w:val="24"/>
        </w:rPr>
        <w:t>годовых.</w:t>
      </w:r>
    </w:p>
    <w:p>
      <w:pPr>
        <w:pStyle w:val="ListParagraph"/>
        <w:numPr>
          <w:ilvl w:val="1"/>
          <w:numId w:val="4"/>
        </w:numPr>
        <w:tabs>
          <w:tab w:pos="1392" w:val="left" w:leader="none"/>
        </w:tabs>
        <w:spacing w:line="240" w:lineRule="auto" w:before="0" w:after="0"/>
        <w:ind w:left="119" w:right="104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случае,</w:t>
      </w:r>
      <w:r>
        <w:rPr>
          <w:spacing w:val="15"/>
          <w:sz w:val="24"/>
        </w:rPr>
        <w:t> </w:t>
      </w:r>
      <w:r>
        <w:rPr>
          <w:sz w:val="24"/>
        </w:rPr>
        <w:t>если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Прямом</w:t>
      </w:r>
      <w:r>
        <w:rPr>
          <w:spacing w:val="15"/>
          <w:sz w:val="24"/>
        </w:rPr>
        <w:t> </w:t>
      </w:r>
      <w:r>
        <w:rPr>
          <w:sz w:val="24"/>
        </w:rPr>
        <w:t>соглашении</w:t>
      </w:r>
      <w:r>
        <w:rPr>
          <w:spacing w:val="14"/>
          <w:sz w:val="24"/>
        </w:rPr>
        <w:t> </w:t>
      </w:r>
      <w:r>
        <w:rPr>
          <w:sz w:val="24"/>
        </w:rPr>
        <w:t>будет</w:t>
      </w:r>
      <w:r>
        <w:rPr>
          <w:spacing w:val="14"/>
          <w:sz w:val="24"/>
        </w:rPr>
        <w:t> </w:t>
      </w:r>
      <w:r>
        <w:rPr>
          <w:sz w:val="24"/>
        </w:rPr>
        <w:t>согласован</w:t>
      </w:r>
      <w:r>
        <w:rPr>
          <w:spacing w:val="10"/>
          <w:sz w:val="24"/>
        </w:rPr>
        <w:t> </w:t>
      </w:r>
      <w:r>
        <w:rPr>
          <w:sz w:val="24"/>
        </w:rPr>
        <w:t>иной</w:t>
      </w:r>
      <w:r>
        <w:rPr>
          <w:spacing w:val="9"/>
          <w:sz w:val="24"/>
        </w:rPr>
        <w:t> </w:t>
      </w:r>
      <w:r>
        <w:rPr>
          <w:sz w:val="24"/>
        </w:rPr>
        <w:t>порядок</w:t>
      </w:r>
      <w:r>
        <w:rPr>
          <w:spacing w:val="8"/>
          <w:sz w:val="24"/>
        </w:rPr>
        <w:t> </w:t>
      </w:r>
      <w:r>
        <w:rPr>
          <w:sz w:val="24"/>
        </w:rPr>
        <w:t>расчета</w:t>
      </w:r>
      <w:r>
        <w:rPr>
          <w:spacing w:val="-58"/>
          <w:sz w:val="24"/>
        </w:rPr>
        <w:t> </w:t>
      </w:r>
      <w:r>
        <w:rPr>
          <w:sz w:val="24"/>
        </w:rPr>
        <w:t>и выплаты процентов, указанных в пункте 3.11 Приложения, применяются положения</w:t>
      </w:r>
      <w:r>
        <w:rPr>
          <w:spacing w:val="1"/>
          <w:sz w:val="24"/>
        </w:rPr>
        <w:t> </w:t>
      </w:r>
      <w:r>
        <w:rPr>
          <w:sz w:val="24"/>
        </w:rPr>
        <w:t>Прямого</w:t>
      </w:r>
      <w:r>
        <w:rPr>
          <w:spacing w:val="5"/>
          <w:sz w:val="24"/>
        </w:rPr>
        <w:t> </w:t>
      </w:r>
      <w:r>
        <w:rPr>
          <w:sz w:val="24"/>
        </w:rPr>
        <w:t>соглашения.</w:t>
      </w:r>
    </w:p>
    <w:p>
      <w:pPr>
        <w:pStyle w:val="ListParagraph"/>
        <w:numPr>
          <w:ilvl w:val="1"/>
          <w:numId w:val="4"/>
        </w:numPr>
        <w:tabs>
          <w:tab w:pos="1508" w:val="left" w:leader="none"/>
        </w:tabs>
        <w:spacing w:line="240" w:lineRule="auto" w:before="0" w:after="0"/>
        <w:ind w:left="119" w:right="109" w:firstLine="710"/>
        <w:jc w:val="both"/>
        <w:rPr>
          <w:sz w:val="24"/>
        </w:rPr>
      </w:pPr>
      <w:r>
        <w:rPr>
          <w:sz w:val="24"/>
        </w:rPr>
        <w:t>Платежи,</w:t>
      </w:r>
      <w:r>
        <w:rPr>
          <w:spacing w:val="1"/>
          <w:sz w:val="24"/>
        </w:rPr>
        <w:t> </w:t>
      </w:r>
      <w:r>
        <w:rPr>
          <w:sz w:val="24"/>
        </w:rPr>
        <w:t>осуществляемые</w:t>
      </w:r>
      <w:r>
        <w:rPr>
          <w:spacing w:val="1"/>
          <w:sz w:val="24"/>
        </w:rPr>
        <w:t> </w:t>
      </w:r>
      <w:r>
        <w:rPr>
          <w:sz w:val="24"/>
        </w:rPr>
        <w:t>Концедентом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прекращении,</w:t>
      </w:r>
      <w:r>
        <w:rPr>
          <w:spacing w:val="1"/>
          <w:sz w:val="24"/>
        </w:rPr>
        <w:t> </w:t>
      </w:r>
      <w:r>
        <w:rPr>
          <w:sz w:val="24"/>
        </w:rPr>
        <w:t>зачитываются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погашения</w:t>
      </w:r>
      <w:r>
        <w:rPr>
          <w:spacing w:val="1"/>
          <w:sz w:val="24"/>
        </w:rPr>
        <w:t> </w:t>
      </w:r>
      <w:r>
        <w:rPr>
          <w:sz w:val="24"/>
        </w:rPr>
        <w:t>задолженности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выплате</w:t>
      </w:r>
      <w:r>
        <w:rPr>
          <w:spacing w:val="1"/>
          <w:sz w:val="24"/>
        </w:rPr>
        <w:t> </w:t>
      </w:r>
      <w:r>
        <w:rPr>
          <w:sz w:val="24"/>
        </w:rPr>
        <w:t>частей</w:t>
      </w:r>
      <w:r>
        <w:rPr>
          <w:spacing w:val="1"/>
          <w:sz w:val="24"/>
        </w:rPr>
        <w:t> </w:t>
      </w:r>
      <w:r>
        <w:rPr>
          <w:sz w:val="24"/>
        </w:rPr>
        <w:t>Компенсации 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следующем порядке</w:t>
      </w:r>
      <w:r>
        <w:rPr>
          <w:spacing w:val="-6"/>
          <w:sz w:val="24"/>
        </w:rPr>
        <w:t> </w:t>
      </w:r>
      <w:r>
        <w:rPr>
          <w:sz w:val="24"/>
        </w:rPr>
        <w:t>очередности</w:t>
      </w:r>
      <w:r>
        <w:rPr>
          <w:spacing w:val="-3"/>
          <w:sz w:val="24"/>
        </w:rPr>
        <w:t> </w:t>
      </w:r>
      <w:r>
        <w:rPr>
          <w:sz w:val="24"/>
        </w:rPr>
        <w:t>(если</w:t>
      </w:r>
      <w:r>
        <w:rPr>
          <w:spacing w:val="-4"/>
          <w:sz w:val="24"/>
        </w:rPr>
        <w:t> </w:t>
      </w:r>
      <w:r>
        <w:rPr>
          <w:sz w:val="24"/>
        </w:rPr>
        <w:t>применимо):</w:t>
      </w:r>
    </w:p>
    <w:p>
      <w:pPr>
        <w:pStyle w:val="ListParagraph"/>
        <w:numPr>
          <w:ilvl w:val="2"/>
          <w:numId w:val="4"/>
        </w:numPr>
        <w:tabs>
          <w:tab w:pos="1593" w:val="left" w:leader="none"/>
        </w:tabs>
        <w:spacing w:line="242" w:lineRule="auto" w:before="0" w:after="0"/>
        <w:ind w:left="119" w:right="117" w:firstLine="710"/>
        <w:jc w:val="both"/>
        <w:rPr>
          <w:sz w:val="24"/>
        </w:rPr>
      </w:pPr>
      <w:r>
        <w:rPr>
          <w:sz w:val="24"/>
        </w:rPr>
        <w:t>в первую очередь – в счет Суммы задолженности перед Финансирующей</w:t>
      </w:r>
      <w:r>
        <w:rPr>
          <w:spacing w:val="1"/>
          <w:sz w:val="24"/>
        </w:rPr>
        <w:t> </w:t>
      </w:r>
      <w:r>
        <w:rPr>
          <w:sz w:val="24"/>
        </w:rPr>
        <w:t>организацией;</w:t>
      </w:r>
    </w:p>
    <w:p>
      <w:pPr>
        <w:pStyle w:val="ListParagraph"/>
        <w:numPr>
          <w:ilvl w:val="2"/>
          <w:numId w:val="4"/>
        </w:numPr>
        <w:tabs>
          <w:tab w:pos="1574" w:val="left" w:leader="none"/>
        </w:tabs>
        <w:spacing w:line="271" w:lineRule="exact" w:before="0" w:after="0"/>
        <w:ind w:left="1573" w:right="0" w:hanging="744"/>
        <w:jc w:val="both"/>
        <w:rPr>
          <w:sz w:val="24"/>
        </w:rPr>
      </w:pPr>
      <w:r>
        <w:rPr>
          <w:sz w:val="24"/>
        </w:rPr>
        <w:t>во</w:t>
      </w:r>
      <w:r>
        <w:rPr>
          <w:spacing w:val="21"/>
          <w:sz w:val="24"/>
        </w:rPr>
        <w:t> </w:t>
      </w:r>
      <w:r>
        <w:rPr>
          <w:sz w:val="24"/>
        </w:rPr>
        <w:t>вторую</w:t>
      </w:r>
      <w:r>
        <w:rPr>
          <w:spacing w:val="21"/>
          <w:sz w:val="24"/>
        </w:rPr>
        <w:t> </w:t>
      </w:r>
      <w:r>
        <w:rPr>
          <w:sz w:val="24"/>
        </w:rPr>
        <w:t>очередь</w:t>
      </w:r>
      <w:r>
        <w:rPr>
          <w:spacing w:val="27"/>
          <w:sz w:val="24"/>
        </w:rPr>
        <w:t> </w:t>
      </w:r>
      <w:r>
        <w:rPr>
          <w:sz w:val="24"/>
        </w:rPr>
        <w:t>–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счет</w:t>
      </w:r>
      <w:r>
        <w:rPr>
          <w:spacing w:val="19"/>
          <w:sz w:val="24"/>
        </w:rPr>
        <w:t> </w:t>
      </w:r>
      <w:r>
        <w:rPr>
          <w:sz w:val="24"/>
        </w:rPr>
        <w:t>Суммы</w:t>
      </w:r>
      <w:r>
        <w:rPr>
          <w:spacing w:val="23"/>
          <w:sz w:val="24"/>
        </w:rPr>
        <w:t> </w:t>
      </w:r>
      <w:r>
        <w:rPr>
          <w:sz w:val="24"/>
        </w:rPr>
        <w:t>возмещаемых</w:t>
      </w:r>
      <w:r>
        <w:rPr>
          <w:spacing w:val="18"/>
          <w:sz w:val="24"/>
        </w:rPr>
        <w:t> </w:t>
      </w:r>
      <w:r>
        <w:rPr>
          <w:sz w:val="24"/>
        </w:rPr>
        <w:t>собственных</w:t>
      </w:r>
      <w:r>
        <w:rPr>
          <w:spacing w:val="18"/>
          <w:sz w:val="24"/>
        </w:rPr>
        <w:t> </w:t>
      </w:r>
      <w:r>
        <w:rPr>
          <w:sz w:val="24"/>
        </w:rPr>
        <w:t>инвестиций</w:t>
      </w:r>
    </w:p>
    <w:p>
      <w:pPr>
        <w:spacing w:after="0" w:line="271" w:lineRule="exact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before="66"/>
        <w:jc w:val="left"/>
      </w:pPr>
      <w:r>
        <w:rPr/>
        <w:t>или</w:t>
      </w:r>
      <w:r>
        <w:rPr>
          <w:spacing w:val="-1"/>
        </w:rPr>
        <w:t> </w:t>
      </w:r>
      <w:r>
        <w:rPr/>
        <w:t>Суммы возмещения</w:t>
      </w:r>
      <w:r>
        <w:rPr>
          <w:spacing w:val="-6"/>
        </w:rPr>
        <w:t> </w:t>
      </w:r>
      <w:r>
        <w:rPr/>
        <w:t>инвесторам</w:t>
      </w:r>
      <w:r>
        <w:rPr>
          <w:spacing w:val="-4"/>
        </w:rPr>
        <w:t> </w:t>
      </w:r>
      <w:r>
        <w:rPr/>
        <w:t>(в зависимости</w:t>
      </w:r>
      <w:r>
        <w:rPr>
          <w:spacing w:val="-9"/>
        </w:rPr>
        <w:t> </w:t>
      </w:r>
      <w:r>
        <w:rPr/>
        <w:t>от</w:t>
      </w:r>
      <w:r>
        <w:rPr>
          <w:spacing w:val="-5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применимо);</w:t>
      </w:r>
    </w:p>
    <w:p>
      <w:pPr>
        <w:pStyle w:val="ListParagraph"/>
        <w:numPr>
          <w:ilvl w:val="2"/>
          <w:numId w:val="4"/>
        </w:numPr>
        <w:tabs>
          <w:tab w:pos="1560" w:val="left" w:leader="none"/>
        </w:tabs>
        <w:spacing w:line="237" w:lineRule="auto" w:before="5" w:after="0"/>
        <w:ind w:left="119" w:right="106" w:firstLine="710"/>
        <w:jc w:val="both"/>
        <w:rPr>
          <w:sz w:val="24"/>
        </w:rPr>
      </w:pPr>
      <w:r>
        <w:rPr>
          <w:sz w:val="24"/>
        </w:rPr>
        <w:t>в третью очередь – в счет Расходов на прекращение, указанных в пункте 4.5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Приложения.</w:t>
      </w:r>
    </w:p>
    <w:p>
      <w:pPr>
        <w:pStyle w:val="BodyText"/>
        <w:spacing w:before="6"/>
        <w:ind w:left="0"/>
        <w:jc w:val="left"/>
      </w:pPr>
    </w:p>
    <w:p>
      <w:pPr>
        <w:pStyle w:val="Heading2"/>
        <w:numPr>
          <w:ilvl w:val="0"/>
          <w:numId w:val="1"/>
        </w:numPr>
        <w:tabs>
          <w:tab w:pos="951" w:val="left" w:leader="none"/>
        </w:tabs>
        <w:spacing w:line="275" w:lineRule="exact" w:before="0" w:after="0"/>
        <w:ind w:left="950" w:right="0" w:hanging="385"/>
        <w:jc w:val="both"/>
      </w:pPr>
      <w:r>
        <w:rPr/>
        <w:t>Формулы</w:t>
      </w:r>
      <w:r>
        <w:rPr>
          <w:spacing w:val="-2"/>
        </w:rPr>
        <w:t> </w:t>
      </w:r>
      <w:r>
        <w:rPr/>
        <w:t>расчета</w:t>
      </w:r>
      <w:r>
        <w:rPr>
          <w:spacing w:val="-6"/>
        </w:rPr>
        <w:t> </w:t>
      </w:r>
      <w:r>
        <w:rPr/>
        <w:t>отдельных</w:t>
      </w:r>
      <w:r>
        <w:rPr>
          <w:spacing w:val="-6"/>
        </w:rPr>
        <w:t> </w:t>
      </w:r>
      <w:r>
        <w:rPr/>
        <w:t>сумм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составе</w:t>
      </w:r>
      <w:r>
        <w:rPr>
          <w:spacing w:val="-2"/>
        </w:rPr>
        <w:t> </w:t>
      </w:r>
      <w:r>
        <w:rPr/>
        <w:t>Компенсации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прекращении</w:t>
      </w:r>
    </w:p>
    <w:p>
      <w:pPr>
        <w:pStyle w:val="ListParagraph"/>
        <w:numPr>
          <w:ilvl w:val="1"/>
          <w:numId w:val="5"/>
        </w:numPr>
        <w:tabs>
          <w:tab w:pos="1267" w:val="left" w:leader="none"/>
        </w:tabs>
        <w:spacing w:line="240" w:lineRule="auto" w:before="0" w:after="0"/>
        <w:ind w:left="119" w:right="110" w:firstLine="710"/>
        <w:jc w:val="both"/>
        <w:rPr>
          <w:sz w:val="24"/>
        </w:rPr>
      </w:pPr>
      <w:r>
        <w:rPr>
          <w:sz w:val="24"/>
        </w:rPr>
        <w:t>В целях расчета суммы Компенсации при прекращении, Сумма задолженности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Финансирующей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указанная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1.6.1</w:t>
      </w:r>
      <w:r>
        <w:rPr>
          <w:spacing w:val="1"/>
          <w:sz w:val="24"/>
        </w:rPr>
        <w:t> </w:t>
      </w:r>
      <w:r>
        <w:rPr>
          <w:sz w:val="24"/>
        </w:rPr>
        <w:t>Приложения,</w:t>
      </w:r>
      <w:r>
        <w:rPr>
          <w:spacing w:val="1"/>
          <w:sz w:val="24"/>
        </w:rPr>
        <w:t> </w:t>
      </w:r>
      <w:r>
        <w:rPr>
          <w:sz w:val="24"/>
        </w:rPr>
        <w:t>означает</w:t>
      </w:r>
      <w:r>
        <w:rPr>
          <w:spacing w:val="-57"/>
          <w:sz w:val="24"/>
        </w:rPr>
        <w:t> </w:t>
      </w:r>
      <w:r>
        <w:rPr>
          <w:sz w:val="24"/>
        </w:rPr>
        <w:t>сумму,</w:t>
      </w:r>
      <w:r>
        <w:rPr>
          <w:spacing w:val="3"/>
          <w:sz w:val="24"/>
        </w:rPr>
        <w:t> </w:t>
      </w:r>
      <w:r>
        <w:rPr>
          <w:sz w:val="24"/>
        </w:rPr>
        <w:t>состоящую из:</w:t>
      </w:r>
    </w:p>
    <w:p>
      <w:pPr>
        <w:pStyle w:val="ListParagraph"/>
        <w:numPr>
          <w:ilvl w:val="2"/>
          <w:numId w:val="5"/>
        </w:numPr>
        <w:tabs>
          <w:tab w:pos="1450" w:val="left" w:leader="none"/>
        </w:tabs>
        <w:spacing w:line="240" w:lineRule="auto" w:before="0" w:after="0"/>
        <w:ind w:left="119" w:right="108" w:firstLine="710"/>
        <w:jc w:val="both"/>
        <w:rPr>
          <w:sz w:val="24"/>
        </w:rPr>
      </w:pPr>
      <w:r>
        <w:rPr>
          <w:sz w:val="24"/>
        </w:rPr>
        <w:t>суммы ссудной задолженности (срочной и просроченной) по Соглашениям о</w:t>
      </w:r>
      <w:r>
        <w:rPr>
          <w:spacing w:val="1"/>
          <w:sz w:val="24"/>
        </w:rPr>
        <w:t> </w:t>
      </w:r>
      <w:r>
        <w:rPr>
          <w:sz w:val="24"/>
        </w:rPr>
        <w:t>финансировании,</w:t>
      </w:r>
      <w:r>
        <w:rPr>
          <w:spacing w:val="1"/>
          <w:sz w:val="24"/>
        </w:rPr>
        <w:t> </w:t>
      </w:r>
      <w:r>
        <w:rPr>
          <w:sz w:val="24"/>
        </w:rPr>
        <w:t>начисленных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нее</w:t>
      </w:r>
      <w:r>
        <w:rPr>
          <w:spacing w:val="1"/>
          <w:sz w:val="24"/>
        </w:rPr>
        <w:t> </w:t>
      </w:r>
      <w:r>
        <w:rPr>
          <w:sz w:val="24"/>
        </w:rPr>
        <w:t>процентов,</w:t>
      </w:r>
      <w:r>
        <w:rPr>
          <w:spacing w:val="1"/>
          <w:sz w:val="24"/>
        </w:rPr>
        <w:t> </w:t>
      </w:r>
      <w:r>
        <w:rPr>
          <w:sz w:val="24"/>
        </w:rPr>
        <w:t>комиссионных,</w:t>
      </w:r>
      <w:r>
        <w:rPr>
          <w:spacing w:val="1"/>
          <w:sz w:val="24"/>
        </w:rPr>
        <w:t> </w:t>
      </w:r>
      <w:r>
        <w:rPr>
          <w:sz w:val="24"/>
        </w:rPr>
        <w:t>агентских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платежей, прямо предусмотренных Соглашениями о финансировании и не выплаченных</w:t>
      </w:r>
      <w:r>
        <w:rPr>
          <w:spacing w:val="1"/>
          <w:sz w:val="24"/>
        </w:rPr>
        <w:t> </w:t>
      </w:r>
      <w:r>
        <w:rPr>
          <w:sz w:val="24"/>
        </w:rPr>
        <w:t>Концессионером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пользу</w:t>
      </w:r>
      <w:r>
        <w:rPr>
          <w:spacing w:val="1"/>
          <w:sz w:val="24"/>
        </w:rPr>
        <w:t> </w:t>
      </w:r>
      <w:r>
        <w:rPr>
          <w:sz w:val="24"/>
        </w:rPr>
        <w:t>Финансирующей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Соглашениям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финансировании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-8"/>
          <w:sz w:val="24"/>
        </w:rPr>
        <w:t> </w:t>
      </w:r>
      <w:r>
        <w:rPr>
          <w:sz w:val="24"/>
        </w:rPr>
        <w:t>прекращения</w:t>
      </w:r>
      <w:r>
        <w:rPr>
          <w:spacing w:val="2"/>
          <w:sz w:val="24"/>
        </w:rPr>
        <w:t> </w:t>
      </w:r>
      <w:r>
        <w:rPr>
          <w:sz w:val="24"/>
        </w:rPr>
        <w:t>концессионного</w:t>
      </w:r>
      <w:r>
        <w:rPr>
          <w:spacing w:val="2"/>
          <w:sz w:val="24"/>
        </w:rPr>
        <w:t> </w:t>
      </w:r>
      <w:r>
        <w:rPr>
          <w:sz w:val="24"/>
        </w:rPr>
        <w:t>соглашения;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0" w:after="0"/>
        <w:ind w:left="119" w:right="112" w:firstLine="710"/>
        <w:jc w:val="both"/>
        <w:rPr>
          <w:sz w:val="24"/>
        </w:rPr>
      </w:pPr>
      <w:r>
        <w:rPr>
          <w:sz w:val="24"/>
        </w:rPr>
        <w:t>всех сумм, подлежащих уплате Концессионером в пользу Финансирующей</w:t>
      </w:r>
      <w:r>
        <w:rPr>
          <w:spacing w:val="1"/>
          <w:sz w:val="24"/>
        </w:rPr>
        <w:t> </w:t>
      </w:r>
      <w:r>
        <w:rPr>
          <w:sz w:val="24"/>
        </w:rPr>
        <w:t>организации по Соглашениям о финансировании, включая (но не ограничиваясь) расходы,</w:t>
      </w:r>
      <w:r>
        <w:rPr>
          <w:spacing w:val="-57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досрочным</w:t>
      </w:r>
      <w:r>
        <w:rPr>
          <w:spacing w:val="1"/>
          <w:sz w:val="24"/>
        </w:rPr>
        <w:t> </w:t>
      </w:r>
      <w:r>
        <w:rPr>
          <w:sz w:val="24"/>
        </w:rPr>
        <w:t>прекращением</w:t>
      </w:r>
      <w:r>
        <w:rPr>
          <w:spacing w:val="1"/>
          <w:sz w:val="24"/>
        </w:rPr>
        <w:t> </w:t>
      </w:r>
      <w:r>
        <w:rPr>
          <w:sz w:val="24"/>
        </w:rPr>
        <w:t>Соглашений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финансировании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досрочным прекращением Концессионного соглашения, но не более 5% (Пяти процентов)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суммы,</w:t>
      </w:r>
      <w:r>
        <w:rPr>
          <w:spacing w:val="-1"/>
          <w:sz w:val="24"/>
        </w:rPr>
        <w:t> </w:t>
      </w:r>
      <w:r>
        <w:rPr>
          <w:sz w:val="24"/>
        </w:rPr>
        <w:t>указанной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4.1.1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Приложения</w:t>
      </w:r>
    </w:p>
    <w:p>
      <w:pPr>
        <w:pStyle w:val="BodyText"/>
        <w:ind w:right="110" w:firstLine="710"/>
      </w:pP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подпунктах</w:t>
      </w:r>
      <w:r>
        <w:rPr>
          <w:spacing w:val="1"/>
        </w:rPr>
        <w:t> </w:t>
      </w:r>
      <w:r>
        <w:rPr/>
        <w:t>4.1.1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4.1.2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4.1</w:t>
      </w:r>
      <w:r>
        <w:rPr>
          <w:spacing w:val="1"/>
        </w:rPr>
        <w:t> </w:t>
      </w:r>
      <w:r>
        <w:rPr/>
        <w:t>настоящего</w:t>
      </w:r>
      <w:r>
        <w:rPr>
          <w:spacing w:val="-57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Соглашениями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финансировании,</w:t>
      </w:r>
      <w:r>
        <w:rPr>
          <w:spacing w:val="1"/>
        </w:rPr>
        <w:t> </w:t>
      </w:r>
      <w:r>
        <w:rPr/>
        <w:t>условия которых</w:t>
      </w:r>
      <w:r>
        <w:rPr>
          <w:spacing w:val="-4"/>
        </w:rPr>
        <w:t> </w:t>
      </w:r>
      <w:r>
        <w:rPr/>
        <w:t>согласованы</w:t>
      </w:r>
      <w:r>
        <w:rPr>
          <w:spacing w:val="-2"/>
        </w:rPr>
        <w:t> </w:t>
      </w:r>
      <w:r>
        <w:rPr/>
        <w:t>Финансирующей</w:t>
      </w:r>
      <w:r>
        <w:rPr>
          <w:spacing w:val="-3"/>
        </w:rPr>
        <w:t> </w:t>
      </w:r>
      <w:r>
        <w:rPr/>
        <w:t>организацией</w:t>
      </w:r>
      <w:r>
        <w:rPr>
          <w:spacing w:val="2"/>
        </w:rPr>
        <w:t> </w:t>
      </w:r>
      <w:r>
        <w:rPr/>
        <w:t>с</w:t>
      </w:r>
      <w:r>
        <w:rPr>
          <w:spacing w:val="-5"/>
        </w:rPr>
        <w:t> </w:t>
      </w:r>
      <w:r>
        <w:rPr/>
        <w:t>Концедентом.</w:t>
      </w:r>
    </w:p>
    <w:p>
      <w:pPr>
        <w:pStyle w:val="ListParagraph"/>
        <w:numPr>
          <w:ilvl w:val="1"/>
          <w:numId w:val="5"/>
        </w:numPr>
        <w:tabs>
          <w:tab w:pos="1282" w:val="left" w:leader="none"/>
        </w:tabs>
        <w:spacing w:line="240" w:lineRule="auto" w:before="0" w:after="0"/>
        <w:ind w:left="119" w:right="110" w:firstLine="71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2955737</wp:posOffset>
            </wp:positionH>
            <wp:positionV relativeFrom="paragraph">
              <wp:posOffset>558127</wp:posOffset>
            </wp:positionV>
            <wp:extent cx="1771128" cy="35204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128" cy="35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целях расчета суммы Компенсации при прекращении, Сумма возмещаемых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инвестиций,</w:t>
      </w:r>
      <w:r>
        <w:rPr>
          <w:spacing w:val="1"/>
          <w:sz w:val="24"/>
        </w:rPr>
        <w:t> </w:t>
      </w:r>
      <w:r>
        <w:rPr>
          <w:sz w:val="24"/>
        </w:rPr>
        <w:t>указанная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1.6.2</w:t>
      </w:r>
      <w:r>
        <w:rPr>
          <w:spacing w:val="1"/>
          <w:sz w:val="24"/>
        </w:rPr>
        <w:t> </w:t>
      </w:r>
      <w:r>
        <w:rPr>
          <w:sz w:val="24"/>
        </w:rPr>
        <w:t>Приложения,</w:t>
      </w:r>
      <w:r>
        <w:rPr>
          <w:spacing w:val="1"/>
          <w:sz w:val="24"/>
        </w:rPr>
        <w:t> </w:t>
      </w:r>
      <w:r>
        <w:rPr>
          <w:sz w:val="24"/>
        </w:rPr>
        <w:t>рассчитывается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следующей</w:t>
      </w:r>
      <w:r>
        <w:rPr>
          <w:spacing w:val="2"/>
          <w:sz w:val="24"/>
        </w:rPr>
        <w:t> </w:t>
      </w:r>
      <w:r>
        <w:rPr>
          <w:sz w:val="24"/>
        </w:rPr>
        <w:t>формуле:</w:t>
      </w:r>
    </w:p>
    <w:p>
      <w:pPr>
        <w:pStyle w:val="BodyText"/>
        <w:spacing w:before="31"/>
        <w:ind w:left="830"/>
        <w:jc w:val="left"/>
      </w:pPr>
      <w:r>
        <w:rPr/>
        <w:t>Сумма</w:t>
      </w:r>
      <w:r>
        <w:rPr>
          <w:spacing w:val="-2"/>
        </w:rPr>
        <w:t> </w:t>
      </w:r>
      <w:r>
        <w:rPr/>
        <w:t>возмещаемых</w:t>
      </w:r>
      <w:r>
        <w:rPr>
          <w:spacing w:val="-6"/>
        </w:rPr>
        <w:t> </w:t>
      </w:r>
      <w:r>
        <w:rPr/>
        <w:t>собственных</w:t>
      </w:r>
      <w:r>
        <w:rPr>
          <w:spacing w:val="-6"/>
        </w:rPr>
        <w:t> </w:t>
      </w:r>
      <w:r>
        <w:rPr/>
        <w:t>инвестиций</w:t>
      </w:r>
      <w:r>
        <w:rPr>
          <w:spacing w:val="-5"/>
        </w:rPr>
        <w:t> </w:t>
      </w:r>
      <w:r>
        <w:rPr/>
        <w:t>в году</w:t>
      </w:r>
      <w:r>
        <w:rPr>
          <w:spacing w:val="-6"/>
        </w:rPr>
        <w:t> </w:t>
      </w:r>
      <w:r>
        <w:rPr/>
        <w:t>“k”,</w:t>
      </w:r>
      <w:r>
        <w:rPr>
          <w:spacing w:val="1"/>
        </w:rPr>
        <w:t> </w:t>
      </w:r>
      <w:r>
        <w:rPr/>
        <w:t>которая</w:t>
      </w:r>
      <w:r>
        <w:rPr>
          <w:spacing w:val="-6"/>
        </w:rPr>
        <w:t> </w:t>
      </w:r>
      <w:r>
        <w:rPr/>
        <w:t>вычисляется</w:t>
      </w:r>
      <w:r>
        <w:rPr>
          <w:spacing w:val="-2"/>
        </w:rPr>
        <w:t> </w:t>
      </w:r>
      <w:r>
        <w:rPr/>
        <w:t>как:</w:t>
      </w:r>
    </w:p>
    <w:p>
      <w:pPr>
        <w:pStyle w:val="Heading1"/>
      </w:pPr>
      <w:r>
        <w:rPr/>
        <w:t>где:</w:t>
      </w:r>
    </w:p>
    <w:p>
      <w:pPr>
        <w:pStyle w:val="BodyText"/>
        <w:spacing w:line="235" w:lineRule="auto"/>
        <w:jc w:val="left"/>
      </w:pPr>
      <w:r>
        <w:rPr>
          <w:i/>
          <w:position w:val="2"/>
        </w:rPr>
        <w:t>ИПЦ</w:t>
      </w:r>
      <w:r>
        <w:rPr>
          <w:i/>
          <w:sz w:val="16"/>
        </w:rPr>
        <w:t>m</w:t>
      </w:r>
      <w:r>
        <w:rPr>
          <w:i/>
          <w:spacing w:val="13"/>
          <w:sz w:val="16"/>
        </w:rPr>
        <w:t> </w:t>
      </w:r>
      <w:r>
        <w:rPr>
          <w:i/>
          <w:position w:val="2"/>
        </w:rPr>
        <w:t>-</w:t>
      </w:r>
      <w:r>
        <w:rPr>
          <w:i/>
          <w:spacing w:val="9"/>
          <w:position w:val="2"/>
        </w:rPr>
        <w:t> </w:t>
      </w:r>
      <w:r>
        <w:rPr>
          <w:position w:val="2"/>
        </w:rPr>
        <w:t>индекс</w:t>
      </w:r>
      <w:r>
        <w:rPr>
          <w:spacing w:val="11"/>
          <w:position w:val="2"/>
        </w:rPr>
        <w:t> </w:t>
      </w:r>
      <w:r>
        <w:rPr>
          <w:position w:val="2"/>
        </w:rPr>
        <w:t>потребительских</w:t>
      </w:r>
      <w:r>
        <w:rPr>
          <w:spacing w:val="7"/>
          <w:position w:val="2"/>
        </w:rPr>
        <w:t> </w:t>
      </w:r>
      <w:r>
        <w:rPr>
          <w:position w:val="2"/>
        </w:rPr>
        <w:t>цен</w:t>
      </w:r>
      <w:r>
        <w:rPr>
          <w:spacing w:val="8"/>
          <w:position w:val="2"/>
        </w:rPr>
        <w:t> </w:t>
      </w:r>
      <w:r>
        <w:rPr>
          <w:position w:val="2"/>
        </w:rPr>
        <w:t>в</w:t>
      </w:r>
      <w:r>
        <w:rPr>
          <w:spacing w:val="4"/>
          <w:position w:val="2"/>
        </w:rPr>
        <w:t> </w:t>
      </w:r>
      <w:r>
        <w:rPr>
          <w:position w:val="2"/>
        </w:rPr>
        <w:t>году</w:t>
      </w:r>
      <w:r>
        <w:rPr>
          <w:spacing w:val="7"/>
          <w:position w:val="2"/>
        </w:rPr>
        <w:t> </w:t>
      </w:r>
      <w:r>
        <w:rPr>
          <w:position w:val="2"/>
        </w:rPr>
        <w:t>“m”,</w:t>
      </w:r>
      <w:r>
        <w:rPr>
          <w:spacing w:val="14"/>
          <w:position w:val="2"/>
        </w:rPr>
        <w:t> </w:t>
      </w:r>
      <w:r>
        <w:rPr>
          <w:position w:val="2"/>
        </w:rPr>
        <w:t>где</w:t>
      </w:r>
      <w:r>
        <w:rPr>
          <w:spacing w:val="11"/>
          <w:position w:val="2"/>
        </w:rPr>
        <w:t> </w:t>
      </w:r>
      <w:r>
        <w:rPr>
          <w:position w:val="2"/>
        </w:rPr>
        <w:t>i</w:t>
      </w:r>
      <w:r>
        <w:rPr>
          <w:spacing w:val="9"/>
          <w:position w:val="2"/>
        </w:rPr>
        <w:t> </w:t>
      </w:r>
      <w:r>
        <w:rPr>
          <w:position w:val="2"/>
        </w:rPr>
        <w:t>≤</w:t>
      </w:r>
      <w:r>
        <w:rPr>
          <w:spacing w:val="15"/>
          <w:position w:val="2"/>
        </w:rPr>
        <w:t> </w:t>
      </w:r>
      <w:r>
        <w:rPr>
          <w:position w:val="2"/>
        </w:rPr>
        <w:t>m</w:t>
      </w:r>
      <w:r>
        <w:rPr>
          <w:spacing w:val="3"/>
          <w:position w:val="2"/>
        </w:rPr>
        <w:t> </w:t>
      </w:r>
      <w:r>
        <w:rPr>
          <w:position w:val="2"/>
        </w:rPr>
        <w:t>≤</w:t>
      </w:r>
      <w:r>
        <w:rPr>
          <w:spacing w:val="10"/>
          <w:position w:val="2"/>
        </w:rPr>
        <w:t> </w:t>
      </w:r>
      <w:r>
        <w:rPr>
          <w:position w:val="2"/>
        </w:rPr>
        <w:t>k-1,</w:t>
      </w:r>
      <w:r>
        <w:rPr>
          <w:spacing w:val="5"/>
          <w:position w:val="2"/>
        </w:rPr>
        <w:t> </w:t>
      </w:r>
      <w:r>
        <w:rPr>
          <w:position w:val="2"/>
        </w:rPr>
        <w:t>опубликованный</w:t>
      </w:r>
      <w:r>
        <w:rPr>
          <w:spacing w:val="-57"/>
          <w:position w:val="2"/>
        </w:rPr>
        <w:t> </w:t>
      </w:r>
      <w:r>
        <w:rPr/>
        <w:t>Федеральной</w:t>
      </w:r>
      <w:r>
        <w:rPr>
          <w:spacing w:val="-3"/>
        </w:rPr>
        <w:t> </w:t>
      </w:r>
      <w:r>
        <w:rPr/>
        <w:t>службой</w:t>
      </w:r>
      <w:r>
        <w:rPr>
          <w:spacing w:val="3"/>
        </w:rPr>
        <w:t> </w:t>
      </w:r>
      <w:r>
        <w:rPr/>
        <w:t>государственной</w:t>
      </w:r>
      <w:r>
        <w:rPr>
          <w:spacing w:val="2"/>
        </w:rPr>
        <w:t> </w:t>
      </w:r>
      <w:r>
        <w:rPr/>
        <w:t>статистики.</w:t>
      </w:r>
    </w:p>
    <w:p>
      <w:pPr>
        <w:pStyle w:val="BodyText"/>
        <w:spacing w:line="235" w:lineRule="auto" w:before="6"/>
        <w:jc w:val="left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3052621</wp:posOffset>
            </wp:positionH>
            <wp:positionV relativeFrom="paragraph">
              <wp:posOffset>404609</wp:posOffset>
            </wp:positionV>
            <wp:extent cx="2066884" cy="13925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884" cy="13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2"/>
        </w:rPr>
        <w:t>ДСИ</w:t>
      </w:r>
      <w:r>
        <w:rPr>
          <w:i/>
          <w:sz w:val="16"/>
        </w:rPr>
        <w:t>i</w:t>
      </w:r>
      <w:r>
        <w:rPr>
          <w:i/>
          <w:spacing w:val="13"/>
          <w:sz w:val="16"/>
        </w:rPr>
        <w:t> </w:t>
      </w:r>
      <w:r>
        <w:rPr>
          <w:position w:val="2"/>
        </w:rPr>
        <w:t>-</w:t>
      </w:r>
      <w:r>
        <w:rPr>
          <w:spacing w:val="33"/>
          <w:position w:val="2"/>
        </w:rPr>
        <w:t> </w:t>
      </w:r>
      <w:r>
        <w:rPr>
          <w:position w:val="2"/>
        </w:rPr>
        <w:t>фактические</w:t>
      </w:r>
      <w:r>
        <w:rPr>
          <w:spacing w:val="31"/>
          <w:position w:val="2"/>
        </w:rPr>
        <w:t> </w:t>
      </w:r>
      <w:r>
        <w:rPr>
          <w:position w:val="2"/>
        </w:rPr>
        <w:t>денежные</w:t>
      </w:r>
      <w:r>
        <w:rPr>
          <w:spacing w:val="31"/>
          <w:position w:val="2"/>
        </w:rPr>
        <w:t> </w:t>
      </w:r>
      <w:r>
        <w:rPr>
          <w:position w:val="2"/>
        </w:rPr>
        <w:t>потоки</w:t>
      </w:r>
      <w:r>
        <w:rPr>
          <w:spacing w:val="28"/>
          <w:position w:val="2"/>
        </w:rPr>
        <w:t> </w:t>
      </w:r>
      <w:r>
        <w:rPr>
          <w:position w:val="2"/>
        </w:rPr>
        <w:t>по</w:t>
      </w:r>
      <w:r>
        <w:rPr>
          <w:spacing w:val="32"/>
          <w:position w:val="2"/>
        </w:rPr>
        <w:t> </w:t>
      </w:r>
      <w:r>
        <w:rPr>
          <w:position w:val="2"/>
        </w:rPr>
        <w:t>вложенным</w:t>
      </w:r>
      <w:r>
        <w:rPr>
          <w:spacing w:val="34"/>
          <w:position w:val="2"/>
        </w:rPr>
        <w:t> </w:t>
      </w:r>
      <w:r>
        <w:rPr>
          <w:position w:val="2"/>
        </w:rPr>
        <w:t>Собственным</w:t>
      </w:r>
      <w:r>
        <w:rPr>
          <w:spacing w:val="28"/>
          <w:position w:val="2"/>
        </w:rPr>
        <w:t> </w:t>
      </w:r>
      <w:r>
        <w:rPr>
          <w:position w:val="2"/>
        </w:rPr>
        <w:t>инвестициям</w:t>
      </w:r>
      <w:r>
        <w:rPr>
          <w:spacing w:val="34"/>
          <w:position w:val="2"/>
        </w:rPr>
        <w:t> </w:t>
      </w:r>
      <w:r>
        <w:rPr>
          <w:position w:val="2"/>
        </w:rPr>
        <w:t>в</w:t>
      </w:r>
      <w:r>
        <w:rPr>
          <w:spacing w:val="29"/>
          <w:position w:val="2"/>
        </w:rPr>
        <w:t> </w:t>
      </w:r>
      <w:r>
        <w:rPr>
          <w:position w:val="2"/>
        </w:rPr>
        <w:t>году</w:t>
      </w:r>
      <w:r>
        <w:rPr>
          <w:spacing w:val="-57"/>
          <w:position w:val="2"/>
        </w:rPr>
        <w:t> </w:t>
      </w:r>
      <w:r>
        <w:rPr/>
        <w:t>“i”,</w:t>
      </w:r>
      <w:r>
        <w:rPr>
          <w:spacing w:val="3"/>
        </w:rPr>
        <w:t> </w:t>
      </w:r>
      <w:r>
        <w:rPr/>
        <w:t>рассчитываемые</w:t>
      </w:r>
      <w:r>
        <w:rPr>
          <w:spacing w:val="1"/>
        </w:rPr>
        <w:t> </w:t>
      </w:r>
      <w:r>
        <w:rPr/>
        <w:t>как:</w:t>
      </w:r>
    </w:p>
    <w:p>
      <w:pPr>
        <w:pStyle w:val="Heading1"/>
        <w:spacing w:line="296" w:lineRule="exact" w:before="96"/>
      </w:pPr>
      <w:r>
        <w:rPr/>
        <w:t>где:</w:t>
      </w:r>
    </w:p>
    <w:p>
      <w:pPr>
        <w:pStyle w:val="BodyText"/>
        <w:tabs>
          <w:tab w:pos="753" w:val="left" w:leader="none"/>
          <w:tab w:pos="1113" w:val="left" w:leader="none"/>
          <w:tab w:pos="2649" w:val="left" w:leader="none"/>
          <w:tab w:pos="4246" w:val="left" w:leader="none"/>
          <w:tab w:pos="5684" w:val="left" w:leader="none"/>
          <w:tab w:pos="6039" w:val="left" w:leader="none"/>
          <w:tab w:pos="6926" w:val="left" w:leader="none"/>
          <w:tab w:pos="7982" w:val="left" w:leader="none"/>
          <w:tab w:pos="8332" w:val="left" w:leader="none"/>
        </w:tabs>
        <w:ind w:right="116"/>
        <w:jc w:val="left"/>
      </w:pPr>
      <w:r>
        <w:rPr>
          <w:i/>
        </w:rPr>
        <w:t>УКi</w:t>
        <w:tab/>
      </w:r>
      <w:r>
        <w:rPr/>
        <w:t>–</w:t>
        <w:tab/>
        <w:t>фактические</w:t>
        <w:tab/>
        <w:t>Собственные</w:t>
        <w:tab/>
        <w:t>инвестиции</w:t>
        <w:tab/>
        <w:t>в</w:t>
        <w:tab/>
        <w:t>форме</w:t>
        <w:tab/>
        <w:t>вкладов</w:t>
        <w:tab/>
        <w:t>в</w:t>
        <w:tab/>
      </w:r>
      <w:r>
        <w:rPr>
          <w:spacing w:val="-1"/>
        </w:rPr>
        <w:t>имущество</w:t>
      </w:r>
      <w:r>
        <w:rPr>
          <w:spacing w:val="-57"/>
        </w:rPr>
        <w:t> </w:t>
      </w:r>
      <w:r>
        <w:rPr/>
        <w:t>Концессионера и (или) приобретения акций Концессионера в году “i” в ценах i-го года;</w:t>
      </w:r>
      <w:r>
        <w:rPr>
          <w:spacing w:val="1"/>
        </w:rPr>
        <w:t> </w:t>
      </w:r>
      <w:r>
        <w:rPr>
          <w:i/>
        </w:rPr>
        <w:t>СФi</w:t>
      </w:r>
      <w:r>
        <w:rPr>
          <w:i/>
          <w:spacing w:val="33"/>
        </w:rPr>
        <w:t> </w:t>
      </w:r>
      <w:r>
        <w:rPr/>
        <w:t>-</w:t>
      </w:r>
      <w:r>
        <w:rPr>
          <w:spacing w:val="33"/>
        </w:rPr>
        <w:t> </w:t>
      </w:r>
      <w:r>
        <w:rPr/>
        <w:t>фактические</w:t>
      </w:r>
      <w:r>
        <w:rPr>
          <w:spacing w:val="30"/>
        </w:rPr>
        <w:t> </w:t>
      </w:r>
      <w:r>
        <w:rPr/>
        <w:t>Собственные</w:t>
      </w:r>
      <w:r>
        <w:rPr>
          <w:spacing w:val="30"/>
        </w:rPr>
        <w:t> </w:t>
      </w:r>
      <w:r>
        <w:rPr/>
        <w:t>инвестиции</w:t>
      </w:r>
      <w:r>
        <w:rPr>
          <w:spacing w:val="27"/>
        </w:rPr>
        <w:t> </w:t>
      </w:r>
      <w:r>
        <w:rPr/>
        <w:t>в</w:t>
      </w:r>
      <w:r>
        <w:rPr>
          <w:spacing w:val="34"/>
        </w:rPr>
        <w:t> </w:t>
      </w:r>
      <w:r>
        <w:rPr/>
        <w:t>форме</w:t>
      </w:r>
      <w:r>
        <w:rPr>
          <w:spacing w:val="30"/>
        </w:rPr>
        <w:t> </w:t>
      </w:r>
      <w:r>
        <w:rPr/>
        <w:t>Акционерных</w:t>
      </w:r>
      <w:r>
        <w:rPr>
          <w:spacing w:val="26"/>
        </w:rPr>
        <w:t> </w:t>
      </w:r>
      <w:r>
        <w:rPr/>
        <w:t>займов</w:t>
      </w:r>
      <w:r>
        <w:rPr>
          <w:spacing w:val="28"/>
        </w:rPr>
        <w:t> </w:t>
      </w:r>
      <w:r>
        <w:rPr/>
        <w:t>в</w:t>
      </w:r>
      <w:r>
        <w:rPr>
          <w:spacing w:val="29"/>
        </w:rPr>
        <w:t> </w:t>
      </w:r>
      <w:r>
        <w:rPr/>
        <w:t>году</w:t>
      </w:r>
      <w:r>
        <w:rPr>
          <w:spacing w:val="26"/>
        </w:rPr>
        <w:t> </w:t>
      </w:r>
      <w:r>
        <w:rPr/>
        <w:t>“i”</w:t>
      </w:r>
      <w:r>
        <w:rPr>
          <w:spacing w:val="30"/>
        </w:rPr>
        <w:t> </w:t>
      </w:r>
      <w:r>
        <w:rPr/>
        <w:t>в</w:t>
      </w:r>
      <w:r>
        <w:rPr>
          <w:spacing w:val="-57"/>
        </w:rPr>
        <w:t> </w:t>
      </w:r>
      <w:r>
        <w:rPr/>
        <w:t>ценах</w:t>
      </w:r>
      <w:r>
        <w:rPr>
          <w:spacing w:val="1"/>
        </w:rPr>
        <w:t> </w:t>
      </w:r>
      <w:r>
        <w:rPr/>
        <w:t>i-го</w:t>
      </w:r>
      <w:r>
        <w:rPr>
          <w:spacing w:val="2"/>
        </w:rPr>
        <w:t> </w:t>
      </w:r>
      <w:r>
        <w:rPr/>
        <w:t>года;</w:t>
      </w:r>
    </w:p>
    <w:p>
      <w:pPr>
        <w:pStyle w:val="BodyText"/>
        <w:spacing w:line="237" w:lineRule="auto"/>
        <w:jc w:val="left"/>
      </w:pPr>
      <w:r>
        <w:rPr>
          <w:i/>
        </w:rPr>
        <w:t>ДИi</w:t>
      </w:r>
      <w:r>
        <w:rPr>
          <w:i/>
          <w:spacing w:val="19"/>
        </w:rPr>
        <w:t> </w:t>
      </w:r>
      <w:r>
        <w:rPr/>
        <w:t>-</w:t>
      </w:r>
      <w:r>
        <w:rPr>
          <w:spacing w:val="21"/>
        </w:rPr>
        <w:t> </w:t>
      </w:r>
      <w:r>
        <w:rPr/>
        <w:t>дивиденды,</w:t>
      </w:r>
      <w:r>
        <w:rPr>
          <w:spacing w:val="16"/>
        </w:rPr>
        <w:t> </w:t>
      </w:r>
      <w:r>
        <w:rPr/>
        <w:t>выплаченные</w:t>
      </w:r>
      <w:r>
        <w:rPr>
          <w:spacing w:val="18"/>
        </w:rPr>
        <w:t> </w:t>
      </w:r>
      <w:r>
        <w:rPr/>
        <w:t>Концессионером</w:t>
      </w:r>
      <w:r>
        <w:rPr>
          <w:spacing w:val="20"/>
        </w:rPr>
        <w:t> </w:t>
      </w:r>
      <w:r>
        <w:rPr/>
        <w:t>Инвесторам</w:t>
      </w:r>
      <w:r>
        <w:rPr>
          <w:spacing w:val="20"/>
        </w:rPr>
        <w:t> </w:t>
      </w:r>
      <w:r>
        <w:rPr/>
        <w:t>в</w:t>
      </w:r>
      <w:r>
        <w:rPr>
          <w:spacing w:val="16"/>
        </w:rPr>
        <w:t> </w:t>
      </w:r>
      <w:r>
        <w:rPr/>
        <w:t>году</w:t>
      </w:r>
      <w:r>
        <w:rPr>
          <w:spacing w:val="14"/>
        </w:rPr>
        <w:t> </w:t>
      </w:r>
      <w:r>
        <w:rPr/>
        <w:t>“i”</w:t>
      </w:r>
      <w:r>
        <w:rPr>
          <w:spacing w:val="18"/>
        </w:rPr>
        <w:t> </w:t>
      </w:r>
      <w:r>
        <w:rPr/>
        <w:t>в</w:t>
      </w:r>
      <w:r>
        <w:rPr>
          <w:spacing w:val="21"/>
        </w:rPr>
        <w:t> </w:t>
      </w:r>
      <w:r>
        <w:rPr/>
        <w:t>ценах</w:t>
      </w:r>
      <w:r>
        <w:rPr>
          <w:spacing w:val="19"/>
        </w:rPr>
        <w:t> </w:t>
      </w:r>
      <w:r>
        <w:rPr/>
        <w:t>i-го</w:t>
      </w:r>
      <w:r>
        <w:rPr>
          <w:spacing w:val="23"/>
        </w:rPr>
        <w:t> </w:t>
      </w:r>
      <w:r>
        <w:rPr/>
        <w:t>года</w:t>
      </w:r>
      <w:r>
        <w:rPr>
          <w:spacing w:val="-57"/>
        </w:rPr>
        <w:t> </w:t>
      </w:r>
      <w:r>
        <w:rPr/>
        <w:t>после уплаты</w:t>
      </w:r>
      <w:r>
        <w:rPr>
          <w:spacing w:val="4"/>
        </w:rPr>
        <w:t> </w:t>
      </w:r>
      <w:r>
        <w:rPr/>
        <w:t>налогов;</w:t>
      </w:r>
    </w:p>
    <w:p>
      <w:pPr>
        <w:pStyle w:val="BodyText"/>
        <w:spacing w:line="237" w:lineRule="auto" w:before="5"/>
        <w:jc w:val="left"/>
      </w:pPr>
      <w:r>
        <w:rPr>
          <w:i/>
        </w:rPr>
        <w:t>ОСФi</w:t>
      </w:r>
      <w:r>
        <w:rPr>
          <w:i/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выплаты</w:t>
      </w:r>
      <w:r>
        <w:rPr>
          <w:spacing w:val="3"/>
        </w:rPr>
        <w:t> </w:t>
      </w:r>
      <w:r>
        <w:rPr/>
        <w:t>Концессионером</w:t>
      </w:r>
      <w:r>
        <w:rPr>
          <w:spacing w:val="2"/>
        </w:rPr>
        <w:t> </w:t>
      </w:r>
      <w:r>
        <w:rPr/>
        <w:t>основной</w:t>
      </w:r>
      <w:r>
        <w:rPr>
          <w:spacing w:val="6"/>
        </w:rPr>
        <w:t> </w:t>
      </w:r>
      <w:r>
        <w:rPr/>
        <w:t>суммы</w:t>
      </w:r>
      <w:r>
        <w:rPr>
          <w:spacing w:val="7"/>
        </w:rPr>
        <w:t> </w:t>
      </w:r>
      <w:r>
        <w:rPr/>
        <w:t>долга</w:t>
      </w:r>
      <w:r>
        <w:rPr>
          <w:spacing w:val="60"/>
        </w:rPr>
        <w:t> </w:t>
      </w:r>
      <w:r>
        <w:rPr/>
        <w:t>по</w:t>
      </w:r>
      <w:r>
        <w:rPr>
          <w:spacing w:val="10"/>
        </w:rPr>
        <w:t> </w:t>
      </w:r>
      <w:r>
        <w:rPr/>
        <w:t>соглашению(-ям)</w:t>
      </w:r>
      <w:r>
        <w:rPr>
          <w:spacing w:val="2"/>
        </w:rPr>
        <w:t> </w:t>
      </w:r>
      <w:r>
        <w:rPr/>
        <w:t>о</w:t>
      </w:r>
      <w:r>
        <w:rPr>
          <w:spacing w:val="-57"/>
        </w:rPr>
        <w:t> </w:t>
      </w:r>
      <w:r>
        <w:rPr/>
        <w:t>предоставлении</w:t>
      </w:r>
      <w:r>
        <w:rPr>
          <w:spacing w:val="-3"/>
        </w:rPr>
        <w:t> </w:t>
      </w:r>
      <w:r>
        <w:rPr/>
        <w:t>Акционерных</w:t>
      </w:r>
      <w:r>
        <w:rPr>
          <w:spacing w:val="-3"/>
        </w:rPr>
        <w:t> </w:t>
      </w:r>
      <w:r>
        <w:rPr/>
        <w:t>займов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“i” в</w:t>
      </w:r>
      <w:r>
        <w:rPr>
          <w:spacing w:val="3"/>
        </w:rPr>
        <w:t> </w:t>
      </w:r>
      <w:r>
        <w:rPr/>
        <w:t>ценах</w:t>
      </w:r>
      <w:r>
        <w:rPr>
          <w:spacing w:val="1"/>
        </w:rPr>
        <w:t> </w:t>
      </w:r>
      <w:r>
        <w:rPr/>
        <w:t>i-го</w:t>
      </w:r>
      <w:r>
        <w:rPr>
          <w:spacing w:val="2"/>
        </w:rPr>
        <w:t> </w:t>
      </w:r>
      <w:r>
        <w:rPr/>
        <w:t>года;</w:t>
      </w:r>
    </w:p>
    <w:p>
      <w:pPr>
        <w:pStyle w:val="BodyText"/>
        <w:spacing w:line="237" w:lineRule="auto" w:before="6"/>
        <w:jc w:val="left"/>
      </w:pPr>
      <w:r>
        <w:rPr>
          <w:i/>
        </w:rPr>
        <w:t>ПСФi</w:t>
      </w:r>
      <w:r>
        <w:rPr>
          <w:i/>
          <w:spacing w:val="30"/>
        </w:rPr>
        <w:t> </w:t>
      </w:r>
      <w:r>
        <w:rPr/>
        <w:t>-</w:t>
      </w:r>
      <w:r>
        <w:rPr>
          <w:spacing w:val="26"/>
        </w:rPr>
        <w:t> </w:t>
      </w:r>
      <w:r>
        <w:rPr/>
        <w:t>выплаты</w:t>
      </w:r>
      <w:r>
        <w:rPr>
          <w:spacing w:val="27"/>
        </w:rPr>
        <w:t> </w:t>
      </w:r>
      <w:r>
        <w:rPr/>
        <w:t>Концессионером</w:t>
      </w:r>
      <w:r>
        <w:rPr>
          <w:spacing w:val="26"/>
        </w:rPr>
        <w:t> </w:t>
      </w:r>
      <w:r>
        <w:rPr/>
        <w:t>процентов</w:t>
      </w:r>
      <w:r>
        <w:rPr>
          <w:spacing w:val="26"/>
        </w:rPr>
        <w:t> </w:t>
      </w:r>
      <w:r>
        <w:rPr/>
        <w:t>по</w:t>
      </w:r>
      <w:r>
        <w:rPr>
          <w:spacing w:val="32"/>
        </w:rPr>
        <w:t> </w:t>
      </w:r>
      <w:r>
        <w:rPr/>
        <w:t>соглашению(-ям)</w:t>
      </w:r>
      <w:r>
        <w:rPr>
          <w:spacing w:val="21"/>
        </w:rPr>
        <w:t> </w:t>
      </w:r>
      <w:r>
        <w:rPr/>
        <w:t>о</w:t>
      </w:r>
      <w:r>
        <w:rPr>
          <w:spacing w:val="29"/>
        </w:rPr>
        <w:t> </w:t>
      </w:r>
      <w:r>
        <w:rPr/>
        <w:t>предоставлении</w:t>
      </w:r>
      <w:r>
        <w:rPr>
          <w:spacing w:val="-57"/>
        </w:rPr>
        <w:t> </w:t>
      </w:r>
      <w:r>
        <w:rPr/>
        <w:t>Акционерных</w:t>
      </w:r>
      <w:r>
        <w:rPr>
          <w:spacing w:val="-4"/>
        </w:rPr>
        <w:t> </w:t>
      </w:r>
      <w:r>
        <w:rPr/>
        <w:t>займов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“i” в</w:t>
      </w:r>
      <w:r>
        <w:rPr>
          <w:spacing w:val="2"/>
        </w:rPr>
        <w:t> </w:t>
      </w:r>
      <w:r>
        <w:rPr/>
        <w:t>ценах</w:t>
      </w:r>
      <w:r>
        <w:rPr>
          <w:spacing w:val="2"/>
        </w:rPr>
        <w:t> </w:t>
      </w:r>
      <w:r>
        <w:rPr/>
        <w:t>i-го</w:t>
      </w:r>
      <w:r>
        <w:rPr>
          <w:spacing w:val="1"/>
        </w:rPr>
        <w:t> </w:t>
      </w:r>
      <w:r>
        <w:rPr/>
        <w:t>года после уплаты</w:t>
      </w:r>
      <w:r>
        <w:rPr>
          <w:spacing w:val="4"/>
        </w:rPr>
        <w:t> </w:t>
      </w:r>
      <w:r>
        <w:rPr/>
        <w:t>налогов.</w:t>
      </w:r>
    </w:p>
    <w:p>
      <w:pPr>
        <w:pStyle w:val="BodyText"/>
        <w:ind w:left="0"/>
        <w:jc w:val="left"/>
      </w:pPr>
    </w:p>
    <w:p>
      <w:pPr>
        <w:pStyle w:val="BodyText"/>
        <w:spacing w:line="242" w:lineRule="auto" w:before="1"/>
        <w:jc w:val="left"/>
      </w:pPr>
      <w:r>
        <w:rPr/>
        <w:t>В</w:t>
      </w:r>
      <w:r>
        <w:rPr>
          <w:spacing w:val="20"/>
        </w:rPr>
        <w:t> </w:t>
      </w:r>
      <w:r>
        <w:rPr/>
        <w:t>целях</w:t>
      </w:r>
      <w:r>
        <w:rPr>
          <w:spacing w:val="17"/>
        </w:rPr>
        <w:t> </w:t>
      </w:r>
      <w:r>
        <w:rPr/>
        <w:t>расчета</w:t>
      </w:r>
      <w:r>
        <w:rPr>
          <w:spacing w:val="22"/>
        </w:rPr>
        <w:t> </w:t>
      </w:r>
      <w:r>
        <w:rPr/>
        <w:t>суммы</w:t>
      </w:r>
      <w:r>
        <w:rPr>
          <w:spacing w:val="23"/>
        </w:rPr>
        <w:t> </w:t>
      </w:r>
      <w:r>
        <w:rPr/>
        <w:t>Компенсации</w:t>
      </w:r>
      <w:r>
        <w:rPr>
          <w:spacing w:val="19"/>
        </w:rPr>
        <w:t> </w:t>
      </w:r>
      <w:r>
        <w:rPr/>
        <w:t>при</w:t>
      </w:r>
      <w:r>
        <w:rPr>
          <w:spacing w:val="18"/>
        </w:rPr>
        <w:t> </w:t>
      </w:r>
      <w:r>
        <w:rPr/>
        <w:t>прекращении,</w:t>
      </w:r>
      <w:r>
        <w:rPr>
          <w:spacing w:val="20"/>
        </w:rPr>
        <w:t> </w:t>
      </w:r>
      <w:r>
        <w:rPr/>
        <w:t>Сумма</w:t>
      </w:r>
      <w:r>
        <w:rPr>
          <w:spacing w:val="21"/>
        </w:rPr>
        <w:t> </w:t>
      </w:r>
      <w:r>
        <w:rPr/>
        <w:t>возмещения</w:t>
      </w:r>
      <w:r>
        <w:rPr>
          <w:spacing w:val="22"/>
        </w:rPr>
        <w:t> </w:t>
      </w:r>
      <w:r>
        <w:rPr/>
        <w:t>инвесторам,</w:t>
      </w:r>
      <w:r>
        <w:rPr>
          <w:spacing w:val="-57"/>
        </w:rPr>
        <w:t> </w:t>
      </w:r>
      <w:r>
        <w:rPr/>
        <w:t>указанная в</w:t>
      </w:r>
      <w:r>
        <w:rPr>
          <w:spacing w:val="1"/>
        </w:rPr>
        <w:t> </w:t>
      </w:r>
      <w:r>
        <w:rPr/>
        <w:t>пункте</w:t>
      </w:r>
      <w:r>
        <w:rPr>
          <w:spacing w:val="-1"/>
        </w:rPr>
        <w:t> </w:t>
      </w:r>
      <w:r>
        <w:rPr/>
        <w:t>1.6.3 Приложения,</w:t>
      </w:r>
      <w:r>
        <w:rPr>
          <w:spacing w:val="2"/>
        </w:rPr>
        <w:t> </w:t>
      </w:r>
      <w:r>
        <w:rPr/>
        <w:t>рассчитывается</w:t>
      </w:r>
      <w:r>
        <w:rPr>
          <w:spacing w:val="-1"/>
        </w:rPr>
        <w:t> </w:t>
      </w:r>
      <w:r>
        <w:rPr/>
        <w:t>по следующей</w:t>
      </w:r>
      <w:r>
        <w:rPr>
          <w:spacing w:val="1"/>
        </w:rPr>
        <w:t> </w:t>
      </w:r>
      <w:r>
        <w:rPr/>
        <w:t>формуле:</w:t>
      </w:r>
    </w:p>
    <w:p>
      <w:pPr>
        <w:pStyle w:val="BodyText"/>
        <w:spacing w:line="271" w:lineRule="exact"/>
        <w:ind w:left="182"/>
        <w:jc w:val="left"/>
      </w:pPr>
      <w:r>
        <w:rPr>
          <w:i/>
        </w:rPr>
        <w:t>-</w:t>
      </w:r>
      <w:r>
        <w:rPr>
          <w:i/>
          <w:spacing w:val="1"/>
        </w:rPr>
        <w:t> </w:t>
      </w:r>
      <w:r>
        <w:rPr/>
        <w:t>Сумма</w:t>
      </w:r>
      <w:r>
        <w:rPr>
          <w:spacing w:val="-1"/>
        </w:rPr>
        <w:t> </w:t>
      </w:r>
      <w:r>
        <w:rPr/>
        <w:t>возмещения</w:t>
      </w:r>
      <w:r>
        <w:rPr>
          <w:spacing w:val="-1"/>
        </w:rPr>
        <w:t> </w:t>
      </w:r>
      <w:r>
        <w:rPr/>
        <w:t>инвесторам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году</w:t>
      </w:r>
      <w:r>
        <w:rPr>
          <w:spacing w:val="-10"/>
        </w:rPr>
        <w:t> </w:t>
      </w:r>
      <w:r>
        <w:rPr/>
        <w:t>“k”,</w:t>
      </w:r>
      <w:r>
        <w:rPr>
          <w:spacing w:val="2"/>
        </w:rPr>
        <w:t> </w:t>
      </w:r>
      <w:r>
        <w:rPr/>
        <w:t>которая</w:t>
      </w:r>
      <w:r>
        <w:rPr>
          <w:spacing w:val="-5"/>
        </w:rPr>
        <w:t> </w:t>
      </w:r>
      <w:r>
        <w:rPr/>
        <w:t>вычисляется</w:t>
      </w:r>
      <w:r>
        <w:rPr>
          <w:spacing w:val="-6"/>
        </w:rPr>
        <w:t> </w:t>
      </w:r>
      <w:r>
        <w:rPr/>
        <w:t>как:</w:t>
      </w:r>
    </w:p>
    <w:p>
      <w:pPr>
        <w:pStyle w:val="BodyText"/>
        <w:spacing w:before="1"/>
        <w:ind w:left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2653782</wp:posOffset>
            </wp:positionH>
            <wp:positionV relativeFrom="paragraph">
              <wp:posOffset>222550</wp:posOffset>
            </wp:positionV>
            <wp:extent cx="2667035" cy="33175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35" cy="33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27"/>
        </w:rPr>
        <w:sectPr>
          <w:pgSz w:w="11910" w:h="16840"/>
          <w:pgMar w:top="1040" w:bottom="280" w:left="1580" w:right="740"/>
        </w:sectPr>
      </w:pPr>
    </w:p>
    <w:p>
      <w:pPr>
        <w:pStyle w:val="Heading2"/>
        <w:spacing w:line="274" w:lineRule="exact" w:before="71"/>
        <w:jc w:val="left"/>
      </w:pPr>
      <w:r>
        <w:rPr/>
        <w:t>где:</w:t>
      </w:r>
    </w:p>
    <w:p>
      <w:pPr>
        <w:pStyle w:val="BodyText"/>
        <w:spacing w:line="235" w:lineRule="auto" w:before="3"/>
        <w:jc w:val="left"/>
      </w:pPr>
      <w:r>
        <w:rPr>
          <w:i/>
          <w:position w:val="2"/>
        </w:rPr>
        <w:t>ИПЦ</w:t>
      </w:r>
      <w:r>
        <w:rPr>
          <w:i/>
          <w:sz w:val="16"/>
        </w:rPr>
        <w:t>m</w:t>
      </w:r>
      <w:r>
        <w:rPr>
          <w:i/>
          <w:spacing w:val="12"/>
          <w:sz w:val="16"/>
        </w:rPr>
        <w:t> </w:t>
      </w:r>
      <w:r>
        <w:rPr>
          <w:i/>
          <w:position w:val="2"/>
        </w:rPr>
        <w:t>-</w:t>
      </w:r>
      <w:r>
        <w:rPr>
          <w:i/>
          <w:spacing w:val="9"/>
          <w:position w:val="2"/>
        </w:rPr>
        <w:t> </w:t>
      </w:r>
      <w:r>
        <w:rPr>
          <w:position w:val="2"/>
        </w:rPr>
        <w:t>индекс</w:t>
      </w:r>
      <w:r>
        <w:rPr>
          <w:spacing w:val="11"/>
          <w:position w:val="2"/>
        </w:rPr>
        <w:t> </w:t>
      </w:r>
      <w:r>
        <w:rPr>
          <w:position w:val="2"/>
        </w:rPr>
        <w:t>потребительских</w:t>
      </w:r>
      <w:r>
        <w:rPr>
          <w:spacing w:val="7"/>
          <w:position w:val="2"/>
        </w:rPr>
        <w:t> </w:t>
      </w:r>
      <w:r>
        <w:rPr>
          <w:position w:val="2"/>
        </w:rPr>
        <w:t>цен</w:t>
      </w:r>
      <w:r>
        <w:rPr>
          <w:spacing w:val="8"/>
          <w:position w:val="2"/>
        </w:rPr>
        <w:t> </w:t>
      </w:r>
      <w:r>
        <w:rPr>
          <w:position w:val="2"/>
        </w:rPr>
        <w:t>в</w:t>
      </w:r>
      <w:r>
        <w:rPr>
          <w:spacing w:val="9"/>
          <w:position w:val="2"/>
        </w:rPr>
        <w:t> </w:t>
      </w:r>
      <w:r>
        <w:rPr>
          <w:position w:val="2"/>
        </w:rPr>
        <w:t>году</w:t>
      </w:r>
      <w:r>
        <w:rPr>
          <w:spacing w:val="7"/>
          <w:position w:val="2"/>
        </w:rPr>
        <w:t> </w:t>
      </w:r>
      <w:r>
        <w:rPr>
          <w:position w:val="2"/>
        </w:rPr>
        <w:t>“m”,</w:t>
      </w:r>
      <w:r>
        <w:rPr>
          <w:spacing w:val="13"/>
          <w:position w:val="2"/>
        </w:rPr>
        <w:t> </w:t>
      </w:r>
      <w:r>
        <w:rPr>
          <w:position w:val="2"/>
        </w:rPr>
        <w:t>где</w:t>
      </w:r>
      <w:r>
        <w:rPr>
          <w:spacing w:val="11"/>
          <w:position w:val="2"/>
        </w:rPr>
        <w:t> </w:t>
      </w:r>
      <w:r>
        <w:rPr>
          <w:position w:val="2"/>
        </w:rPr>
        <w:t>i</w:t>
      </w:r>
      <w:r>
        <w:rPr>
          <w:spacing w:val="9"/>
          <w:position w:val="2"/>
        </w:rPr>
        <w:t> </w:t>
      </w:r>
      <w:r>
        <w:rPr>
          <w:position w:val="2"/>
        </w:rPr>
        <w:t>≤</w:t>
      </w:r>
      <w:r>
        <w:rPr>
          <w:spacing w:val="10"/>
          <w:position w:val="2"/>
        </w:rPr>
        <w:t> </w:t>
      </w:r>
      <w:r>
        <w:rPr>
          <w:position w:val="2"/>
        </w:rPr>
        <w:t>m</w:t>
      </w:r>
      <w:r>
        <w:rPr>
          <w:spacing w:val="3"/>
          <w:position w:val="2"/>
        </w:rPr>
        <w:t> </w:t>
      </w:r>
      <w:r>
        <w:rPr>
          <w:position w:val="2"/>
        </w:rPr>
        <w:t>≤</w:t>
      </w:r>
      <w:r>
        <w:rPr>
          <w:spacing w:val="10"/>
          <w:position w:val="2"/>
        </w:rPr>
        <w:t> </w:t>
      </w:r>
      <w:r>
        <w:rPr>
          <w:position w:val="2"/>
        </w:rPr>
        <w:t>k-1;</w:t>
      </w:r>
      <w:r>
        <w:rPr>
          <w:spacing w:val="8"/>
          <w:position w:val="2"/>
        </w:rPr>
        <w:t> </w:t>
      </w:r>
      <w:r>
        <w:rPr>
          <w:position w:val="2"/>
        </w:rPr>
        <w:t>опубликованный</w:t>
      </w:r>
      <w:r>
        <w:rPr>
          <w:spacing w:val="-57"/>
          <w:position w:val="2"/>
        </w:rPr>
        <w:t> </w:t>
      </w:r>
      <w:r>
        <w:rPr/>
        <w:t>Федеральной</w:t>
      </w:r>
      <w:r>
        <w:rPr>
          <w:spacing w:val="-3"/>
        </w:rPr>
        <w:t> </w:t>
      </w:r>
      <w:r>
        <w:rPr/>
        <w:t>службой</w:t>
      </w:r>
      <w:r>
        <w:rPr>
          <w:spacing w:val="3"/>
        </w:rPr>
        <w:t> </w:t>
      </w:r>
      <w:r>
        <w:rPr/>
        <w:t>государственной</w:t>
      </w:r>
      <w:r>
        <w:rPr>
          <w:spacing w:val="2"/>
        </w:rPr>
        <w:t> </w:t>
      </w:r>
      <w:r>
        <w:rPr/>
        <w:t>статистики;</w:t>
      </w:r>
    </w:p>
    <w:p>
      <w:pPr>
        <w:pStyle w:val="BodyText"/>
        <w:spacing w:before="7"/>
        <w:jc w:val="left"/>
      </w:pPr>
      <w:r>
        <w:rPr>
          <w:i/>
          <w:position w:val="6"/>
        </w:rPr>
        <w:t>КДВИ</w:t>
      </w:r>
      <w:r>
        <w:rPr>
          <w:i/>
        </w:rPr>
        <w:t>plan</w:t>
      </w:r>
      <w:r>
        <w:rPr>
          <w:i/>
          <w:spacing w:val="21"/>
        </w:rPr>
        <w:t> </w:t>
      </w:r>
      <w:r>
        <w:rPr/>
        <w:t>–</w:t>
      </w:r>
      <w:r>
        <w:rPr>
          <w:spacing w:val="21"/>
        </w:rPr>
        <w:t> </w:t>
      </w:r>
      <w:r>
        <w:rPr/>
        <w:t>плановая</w:t>
      </w:r>
      <w:r>
        <w:rPr>
          <w:spacing w:val="22"/>
        </w:rPr>
        <w:t> </w:t>
      </w:r>
      <w:r>
        <w:rPr/>
        <w:t>величина</w:t>
      </w:r>
      <w:r>
        <w:rPr>
          <w:spacing w:val="20"/>
        </w:rPr>
        <w:t> </w:t>
      </w:r>
      <w:r>
        <w:rPr/>
        <w:t>коэффициента</w:t>
      </w:r>
      <w:r>
        <w:rPr>
          <w:spacing w:val="21"/>
        </w:rPr>
        <w:t> </w:t>
      </w:r>
      <w:r>
        <w:rPr/>
        <w:t>дисконтирования</w:t>
      </w:r>
      <w:r>
        <w:rPr>
          <w:spacing w:val="16"/>
        </w:rPr>
        <w:t> </w:t>
      </w:r>
      <w:r>
        <w:rPr/>
        <w:t>возмещения</w:t>
      </w:r>
      <w:r>
        <w:rPr>
          <w:spacing w:val="17"/>
        </w:rPr>
        <w:t> </w:t>
      </w:r>
      <w:r>
        <w:rPr/>
        <w:t>инвесторам</w:t>
      </w:r>
      <w:r>
        <w:rPr>
          <w:spacing w:val="-57"/>
        </w:rPr>
        <w:t> </w:t>
      </w:r>
      <w:r>
        <w:rPr/>
        <w:t>Концессионера,</w:t>
      </w:r>
      <w:r>
        <w:rPr>
          <w:spacing w:val="-3"/>
        </w:rPr>
        <w:t> </w:t>
      </w:r>
      <w:r>
        <w:rPr/>
        <w:t>признаваемая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равной</w:t>
      </w:r>
      <w:r>
        <w:rPr>
          <w:spacing w:val="-3"/>
        </w:rPr>
        <w:t> </w:t>
      </w:r>
      <w:r>
        <w:rPr/>
        <w:t>[● %</w:t>
      </w:r>
      <w:r>
        <w:rPr>
          <w:spacing w:val="-3"/>
        </w:rPr>
        <w:t> </w:t>
      </w:r>
      <w:r>
        <w:rPr/>
        <w:t>(●</w:t>
      </w:r>
      <w:r>
        <w:rPr>
          <w:spacing w:val="5"/>
        </w:rPr>
        <w:t> </w:t>
      </w:r>
      <w:r>
        <w:rPr/>
        <w:t>процентов)]</w:t>
      </w:r>
      <w:r>
        <w:rPr>
          <w:spacing w:val="-2"/>
        </w:rPr>
        <w:t> </w:t>
      </w:r>
      <w:r>
        <w:rPr/>
        <w:t>годовых;</w:t>
      </w:r>
    </w:p>
    <w:p>
      <w:pPr>
        <w:pStyle w:val="BodyText"/>
        <w:jc w:val="left"/>
      </w:pPr>
      <w:r>
        <w:rPr>
          <w:i/>
          <w:position w:val="2"/>
        </w:rPr>
        <w:t>ДСИ</w:t>
      </w:r>
      <w:r>
        <w:rPr>
          <w:i/>
          <w:sz w:val="16"/>
        </w:rPr>
        <w:t>i</w:t>
      </w:r>
      <w:r>
        <w:rPr>
          <w:i/>
          <w:spacing w:val="13"/>
          <w:sz w:val="16"/>
        </w:rPr>
        <w:t> </w:t>
      </w:r>
      <w:r>
        <w:rPr>
          <w:position w:val="2"/>
        </w:rPr>
        <w:t>-</w:t>
      </w:r>
      <w:r>
        <w:rPr>
          <w:spacing w:val="33"/>
          <w:position w:val="2"/>
        </w:rPr>
        <w:t> </w:t>
      </w:r>
      <w:r>
        <w:rPr>
          <w:position w:val="2"/>
        </w:rPr>
        <w:t>фактические</w:t>
      </w:r>
      <w:r>
        <w:rPr>
          <w:spacing w:val="31"/>
          <w:position w:val="2"/>
        </w:rPr>
        <w:t> </w:t>
      </w:r>
      <w:r>
        <w:rPr>
          <w:position w:val="2"/>
        </w:rPr>
        <w:t>денежные</w:t>
      </w:r>
      <w:r>
        <w:rPr>
          <w:spacing w:val="31"/>
          <w:position w:val="2"/>
        </w:rPr>
        <w:t> </w:t>
      </w:r>
      <w:r>
        <w:rPr>
          <w:position w:val="2"/>
        </w:rPr>
        <w:t>потоки</w:t>
      </w:r>
      <w:r>
        <w:rPr>
          <w:spacing w:val="28"/>
          <w:position w:val="2"/>
        </w:rPr>
        <w:t> </w:t>
      </w:r>
      <w:r>
        <w:rPr>
          <w:position w:val="2"/>
        </w:rPr>
        <w:t>по</w:t>
      </w:r>
      <w:r>
        <w:rPr>
          <w:spacing w:val="32"/>
          <w:position w:val="2"/>
        </w:rPr>
        <w:t> </w:t>
      </w:r>
      <w:r>
        <w:rPr>
          <w:position w:val="2"/>
        </w:rPr>
        <w:t>вложенным</w:t>
      </w:r>
      <w:r>
        <w:rPr>
          <w:spacing w:val="34"/>
          <w:position w:val="2"/>
        </w:rPr>
        <w:t> </w:t>
      </w:r>
      <w:r>
        <w:rPr>
          <w:position w:val="2"/>
        </w:rPr>
        <w:t>Собственным</w:t>
      </w:r>
      <w:r>
        <w:rPr>
          <w:spacing w:val="28"/>
          <w:position w:val="2"/>
        </w:rPr>
        <w:t> </w:t>
      </w:r>
      <w:r>
        <w:rPr>
          <w:position w:val="2"/>
        </w:rPr>
        <w:t>инвестициям</w:t>
      </w:r>
      <w:r>
        <w:rPr>
          <w:spacing w:val="34"/>
          <w:position w:val="2"/>
        </w:rPr>
        <w:t> </w:t>
      </w:r>
      <w:r>
        <w:rPr>
          <w:position w:val="2"/>
        </w:rPr>
        <w:t>в</w:t>
      </w:r>
      <w:r>
        <w:rPr>
          <w:spacing w:val="29"/>
          <w:position w:val="2"/>
        </w:rPr>
        <w:t> </w:t>
      </w:r>
      <w:r>
        <w:rPr>
          <w:position w:val="2"/>
        </w:rPr>
        <w:t>году</w:t>
      </w:r>
      <w:r>
        <w:rPr>
          <w:spacing w:val="-57"/>
          <w:position w:val="2"/>
        </w:rPr>
        <w:t> </w:t>
      </w:r>
      <w:r>
        <w:rPr/>
        <w:t>“i”,</w:t>
      </w:r>
      <w:r>
        <w:rPr>
          <w:spacing w:val="3"/>
        </w:rPr>
        <w:t> </w:t>
      </w:r>
      <w:r>
        <w:rPr/>
        <w:t>рассчитываемые</w:t>
      </w:r>
      <w:r>
        <w:rPr>
          <w:spacing w:val="1"/>
        </w:rPr>
        <w:t> </w:t>
      </w:r>
      <w:r>
        <w:rPr/>
        <w:t>как:</w:t>
      </w:r>
    </w:p>
    <w:p>
      <w:pPr>
        <w:pStyle w:val="BodyText"/>
        <w:spacing w:before="5"/>
        <w:ind w:left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2957083</wp:posOffset>
            </wp:positionH>
            <wp:positionV relativeFrom="paragraph">
              <wp:posOffset>196406</wp:posOffset>
            </wp:positionV>
            <wp:extent cx="2324032" cy="150875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3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line="273" w:lineRule="exact" w:before="27"/>
        <w:jc w:val="left"/>
      </w:pPr>
      <w:r>
        <w:rPr/>
        <w:t>где:</w:t>
      </w:r>
    </w:p>
    <w:p>
      <w:pPr>
        <w:pStyle w:val="BodyText"/>
        <w:tabs>
          <w:tab w:pos="753" w:val="left" w:leader="none"/>
          <w:tab w:pos="1113" w:val="left" w:leader="none"/>
          <w:tab w:pos="2649" w:val="left" w:leader="none"/>
          <w:tab w:pos="4246" w:val="left" w:leader="none"/>
          <w:tab w:pos="5684" w:val="left" w:leader="none"/>
          <w:tab w:pos="6039" w:val="left" w:leader="none"/>
          <w:tab w:pos="6926" w:val="left" w:leader="none"/>
          <w:tab w:pos="7982" w:val="left" w:leader="none"/>
          <w:tab w:pos="8332" w:val="left" w:leader="none"/>
        </w:tabs>
        <w:ind w:right="116"/>
        <w:jc w:val="left"/>
      </w:pPr>
      <w:r>
        <w:rPr>
          <w:i/>
        </w:rPr>
        <w:t>УКi</w:t>
        <w:tab/>
      </w:r>
      <w:r>
        <w:rPr/>
        <w:t>–</w:t>
        <w:tab/>
        <w:t>фактические</w:t>
        <w:tab/>
        <w:t>Собственные</w:t>
        <w:tab/>
        <w:t>инвестиции</w:t>
        <w:tab/>
        <w:t>в</w:t>
        <w:tab/>
        <w:t>форме</w:t>
        <w:tab/>
        <w:t>вкладов</w:t>
        <w:tab/>
        <w:t>в</w:t>
        <w:tab/>
      </w:r>
      <w:r>
        <w:rPr>
          <w:spacing w:val="-1"/>
        </w:rPr>
        <w:t>имущество</w:t>
      </w:r>
      <w:r>
        <w:rPr>
          <w:spacing w:val="-57"/>
        </w:rPr>
        <w:t> </w:t>
      </w:r>
      <w:r>
        <w:rPr/>
        <w:t>Концессионера и (или) приобретения акций Концессионера в году “i” в ценах i-го года;</w:t>
      </w:r>
      <w:r>
        <w:rPr>
          <w:spacing w:val="1"/>
        </w:rPr>
        <w:t> </w:t>
      </w:r>
      <w:r>
        <w:rPr>
          <w:i/>
        </w:rPr>
        <w:t>СФi</w:t>
      </w:r>
      <w:r>
        <w:rPr>
          <w:i/>
          <w:spacing w:val="33"/>
        </w:rPr>
        <w:t> </w:t>
      </w:r>
      <w:r>
        <w:rPr/>
        <w:t>-</w:t>
      </w:r>
      <w:r>
        <w:rPr>
          <w:spacing w:val="33"/>
        </w:rPr>
        <w:t> </w:t>
      </w:r>
      <w:r>
        <w:rPr/>
        <w:t>фактические</w:t>
      </w:r>
      <w:r>
        <w:rPr>
          <w:spacing w:val="30"/>
        </w:rPr>
        <w:t> </w:t>
      </w:r>
      <w:r>
        <w:rPr/>
        <w:t>Собственные</w:t>
      </w:r>
      <w:r>
        <w:rPr>
          <w:spacing w:val="30"/>
        </w:rPr>
        <w:t> </w:t>
      </w:r>
      <w:r>
        <w:rPr/>
        <w:t>инвестиции</w:t>
      </w:r>
      <w:r>
        <w:rPr>
          <w:spacing w:val="27"/>
        </w:rPr>
        <w:t> </w:t>
      </w:r>
      <w:r>
        <w:rPr/>
        <w:t>в</w:t>
      </w:r>
      <w:r>
        <w:rPr>
          <w:spacing w:val="34"/>
        </w:rPr>
        <w:t> </w:t>
      </w:r>
      <w:r>
        <w:rPr/>
        <w:t>форме</w:t>
      </w:r>
      <w:r>
        <w:rPr>
          <w:spacing w:val="30"/>
        </w:rPr>
        <w:t> </w:t>
      </w:r>
      <w:r>
        <w:rPr/>
        <w:t>Акционерных</w:t>
      </w:r>
      <w:r>
        <w:rPr>
          <w:spacing w:val="26"/>
        </w:rPr>
        <w:t> </w:t>
      </w:r>
      <w:r>
        <w:rPr/>
        <w:t>займов</w:t>
      </w:r>
      <w:r>
        <w:rPr>
          <w:spacing w:val="28"/>
        </w:rPr>
        <w:t> </w:t>
      </w:r>
      <w:r>
        <w:rPr/>
        <w:t>в</w:t>
      </w:r>
      <w:r>
        <w:rPr>
          <w:spacing w:val="29"/>
        </w:rPr>
        <w:t> </w:t>
      </w:r>
      <w:r>
        <w:rPr/>
        <w:t>году</w:t>
      </w:r>
      <w:r>
        <w:rPr>
          <w:spacing w:val="26"/>
        </w:rPr>
        <w:t> </w:t>
      </w:r>
      <w:r>
        <w:rPr/>
        <w:t>“i”</w:t>
      </w:r>
      <w:r>
        <w:rPr>
          <w:spacing w:val="30"/>
        </w:rPr>
        <w:t> </w:t>
      </w:r>
      <w:r>
        <w:rPr/>
        <w:t>в</w:t>
      </w:r>
      <w:r>
        <w:rPr>
          <w:spacing w:val="-57"/>
        </w:rPr>
        <w:t> </w:t>
      </w:r>
      <w:r>
        <w:rPr/>
        <w:t>ценах</w:t>
      </w:r>
      <w:r>
        <w:rPr>
          <w:spacing w:val="1"/>
        </w:rPr>
        <w:t> </w:t>
      </w:r>
      <w:r>
        <w:rPr/>
        <w:t>i-го</w:t>
      </w:r>
      <w:r>
        <w:rPr>
          <w:spacing w:val="2"/>
        </w:rPr>
        <w:t> </w:t>
      </w:r>
      <w:r>
        <w:rPr/>
        <w:t>года;</w:t>
      </w:r>
    </w:p>
    <w:p>
      <w:pPr>
        <w:pStyle w:val="BodyText"/>
        <w:spacing w:line="237" w:lineRule="auto"/>
        <w:jc w:val="left"/>
      </w:pPr>
      <w:r>
        <w:rPr>
          <w:i/>
        </w:rPr>
        <w:t>ДИi</w:t>
      </w:r>
      <w:r>
        <w:rPr>
          <w:i/>
          <w:spacing w:val="19"/>
        </w:rPr>
        <w:t> </w:t>
      </w:r>
      <w:r>
        <w:rPr/>
        <w:t>-</w:t>
      </w:r>
      <w:r>
        <w:rPr>
          <w:spacing w:val="21"/>
        </w:rPr>
        <w:t> </w:t>
      </w:r>
      <w:r>
        <w:rPr/>
        <w:t>дивиденды,</w:t>
      </w:r>
      <w:r>
        <w:rPr>
          <w:spacing w:val="16"/>
        </w:rPr>
        <w:t> </w:t>
      </w:r>
      <w:r>
        <w:rPr/>
        <w:t>выплаченные</w:t>
      </w:r>
      <w:r>
        <w:rPr>
          <w:spacing w:val="18"/>
        </w:rPr>
        <w:t> </w:t>
      </w:r>
      <w:r>
        <w:rPr/>
        <w:t>Концессионером</w:t>
      </w:r>
      <w:r>
        <w:rPr>
          <w:spacing w:val="20"/>
        </w:rPr>
        <w:t> </w:t>
      </w:r>
      <w:r>
        <w:rPr/>
        <w:t>Инвесторам</w:t>
      </w:r>
      <w:r>
        <w:rPr>
          <w:spacing w:val="20"/>
        </w:rPr>
        <w:t> </w:t>
      </w:r>
      <w:r>
        <w:rPr/>
        <w:t>в</w:t>
      </w:r>
      <w:r>
        <w:rPr>
          <w:spacing w:val="16"/>
        </w:rPr>
        <w:t> </w:t>
      </w:r>
      <w:r>
        <w:rPr/>
        <w:t>году</w:t>
      </w:r>
      <w:r>
        <w:rPr>
          <w:spacing w:val="14"/>
        </w:rPr>
        <w:t> </w:t>
      </w:r>
      <w:r>
        <w:rPr/>
        <w:t>“i”</w:t>
      </w:r>
      <w:r>
        <w:rPr>
          <w:spacing w:val="18"/>
        </w:rPr>
        <w:t> </w:t>
      </w:r>
      <w:r>
        <w:rPr/>
        <w:t>в</w:t>
      </w:r>
      <w:r>
        <w:rPr>
          <w:spacing w:val="21"/>
        </w:rPr>
        <w:t> </w:t>
      </w:r>
      <w:r>
        <w:rPr/>
        <w:t>ценах</w:t>
      </w:r>
      <w:r>
        <w:rPr>
          <w:spacing w:val="19"/>
        </w:rPr>
        <w:t> </w:t>
      </w:r>
      <w:r>
        <w:rPr/>
        <w:t>i-го</w:t>
      </w:r>
      <w:r>
        <w:rPr>
          <w:spacing w:val="23"/>
        </w:rPr>
        <w:t> </w:t>
      </w:r>
      <w:r>
        <w:rPr/>
        <w:t>года</w:t>
      </w:r>
      <w:r>
        <w:rPr>
          <w:spacing w:val="-57"/>
        </w:rPr>
        <w:t> </w:t>
      </w:r>
      <w:r>
        <w:rPr/>
        <w:t>после уплаты</w:t>
      </w:r>
      <w:r>
        <w:rPr>
          <w:spacing w:val="4"/>
        </w:rPr>
        <w:t> </w:t>
      </w:r>
      <w:r>
        <w:rPr/>
        <w:t>налогов;</w:t>
      </w:r>
    </w:p>
    <w:p>
      <w:pPr>
        <w:pStyle w:val="BodyText"/>
        <w:spacing w:line="237" w:lineRule="auto" w:before="5"/>
        <w:jc w:val="left"/>
      </w:pPr>
      <w:r>
        <w:rPr>
          <w:i/>
        </w:rPr>
        <w:t>ОСФi</w:t>
      </w:r>
      <w:r>
        <w:rPr>
          <w:i/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выплаты</w:t>
      </w:r>
      <w:r>
        <w:rPr>
          <w:spacing w:val="3"/>
        </w:rPr>
        <w:t> </w:t>
      </w:r>
      <w:r>
        <w:rPr/>
        <w:t>Концессионером</w:t>
      </w:r>
      <w:r>
        <w:rPr>
          <w:spacing w:val="2"/>
        </w:rPr>
        <w:t> </w:t>
      </w:r>
      <w:r>
        <w:rPr/>
        <w:t>основной</w:t>
      </w:r>
      <w:r>
        <w:rPr>
          <w:spacing w:val="6"/>
        </w:rPr>
        <w:t> </w:t>
      </w:r>
      <w:r>
        <w:rPr/>
        <w:t>суммы</w:t>
      </w:r>
      <w:r>
        <w:rPr>
          <w:spacing w:val="7"/>
        </w:rPr>
        <w:t> </w:t>
      </w:r>
      <w:r>
        <w:rPr/>
        <w:t>долга</w:t>
      </w:r>
      <w:r>
        <w:rPr>
          <w:spacing w:val="60"/>
        </w:rPr>
        <w:t> </w:t>
      </w:r>
      <w:r>
        <w:rPr/>
        <w:t>по</w:t>
      </w:r>
      <w:r>
        <w:rPr>
          <w:spacing w:val="10"/>
        </w:rPr>
        <w:t> </w:t>
      </w:r>
      <w:r>
        <w:rPr/>
        <w:t>соглашению(-ям)</w:t>
      </w:r>
      <w:r>
        <w:rPr>
          <w:spacing w:val="2"/>
        </w:rPr>
        <w:t> </w:t>
      </w:r>
      <w:r>
        <w:rPr/>
        <w:t>о</w:t>
      </w:r>
      <w:r>
        <w:rPr>
          <w:spacing w:val="-57"/>
        </w:rPr>
        <w:t> </w:t>
      </w:r>
      <w:r>
        <w:rPr/>
        <w:t>предоставлении</w:t>
      </w:r>
      <w:r>
        <w:rPr>
          <w:spacing w:val="-3"/>
        </w:rPr>
        <w:t> </w:t>
      </w:r>
      <w:r>
        <w:rPr/>
        <w:t>Акционерных</w:t>
      </w:r>
      <w:r>
        <w:rPr>
          <w:spacing w:val="-3"/>
        </w:rPr>
        <w:t> </w:t>
      </w:r>
      <w:r>
        <w:rPr/>
        <w:t>займов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“i” в</w:t>
      </w:r>
      <w:r>
        <w:rPr>
          <w:spacing w:val="3"/>
        </w:rPr>
        <w:t> </w:t>
      </w:r>
      <w:r>
        <w:rPr/>
        <w:t>ценах</w:t>
      </w:r>
      <w:r>
        <w:rPr>
          <w:spacing w:val="1"/>
        </w:rPr>
        <w:t> </w:t>
      </w:r>
      <w:r>
        <w:rPr/>
        <w:t>i-го</w:t>
      </w:r>
      <w:r>
        <w:rPr>
          <w:spacing w:val="2"/>
        </w:rPr>
        <w:t> </w:t>
      </w:r>
      <w:r>
        <w:rPr/>
        <w:t>года;</w:t>
      </w:r>
    </w:p>
    <w:p>
      <w:pPr>
        <w:pStyle w:val="BodyText"/>
        <w:spacing w:line="237" w:lineRule="auto" w:before="6"/>
        <w:jc w:val="left"/>
      </w:pPr>
      <w:r>
        <w:rPr>
          <w:i/>
        </w:rPr>
        <w:t>ПСФi</w:t>
      </w:r>
      <w:r>
        <w:rPr>
          <w:i/>
          <w:spacing w:val="30"/>
        </w:rPr>
        <w:t> </w:t>
      </w:r>
      <w:r>
        <w:rPr/>
        <w:t>-</w:t>
      </w:r>
      <w:r>
        <w:rPr>
          <w:spacing w:val="26"/>
        </w:rPr>
        <w:t> </w:t>
      </w:r>
      <w:r>
        <w:rPr/>
        <w:t>выплаты</w:t>
      </w:r>
      <w:r>
        <w:rPr>
          <w:spacing w:val="27"/>
        </w:rPr>
        <w:t> </w:t>
      </w:r>
      <w:r>
        <w:rPr/>
        <w:t>Концессионером</w:t>
      </w:r>
      <w:r>
        <w:rPr>
          <w:spacing w:val="26"/>
        </w:rPr>
        <w:t> </w:t>
      </w:r>
      <w:r>
        <w:rPr/>
        <w:t>процентов</w:t>
      </w:r>
      <w:r>
        <w:rPr>
          <w:spacing w:val="26"/>
        </w:rPr>
        <w:t> </w:t>
      </w:r>
      <w:r>
        <w:rPr/>
        <w:t>по</w:t>
      </w:r>
      <w:r>
        <w:rPr>
          <w:spacing w:val="32"/>
        </w:rPr>
        <w:t> </w:t>
      </w:r>
      <w:r>
        <w:rPr/>
        <w:t>соглашению(-ям)</w:t>
      </w:r>
      <w:r>
        <w:rPr>
          <w:spacing w:val="21"/>
        </w:rPr>
        <w:t> </w:t>
      </w:r>
      <w:r>
        <w:rPr/>
        <w:t>о</w:t>
      </w:r>
      <w:r>
        <w:rPr>
          <w:spacing w:val="29"/>
        </w:rPr>
        <w:t> </w:t>
      </w:r>
      <w:r>
        <w:rPr/>
        <w:t>предоставлении</w:t>
      </w:r>
      <w:r>
        <w:rPr>
          <w:spacing w:val="-57"/>
        </w:rPr>
        <w:t> </w:t>
      </w:r>
      <w:r>
        <w:rPr/>
        <w:t>Акционерных</w:t>
      </w:r>
      <w:r>
        <w:rPr>
          <w:spacing w:val="-4"/>
        </w:rPr>
        <w:t> </w:t>
      </w:r>
      <w:r>
        <w:rPr/>
        <w:t>займов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“i” в</w:t>
      </w:r>
      <w:r>
        <w:rPr>
          <w:spacing w:val="2"/>
        </w:rPr>
        <w:t> </w:t>
      </w:r>
      <w:r>
        <w:rPr/>
        <w:t>ценах</w:t>
      </w:r>
      <w:r>
        <w:rPr>
          <w:spacing w:val="2"/>
        </w:rPr>
        <w:t> </w:t>
      </w:r>
      <w:r>
        <w:rPr/>
        <w:t>i-го</w:t>
      </w:r>
      <w:r>
        <w:rPr>
          <w:spacing w:val="1"/>
        </w:rPr>
        <w:t> </w:t>
      </w:r>
      <w:r>
        <w:rPr/>
        <w:t>года после уплаты</w:t>
      </w:r>
      <w:r>
        <w:rPr>
          <w:spacing w:val="7"/>
        </w:rPr>
        <w:t> </w:t>
      </w:r>
      <w:r>
        <w:rPr/>
        <w:t>налогов.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1"/>
          <w:numId w:val="5"/>
        </w:numPr>
        <w:tabs>
          <w:tab w:pos="1248" w:val="left" w:leader="none"/>
        </w:tabs>
        <w:spacing w:line="240" w:lineRule="auto" w:before="0" w:after="0"/>
        <w:ind w:left="119" w:right="11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Концедентом</w:t>
      </w:r>
      <w:r>
        <w:rPr>
          <w:spacing w:val="1"/>
          <w:sz w:val="24"/>
        </w:rPr>
        <w:t> </w:t>
      </w:r>
      <w:r>
        <w:rPr>
          <w:sz w:val="24"/>
        </w:rPr>
        <w:t>целевого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вложений Собственных инвестиций и средств Финансирующей организации для целей</w:t>
      </w:r>
      <w:r>
        <w:rPr>
          <w:spacing w:val="1"/>
          <w:sz w:val="24"/>
        </w:rPr>
        <w:t> </w:t>
      </w:r>
      <w:r>
        <w:rPr>
          <w:sz w:val="24"/>
        </w:rPr>
        <w:t>Созданию</w:t>
      </w:r>
      <w:r>
        <w:rPr>
          <w:spacing w:val="-6"/>
          <w:sz w:val="24"/>
        </w:rPr>
        <w:t> </w:t>
      </w:r>
      <w:r>
        <w:rPr>
          <w:sz w:val="24"/>
        </w:rPr>
        <w:t>объекта</w:t>
      </w:r>
      <w:r>
        <w:rPr>
          <w:spacing w:val="-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соблюдаться</w:t>
      </w:r>
      <w:r>
        <w:rPr>
          <w:spacing w:val="1"/>
          <w:sz w:val="24"/>
        </w:rPr>
        <w:t> </w:t>
      </w:r>
      <w:r>
        <w:rPr>
          <w:sz w:val="24"/>
        </w:rPr>
        <w:t>следующее неравенство:</w:t>
      </w:r>
    </w:p>
    <w:p>
      <w:pPr>
        <w:pStyle w:val="BodyText"/>
        <w:spacing w:before="11"/>
        <w:ind w:left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1225801</wp:posOffset>
            </wp:positionH>
            <wp:positionV relativeFrom="paragraph">
              <wp:posOffset>119442</wp:posOffset>
            </wp:positionV>
            <wp:extent cx="1760722" cy="1018413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722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ind w:right="104"/>
      </w:pPr>
      <w:r>
        <w:rPr>
          <w:i/>
          <w:position w:val="2"/>
        </w:rPr>
        <w:t>РК</w:t>
      </w:r>
      <w:r>
        <w:rPr>
          <w:i/>
          <w:sz w:val="16"/>
        </w:rPr>
        <w:t>i</w:t>
      </w:r>
      <w:r>
        <w:rPr>
          <w:i/>
          <w:spacing w:val="1"/>
          <w:sz w:val="16"/>
        </w:rPr>
        <w:t> </w:t>
      </w:r>
      <w:r>
        <w:rPr>
          <w:position w:val="2"/>
        </w:rPr>
        <w:t>–</w:t>
      </w:r>
      <w:r>
        <w:rPr>
          <w:spacing w:val="1"/>
          <w:position w:val="2"/>
        </w:rPr>
        <w:t> </w:t>
      </w:r>
      <w:r>
        <w:rPr>
          <w:position w:val="2"/>
        </w:rPr>
        <w:t>сумма</w:t>
      </w:r>
      <w:r>
        <w:rPr>
          <w:spacing w:val="1"/>
          <w:position w:val="2"/>
        </w:rPr>
        <w:t> </w:t>
      </w:r>
      <w:r>
        <w:rPr>
          <w:position w:val="2"/>
        </w:rPr>
        <w:t>Предельного</w:t>
      </w:r>
      <w:r>
        <w:rPr>
          <w:spacing w:val="1"/>
          <w:position w:val="2"/>
        </w:rPr>
        <w:t> </w:t>
      </w:r>
      <w:r>
        <w:rPr>
          <w:position w:val="2"/>
        </w:rPr>
        <w:t>размера</w:t>
      </w:r>
      <w:r>
        <w:rPr>
          <w:spacing w:val="1"/>
          <w:position w:val="2"/>
        </w:rPr>
        <w:t> </w:t>
      </w:r>
      <w:r>
        <w:rPr>
          <w:position w:val="2"/>
        </w:rPr>
        <w:t>расходов</w:t>
      </w:r>
      <w:r>
        <w:rPr>
          <w:spacing w:val="1"/>
          <w:position w:val="2"/>
        </w:rPr>
        <w:t> </w:t>
      </w:r>
      <w:r>
        <w:rPr>
          <w:position w:val="2"/>
        </w:rPr>
        <w:t>Концессионера</w:t>
      </w:r>
      <w:r>
        <w:rPr>
          <w:spacing w:val="1"/>
          <w:position w:val="2"/>
        </w:rPr>
        <w:t> </w:t>
      </w:r>
      <w:r>
        <w:rPr>
          <w:position w:val="2"/>
        </w:rPr>
        <w:t>на</w:t>
      </w:r>
      <w:r>
        <w:rPr>
          <w:spacing w:val="1"/>
          <w:position w:val="2"/>
        </w:rPr>
        <w:t> </w:t>
      </w:r>
      <w:r>
        <w:rPr>
          <w:position w:val="2"/>
        </w:rPr>
        <w:t>Создание</w:t>
      </w:r>
      <w:r>
        <w:rPr>
          <w:spacing w:val="1"/>
          <w:position w:val="2"/>
        </w:rPr>
        <w:t> </w:t>
      </w:r>
      <w:r>
        <w:rPr>
          <w:position w:val="2"/>
        </w:rPr>
        <w:t>объекта</w:t>
      </w:r>
      <w:r>
        <w:rPr>
          <w:spacing w:val="1"/>
          <w:position w:val="2"/>
        </w:rPr>
        <w:t> </w:t>
      </w:r>
      <w:r>
        <w:rPr/>
        <w:t>соглашения, предусмотренная в Приложении № 8 к Концессионном соглашению, в </w:t>
      </w:r>
      <w:r>
        <w:rPr>
          <w:i/>
        </w:rPr>
        <w:t>i</w:t>
      </w:r>
      <w:r>
        <w:rPr/>
        <w:t>-том</w:t>
      </w:r>
      <w:r>
        <w:rPr>
          <w:spacing w:val="1"/>
        </w:rPr>
        <w:t> </w:t>
      </w:r>
      <w:r>
        <w:rPr/>
        <w:t>календарном</w:t>
      </w:r>
      <w:r>
        <w:rPr>
          <w:spacing w:val="-2"/>
        </w:rPr>
        <w:t> </w:t>
      </w:r>
      <w:r>
        <w:rPr/>
        <w:t>году</w:t>
      </w:r>
      <w:r>
        <w:rPr>
          <w:spacing w:val="-8"/>
        </w:rPr>
        <w:t> </w:t>
      </w:r>
      <w:r>
        <w:rPr/>
        <w:t>с даты</w:t>
      </w:r>
      <w:r>
        <w:rPr>
          <w:spacing w:val="4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Концессионного</w:t>
      </w:r>
      <w:r>
        <w:rPr>
          <w:spacing w:val="2"/>
        </w:rPr>
        <w:t> </w:t>
      </w:r>
      <w:r>
        <w:rPr/>
        <w:t>соглашения;</w:t>
      </w:r>
    </w:p>
    <w:p>
      <w:pPr>
        <w:pStyle w:val="BodyText"/>
        <w:ind w:right="107"/>
      </w:pPr>
      <w:r>
        <w:rPr>
          <w:i/>
        </w:rPr>
        <w:t>СД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величина</w:t>
      </w:r>
      <w:r>
        <w:rPr>
          <w:spacing w:val="1"/>
        </w:rPr>
        <w:t> </w:t>
      </w:r>
      <w:r>
        <w:rPr/>
        <w:t>ссудной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Концессионера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Соглашениям</w:t>
      </w:r>
      <w:r>
        <w:rPr>
          <w:spacing w:val="6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финансировании</w:t>
      </w:r>
      <w:r>
        <w:rPr>
          <w:spacing w:val="1"/>
        </w:rPr>
        <w:t> </w:t>
      </w:r>
      <w:r>
        <w:rPr/>
        <w:t>(срочная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просроченная)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концессионного</w:t>
      </w:r>
      <w:r>
        <w:rPr>
          <w:spacing w:val="1"/>
        </w:rPr>
        <w:t> </w:t>
      </w:r>
      <w:r>
        <w:rPr/>
        <w:t>соглашения;</w:t>
      </w:r>
    </w:p>
    <w:p>
      <w:pPr>
        <w:pStyle w:val="BodyText"/>
        <w:spacing w:line="235" w:lineRule="auto" w:before="3"/>
        <w:ind w:right="111"/>
      </w:pPr>
      <w:r>
        <w:rPr>
          <w:i/>
          <w:position w:val="2"/>
        </w:rPr>
        <w:t>УК</w:t>
      </w:r>
      <w:r>
        <w:rPr>
          <w:i/>
          <w:sz w:val="16"/>
        </w:rPr>
        <w:t>i</w:t>
      </w:r>
      <w:r>
        <w:rPr>
          <w:i/>
          <w:spacing w:val="1"/>
          <w:sz w:val="16"/>
        </w:rPr>
        <w:t> </w:t>
      </w:r>
      <w:r>
        <w:rPr>
          <w:position w:val="2"/>
        </w:rPr>
        <w:t>–</w:t>
      </w:r>
      <w:r>
        <w:rPr>
          <w:spacing w:val="1"/>
          <w:position w:val="2"/>
        </w:rPr>
        <w:t> </w:t>
      </w:r>
      <w:r>
        <w:rPr>
          <w:position w:val="2"/>
        </w:rPr>
        <w:t>фактические</w:t>
      </w:r>
      <w:r>
        <w:rPr>
          <w:spacing w:val="1"/>
          <w:position w:val="2"/>
        </w:rPr>
        <w:t> </w:t>
      </w:r>
      <w:r>
        <w:rPr>
          <w:position w:val="2"/>
        </w:rPr>
        <w:t>Собственные</w:t>
      </w:r>
      <w:r>
        <w:rPr>
          <w:spacing w:val="1"/>
          <w:position w:val="2"/>
        </w:rPr>
        <w:t> </w:t>
      </w:r>
      <w:r>
        <w:rPr>
          <w:position w:val="2"/>
        </w:rPr>
        <w:t>инвестиции</w:t>
      </w:r>
      <w:r>
        <w:rPr>
          <w:spacing w:val="1"/>
          <w:position w:val="2"/>
        </w:rPr>
        <w:t> </w:t>
      </w:r>
      <w:r>
        <w:rPr>
          <w:position w:val="2"/>
        </w:rPr>
        <w:t>в</w:t>
      </w:r>
      <w:r>
        <w:rPr>
          <w:spacing w:val="1"/>
          <w:position w:val="2"/>
        </w:rPr>
        <w:t> </w:t>
      </w:r>
      <w:r>
        <w:rPr>
          <w:position w:val="2"/>
        </w:rPr>
        <w:t>форме</w:t>
      </w:r>
      <w:r>
        <w:rPr>
          <w:spacing w:val="1"/>
          <w:position w:val="2"/>
        </w:rPr>
        <w:t> </w:t>
      </w:r>
      <w:r>
        <w:rPr>
          <w:position w:val="2"/>
        </w:rPr>
        <w:t>вкладов</w:t>
      </w:r>
      <w:r>
        <w:rPr>
          <w:spacing w:val="1"/>
          <w:position w:val="2"/>
        </w:rPr>
        <w:t> </w:t>
      </w:r>
      <w:r>
        <w:rPr>
          <w:position w:val="2"/>
        </w:rPr>
        <w:t>в</w:t>
      </w:r>
      <w:r>
        <w:rPr>
          <w:spacing w:val="1"/>
          <w:position w:val="2"/>
        </w:rPr>
        <w:t> </w:t>
      </w:r>
      <w:r>
        <w:rPr>
          <w:position w:val="2"/>
        </w:rPr>
        <w:t>имущество</w:t>
      </w:r>
      <w:r>
        <w:rPr>
          <w:spacing w:val="1"/>
          <w:position w:val="2"/>
        </w:rPr>
        <w:t> </w:t>
      </w:r>
      <w:r>
        <w:rPr>
          <w:position w:val="2"/>
        </w:rPr>
        <w:t>и</w:t>
      </w:r>
      <w:r>
        <w:rPr>
          <w:spacing w:val="1"/>
          <w:position w:val="2"/>
        </w:rPr>
        <w:t> </w:t>
      </w:r>
      <w:r>
        <w:rPr>
          <w:position w:val="2"/>
        </w:rPr>
        <w:t>(или)</w:t>
      </w:r>
      <w:r>
        <w:rPr>
          <w:spacing w:val="1"/>
          <w:position w:val="2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акций</w:t>
      </w:r>
      <w:r>
        <w:rPr>
          <w:spacing w:val="-2"/>
        </w:rPr>
        <w:t> </w:t>
      </w:r>
      <w:r>
        <w:rPr/>
        <w:t>Концессионера в</w:t>
      </w:r>
      <w:r>
        <w:rPr>
          <w:spacing w:val="-1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“i”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ценах</w:t>
      </w:r>
      <w:r>
        <w:rPr>
          <w:spacing w:val="-3"/>
        </w:rPr>
        <w:t> </w:t>
      </w:r>
      <w:r>
        <w:rPr/>
        <w:t>i-го</w:t>
      </w:r>
      <w:r>
        <w:rPr>
          <w:spacing w:val="5"/>
        </w:rPr>
        <w:t> </w:t>
      </w:r>
      <w:r>
        <w:rPr/>
        <w:t>года;</w:t>
      </w:r>
    </w:p>
    <w:p>
      <w:pPr>
        <w:pStyle w:val="BodyText"/>
        <w:spacing w:line="235" w:lineRule="auto" w:before="9"/>
        <w:ind w:right="121"/>
      </w:pPr>
      <w:r>
        <w:rPr>
          <w:i/>
          <w:position w:val="2"/>
        </w:rPr>
        <w:t>СФ</w:t>
      </w:r>
      <w:r>
        <w:rPr>
          <w:i/>
          <w:sz w:val="16"/>
        </w:rPr>
        <w:t>i</w:t>
      </w:r>
      <w:r>
        <w:rPr>
          <w:i/>
          <w:spacing w:val="1"/>
          <w:sz w:val="16"/>
        </w:rPr>
        <w:t> </w:t>
      </w:r>
      <w:r>
        <w:rPr>
          <w:position w:val="2"/>
        </w:rPr>
        <w:t>- фактические Собственные инвестиции в форме Акционерных займов в году “i” в</w:t>
      </w:r>
      <w:r>
        <w:rPr>
          <w:spacing w:val="1"/>
          <w:position w:val="2"/>
        </w:rPr>
        <w:t> </w:t>
      </w:r>
      <w:r>
        <w:rPr/>
        <w:t>ценах</w:t>
      </w:r>
      <w:r>
        <w:rPr>
          <w:spacing w:val="1"/>
        </w:rPr>
        <w:t> </w:t>
      </w:r>
      <w:r>
        <w:rPr/>
        <w:t>i-го</w:t>
      </w:r>
      <w:r>
        <w:rPr>
          <w:spacing w:val="2"/>
        </w:rPr>
        <w:t> </w:t>
      </w:r>
      <w:r>
        <w:rPr/>
        <w:t>года;</w:t>
      </w:r>
    </w:p>
    <w:p>
      <w:pPr>
        <w:pStyle w:val="BodyText"/>
      </w:pPr>
      <w:r>
        <w:rPr>
          <w:i/>
        </w:rPr>
        <w:t>k</w:t>
      </w:r>
      <w:r>
        <w:rPr>
          <w:i/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календарный</w:t>
      </w:r>
      <w:r>
        <w:rPr>
          <w:spacing w:val="-6"/>
        </w:rPr>
        <w:t> </w:t>
      </w:r>
      <w:r>
        <w:rPr/>
        <w:t>год</w:t>
      </w:r>
      <w:r>
        <w:rPr>
          <w:spacing w:val="-4"/>
        </w:rPr>
        <w:t> </w:t>
      </w:r>
      <w:r>
        <w:rPr/>
        <w:t>досрочного</w:t>
      </w:r>
      <w:r>
        <w:rPr>
          <w:spacing w:val="-2"/>
        </w:rPr>
        <w:t> </w:t>
      </w:r>
      <w:r>
        <w:rPr/>
        <w:t>прекращения</w:t>
      </w:r>
      <w:r>
        <w:rPr>
          <w:spacing w:val="-7"/>
        </w:rPr>
        <w:t> </w:t>
      </w:r>
      <w:r>
        <w:rPr/>
        <w:t>Концессионного</w:t>
      </w:r>
      <w:r>
        <w:rPr>
          <w:spacing w:val="1"/>
        </w:rPr>
        <w:t> </w:t>
      </w:r>
      <w:r>
        <w:rPr/>
        <w:t>соглашения.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109" w:val="left" w:leader="none"/>
        </w:tabs>
        <w:spacing w:line="240" w:lineRule="auto" w:before="0" w:after="0"/>
        <w:ind w:left="1108" w:right="0" w:hanging="423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прекращение,</w:t>
      </w:r>
      <w:r>
        <w:rPr>
          <w:spacing w:val="-6"/>
          <w:sz w:val="24"/>
        </w:rPr>
        <w:t> </w:t>
      </w:r>
      <w:r>
        <w:rPr>
          <w:sz w:val="24"/>
        </w:rPr>
        <w:t>указанные</w:t>
      </w:r>
      <w:r>
        <w:rPr>
          <w:spacing w:val="-3"/>
          <w:sz w:val="24"/>
        </w:rPr>
        <w:t> </w:t>
      </w:r>
      <w:r>
        <w:rPr>
          <w:sz w:val="24"/>
        </w:rPr>
        <w:t>пункте</w:t>
      </w:r>
      <w:r>
        <w:rPr>
          <w:spacing w:val="-4"/>
          <w:sz w:val="24"/>
        </w:rPr>
        <w:t> </w:t>
      </w:r>
      <w:r>
        <w:rPr>
          <w:sz w:val="24"/>
        </w:rPr>
        <w:t>1.6.4</w:t>
      </w:r>
      <w:r>
        <w:rPr>
          <w:spacing w:val="-8"/>
          <w:sz w:val="24"/>
        </w:rPr>
        <w:t> </w:t>
      </w:r>
      <w:r>
        <w:rPr>
          <w:sz w:val="24"/>
        </w:rPr>
        <w:t>Приложения,</w:t>
      </w:r>
      <w:r>
        <w:rPr>
          <w:spacing w:val="-5"/>
          <w:sz w:val="24"/>
        </w:rPr>
        <w:t> </w:t>
      </w:r>
      <w:r>
        <w:rPr>
          <w:sz w:val="24"/>
        </w:rPr>
        <w:t>могут</w:t>
      </w:r>
      <w:r>
        <w:rPr>
          <w:spacing w:val="-3"/>
          <w:sz w:val="24"/>
        </w:rPr>
        <w:t> </w:t>
      </w:r>
      <w:r>
        <w:rPr>
          <w:sz w:val="24"/>
        </w:rPr>
        <w:t>включать:</w:t>
      </w:r>
    </w:p>
    <w:p>
      <w:pPr>
        <w:pStyle w:val="ListParagraph"/>
        <w:numPr>
          <w:ilvl w:val="2"/>
          <w:numId w:val="5"/>
        </w:numPr>
        <w:tabs>
          <w:tab w:pos="1368" w:val="left" w:leader="none"/>
        </w:tabs>
        <w:spacing w:line="240" w:lineRule="auto" w:before="3" w:after="0"/>
        <w:ind w:left="119" w:right="105" w:firstLine="566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Концессионера,</w:t>
      </w:r>
      <w:r>
        <w:rPr>
          <w:spacing w:val="1"/>
          <w:sz w:val="24"/>
        </w:rPr>
        <w:t> </w:t>
      </w:r>
      <w:r>
        <w:rPr>
          <w:sz w:val="24"/>
        </w:rPr>
        <w:t>возникающие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необходимостью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товаров, работ или услуг третьих лиц, которых Концессионер имеет право привлечь для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Концессионному</w:t>
      </w:r>
      <w:r>
        <w:rPr>
          <w:spacing w:val="1"/>
          <w:sz w:val="24"/>
        </w:rPr>
        <w:t> </w:t>
      </w:r>
      <w:r>
        <w:rPr>
          <w:sz w:val="24"/>
        </w:rPr>
        <w:t>соглашению,</w:t>
      </w:r>
      <w:r>
        <w:rPr>
          <w:spacing w:val="1"/>
          <w:sz w:val="24"/>
        </w:rPr>
        <w:t> </w:t>
      </w:r>
      <w:r>
        <w:rPr>
          <w:sz w:val="24"/>
        </w:rPr>
        <w:t>выполненных</w:t>
      </w:r>
      <w:r>
        <w:rPr>
          <w:spacing w:val="1"/>
          <w:sz w:val="24"/>
        </w:rPr>
        <w:t> </w:t>
      </w:r>
      <w:r>
        <w:rPr>
          <w:sz w:val="24"/>
        </w:rPr>
        <w:t>(поставленных), но</w:t>
      </w:r>
      <w:r>
        <w:rPr>
          <w:spacing w:val="1"/>
          <w:sz w:val="24"/>
        </w:rPr>
        <w:t> </w:t>
      </w:r>
      <w:r>
        <w:rPr>
          <w:sz w:val="24"/>
        </w:rPr>
        <w:t>не оплаченных на Дату прекращения концессионного</w:t>
      </w:r>
      <w:r>
        <w:rPr>
          <w:spacing w:val="60"/>
          <w:sz w:val="24"/>
        </w:rPr>
        <w:t> </w:t>
      </w:r>
      <w:r>
        <w:rPr>
          <w:sz w:val="24"/>
        </w:rPr>
        <w:t>соглашения в</w:t>
      </w:r>
      <w:r>
        <w:rPr>
          <w:spacing w:val="1"/>
          <w:sz w:val="24"/>
        </w:rPr>
        <w:t> </w:t>
      </w:r>
      <w:r>
        <w:rPr>
          <w:sz w:val="24"/>
        </w:rPr>
        <w:t>той части, в которой такие суммы не покрываются выплаченными ранее авансами, при</w:t>
      </w:r>
      <w:r>
        <w:rPr>
          <w:spacing w:val="1"/>
          <w:sz w:val="24"/>
        </w:rPr>
        <w:t> </w:t>
      </w:r>
      <w:r>
        <w:rPr>
          <w:sz w:val="24"/>
        </w:rPr>
        <w:t>условии,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превышать</w:t>
      </w:r>
      <w:r>
        <w:rPr>
          <w:spacing w:val="1"/>
          <w:sz w:val="24"/>
        </w:rPr>
        <w:t> </w:t>
      </w:r>
      <w:r>
        <w:rPr>
          <w:sz w:val="24"/>
        </w:rPr>
        <w:t>общую</w:t>
      </w:r>
      <w:r>
        <w:rPr>
          <w:spacing w:val="1"/>
          <w:sz w:val="24"/>
        </w:rPr>
        <w:t> </w:t>
      </w:r>
      <w:r>
        <w:rPr>
          <w:sz w:val="24"/>
        </w:rPr>
        <w:t>сумму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60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(услуг) (включая НДС) по соответствующему договору или предельный размер расходов</w:t>
      </w:r>
      <w:r>
        <w:rPr>
          <w:spacing w:val="1"/>
          <w:sz w:val="24"/>
        </w:rPr>
        <w:t> </w:t>
      </w:r>
      <w:r>
        <w:rPr>
          <w:sz w:val="24"/>
        </w:rPr>
        <w:t>на Создание</w:t>
      </w:r>
      <w:r>
        <w:rPr>
          <w:spacing w:val="-9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2"/>
          <w:numId w:val="5"/>
        </w:numPr>
        <w:tabs>
          <w:tab w:pos="1469" w:val="left" w:leader="none"/>
        </w:tabs>
        <w:spacing w:line="240" w:lineRule="auto" w:before="66" w:after="0"/>
        <w:ind w:left="119" w:right="106" w:firstLine="566"/>
        <w:jc w:val="both"/>
        <w:rPr>
          <w:sz w:val="24"/>
        </w:rPr>
      </w:pPr>
      <w:r>
        <w:rPr>
          <w:sz w:val="24"/>
        </w:rPr>
        <w:t>любые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(включая</w:t>
      </w:r>
      <w:r>
        <w:rPr>
          <w:spacing w:val="1"/>
          <w:sz w:val="24"/>
        </w:rPr>
        <w:t> </w:t>
      </w:r>
      <w:r>
        <w:rPr>
          <w:sz w:val="24"/>
        </w:rPr>
        <w:t>штрафы,</w:t>
      </w:r>
      <w:r>
        <w:rPr>
          <w:spacing w:val="1"/>
          <w:sz w:val="24"/>
        </w:rPr>
        <w:t> </w:t>
      </w:r>
      <w:r>
        <w:rPr>
          <w:sz w:val="24"/>
        </w:rPr>
        <w:t>неустойки,</w:t>
      </w:r>
      <w:r>
        <w:rPr>
          <w:spacing w:val="1"/>
          <w:sz w:val="24"/>
        </w:rPr>
        <w:t> </w:t>
      </w:r>
      <w:r>
        <w:rPr>
          <w:sz w:val="24"/>
        </w:rPr>
        <w:t>возмещение</w:t>
      </w:r>
      <w:r>
        <w:rPr>
          <w:spacing w:val="1"/>
          <w:sz w:val="24"/>
        </w:rPr>
        <w:t> </w:t>
      </w:r>
      <w:r>
        <w:rPr>
          <w:sz w:val="24"/>
        </w:rPr>
        <w:t>убытков),</w:t>
      </w:r>
      <w:r>
        <w:rPr>
          <w:spacing w:val="1"/>
          <w:sz w:val="24"/>
        </w:rPr>
        <w:t> </w:t>
      </w:r>
      <w:r>
        <w:rPr>
          <w:sz w:val="24"/>
        </w:rPr>
        <w:t>подлежащие</w:t>
      </w:r>
      <w:r>
        <w:rPr>
          <w:spacing w:val="1"/>
          <w:sz w:val="24"/>
        </w:rPr>
        <w:t> </w:t>
      </w:r>
      <w:r>
        <w:rPr>
          <w:sz w:val="24"/>
        </w:rPr>
        <w:t>уплате</w:t>
      </w:r>
      <w:r>
        <w:rPr>
          <w:spacing w:val="1"/>
          <w:sz w:val="24"/>
        </w:rPr>
        <w:t> </w:t>
      </w:r>
      <w:r>
        <w:rPr>
          <w:sz w:val="24"/>
        </w:rPr>
        <w:t>третьим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досрочным</w:t>
      </w:r>
      <w:r>
        <w:rPr>
          <w:spacing w:val="1"/>
          <w:sz w:val="24"/>
        </w:rPr>
        <w:t> </w:t>
      </w:r>
      <w:r>
        <w:rPr>
          <w:sz w:val="24"/>
        </w:rPr>
        <w:t>прекращением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такими третьими лицами, заключенных в целях исполнения обязательств Концессионера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Концессионному</w:t>
      </w:r>
      <w:r>
        <w:rPr>
          <w:spacing w:val="-8"/>
          <w:sz w:val="24"/>
        </w:rPr>
        <w:t> </w:t>
      </w:r>
      <w:r>
        <w:rPr>
          <w:sz w:val="24"/>
        </w:rPr>
        <w:t>соглашению;</w:t>
      </w:r>
    </w:p>
    <w:p>
      <w:pPr>
        <w:pStyle w:val="ListParagraph"/>
        <w:numPr>
          <w:ilvl w:val="2"/>
          <w:numId w:val="5"/>
        </w:numPr>
        <w:tabs>
          <w:tab w:pos="1301" w:val="left" w:leader="none"/>
        </w:tabs>
        <w:spacing w:line="240" w:lineRule="auto" w:before="1" w:after="0"/>
        <w:ind w:left="119" w:right="111" w:firstLine="566"/>
        <w:jc w:val="both"/>
        <w:rPr>
          <w:sz w:val="24"/>
        </w:rPr>
      </w:pPr>
      <w:r>
        <w:rPr>
          <w:sz w:val="24"/>
        </w:rPr>
        <w:t>выходные пособия и иные платежи работникам Концессионера, которые были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уплачены</w:t>
      </w:r>
      <w:r>
        <w:rPr>
          <w:spacing w:val="1"/>
          <w:sz w:val="24"/>
        </w:rPr>
        <w:t> </w:t>
      </w:r>
      <w:r>
        <w:rPr>
          <w:sz w:val="24"/>
        </w:rPr>
        <w:t>Концессионером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Досрочным</w:t>
      </w:r>
      <w:r>
        <w:rPr>
          <w:spacing w:val="61"/>
          <w:sz w:val="24"/>
        </w:rPr>
        <w:t> </w:t>
      </w:r>
      <w:r>
        <w:rPr>
          <w:sz w:val="24"/>
        </w:rPr>
        <w:t>прекращением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5"/>
          <w:sz w:val="24"/>
        </w:rPr>
        <w:t> </w:t>
      </w:r>
      <w:r>
        <w:rPr>
          <w:sz w:val="24"/>
        </w:rPr>
        <w:t>соглашения;</w:t>
      </w:r>
    </w:p>
    <w:p>
      <w:pPr>
        <w:pStyle w:val="ListParagraph"/>
        <w:numPr>
          <w:ilvl w:val="2"/>
          <w:numId w:val="5"/>
        </w:numPr>
        <w:tabs>
          <w:tab w:pos="1315" w:val="left" w:leader="none"/>
        </w:tabs>
        <w:spacing w:line="240" w:lineRule="auto" w:before="0" w:after="0"/>
        <w:ind w:left="119" w:right="106" w:firstLine="566"/>
        <w:jc w:val="both"/>
        <w:rPr>
          <w:sz w:val="24"/>
        </w:rPr>
      </w:pPr>
      <w:r>
        <w:rPr>
          <w:sz w:val="24"/>
        </w:rPr>
        <w:t>Расходы на консервацию Объекта соглашения, за исключением случая, когда</w:t>
      </w:r>
      <w:r>
        <w:rPr>
          <w:spacing w:val="1"/>
          <w:sz w:val="24"/>
        </w:rPr>
        <w:t> </w:t>
      </w:r>
      <w:r>
        <w:rPr>
          <w:sz w:val="24"/>
        </w:rPr>
        <w:t>по соглашению Сторон обязанности по консервации Объекта соглашения возложены на</w:t>
      </w:r>
      <w:r>
        <w:rPr>
          <w:spacing w:val="1"/>
          <w:sz w:val="24"/>
        </w:rPr>
        <w:t> </w:t>
      </w:r>
      <w:r>
        <w:rPr>
          <w:sz w:val="24"/>
        </w:rPr>
        <w:t>Концедента, при условии, что указанные в подпунктах 4.4.1 – 4.4.4 настоящего пункта 4.4</w:t>
      </w:r>
      <w:r>
        <w:rPr>
          <w:spacing w:val="1"/>
          <w:sz w:val="24"/>
        </w:rPr>
        <w:t> </w:t>
      </w:r>
      <w:r>
        <w:rPr>
          <w:sz w:val="24"/>
        </w:rPr>
        <w:t>Приложения</w:t>
      </w:r>
      <w:r>
        <w:rPr>
          <w:spacing w:val="-4"/>
          <w:sz w:val="24"/>
        </w:rPr>
        <w:t> </w:t>
      </w: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расходов:</w:t>
      </w:r>
    </w:p>
    <w:p>
      <w:pPr>
        <w:pStyle w:val="ListParagraph"/>
        <w:numPr>
          <w:ilvl w:val="3"/>
          <w:numId w:val="5"/>
        </w:numPr>
        <w:tabs>
          <w:tab w:pos="1545" w:val="left" w:leader="none"/>
        </w:tabs>
        <w:spacing w:line="242" w:lineRule="auto" w:before="0" w:after="0"/>
        <w:ind w:left="119" w:right="114" w:firstLine="566"/>
        <w:jc w:val="both"/>
        <w:rPr>
          <w:sz w:val="24"/>
        </w:rPr>
      </w:pP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понесены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Проекта,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заключенных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проекту;</w:t>
      </w:r>
    </w:p>
    <w:p>
      <w:pPr>
        <w:pStyle w:val="ListParagraph"/>
        <w:numPr>
          <w:ilvl w:val="3"/>
          <w:numId w:val="5"/>
        </w:numPr>
        <w:tabs>
          <w:tab w:pos="1469" w:val="left" w:leader="none"/>
        </w:tabs>
        <w:spacing w:line="271" w:lineRule="exact" w:before="0" w:after="0"/>
        <w:ind w:left="1468" w:right="0" w:hanging="783"/>
        <w:jc w:val="both"/>
        <w:rPr>
          <w:sz w:val="24"/>
        </w:rPr>
      </w:pP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имеют</w:t>
      </w:r>
      <w:r>
        <w:rPr>
          <w:spacing w:val="-3"/>
          <w:sz w:val="24"/>
        </w:rPr>
        <w:t> </w:t>
      </w:r>
      <w:r>
        <w:rPr>
          <w:sz w:val="24"/>
        </w:rPr>
        <w:t>необходимое</w:t>
      </w:r>
      <w:r>
        <w:rPr>
          <w:spacing w:val="-3"/>
          <w:sz w:val="24"/>
        </w:rPr>
        <w:t> </w:t>
      </w:r>
      <w:r>
        <w:rPr>
          <w:sz w:val="24"/>
        </w:rPr>
        <w:t>документальное</w:t>
      </w:r>
      <w:r>
        <w:rPr>
          <w:spacing w:val="-13"/>
          <w:sz w:val="24"/>
        </w:rPr>
        <w:t> </w:t>
      </w:r>
      <w:r>
        <w:rPr>
          <w:sz w:val="24"/>
        </w:rPr>
        <w:t>подтверждение;</w:t>
      </w:r>
    </w:p>
    <w:p>
      <w:pPr>
        <w:pStyle w:val="ListParagraph"/>
        <w:numPr>
          <w:ilvl w:val="3"/>
          <w:numId w:val="5"/>
        </w:numPr>
        <w:tabs>
          <w:tab w:pos="1608" w:val="left" w:leader="none"/>
        </w:tabs>
        <w:spacing w:line="237" w:lineRule="auto" w:before="3" w:after="0"/>
        <w:ind w:left="119" w:right="99" w:firstLine="566"/>
        <w:jc w:val="both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соответствуют</w:t>
      </w:r>
      <w:r>
        <w:rPr>
          <w:spacing w:val="1"/>
          <w:sz w:val="24"/>
        </w:rPr>
        <w:t> </w:t>
      </w:r>
      <w:r>
        <w:rPr>
          <w:sz w:val="24"/>
        </w:rPr>
        <w:t>рыночной</w:t>
      </w:r>
      <w:r>
        <w:rPr>
          <w:spacing w:val="1"/>
          <w:sz w:val="24"/>
        </w:rPr>
        <w:t> </w:t>
      </w:r>
      <w:r>
        <w:rPr>
          <w:sz w:val="24"/>
        </w:rPr>
        <w:t>конъюнктуре</w:t>
      </w:r>
      <w:r>
        <w:rPr>
          <w:spacing w:val="1"/>
          <w:sz w:val="24"/>
        </w:rPr>
        <w:t> </w:t>
      </w:r>
      <w:r>
        <w:rPr>
          <w:sz w:val="24"/>
        </w:rPr>
        <w:t>цен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расходов,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подпунктах</w:t>
      </w:r>
      <w:r>
        <w:rPr>
          <w:spacing w:val="1"/>
          <w:sz w:val="24"/>
        </w:rPr>
        <w:t> </w:t>
      </w:r>
      <w:r>
        <w:rPr>
          <w:sz w:val="24"/>
        </w:rPr>
        <w:t>4.4.2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4.4.4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4.4</w:t>
      </w:r>
      <w:r>
        <w:rPr>
          <w:spacing w:val="2"/>
          <w:sz w:val="24"/>
        </w:rPr>
        <w:t> </w:t>
      </w:r>
      <w:r>
        <w:rPr>
          <w:sz w:val="24"/>
        </w:rPr>
        <w:t>Приложения);</w:t>
      </w:r>
    </w:p>
    <w:p>
      <w:pPr>
        <w:pStyle w:val="ListParagraph"/>
        <w:numPr>
          <w:ilvl w:val="3"/>
          <w:numId w:val="5"/>
        </w:numPr>
        <w:tabs>
          <w:tab w:pos="1502" w:val="left" w:leader="none"/>
        </w:tabs>
        <w:spacing w:line="237" w:lineRule="auto" w:before="7" w:after="0"/>
        <w:ind w:left="119" w:right="115" w:firstLine="566"/>
        <w:jc w:val="both"/>
        <w:rPr>
          <w:sz w:val="24"/>
        </w:rPr>
      </w:pPr>
      <w:r>
        <w:rPr>
          <w:sz w:val="24"/>
        </w:rPr>
        <w:t>и Концессионер и соответствующий контрагент Концессионера приложили</w:t>
      </w:r>
      <w:r>
        <w:rPr>
          <w:spacing w:val="1"/>
          <w:sz w:val="24"/>
        </w:rPr>
        <w:t> </w:t>
      </w:r>
      <w:r>
        <w:rPr>
          <w:sz w:val="24"/>
        </w:rPr>
        <w:t>все разумные</w:t>
      </w:r>
      <w:r>
        <w:rPr>
          <w:spacing w:val="5"/>
          <w:sz w:val="24"/>
        </w:rPr>
        <w:t> </w:t>
      </w:r>
      <w:r>
        <w:rPr>
          <w:sz w:val="24"/>
        </w:rPr>
        <w:t>усилия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снижения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2"/>
          <w:sz w:val="24"/>
        </w:rPr>
        <w:t> </w:t>
      </w:r>
      <w:r>
        <w:rPr>
          <w:sz w:val="24"/>
        </w:rPr>
        <w:t>расходов;</w:t>
      </w:r>
    </w:p>
    <w:p>
      <w:pPr>
        <w:pStyle w:val="ListParagraph"/>
        <w:numPr>
          <w:ilvl w:val="3"/>
          <w:numId w:val="5"/>
        </w:numPr>
        <w:tabs>
          <w:tab w:pos="1550" w:val="left" w:leader="none"/>
        </w:tabs>
        <w:spacing w:line="240" w:lineRule="auto" w:before="3" w:after="0"/>
        <w:ind w:left="119" w:right="104" w:firstLine="566"/>
        <w:jc w:val="both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возмещаемых</w:t>
      </w:r>
      <w:r>
        <w:rPr>
          <w:spacing w:val="1"/>
          <w:sz w:val="24"/>
        </w:rPr>
        <w:t> </w:t>
      </w:r>
      <w:r>
        <w:rPr>
          <w:sz w:val="24"/>
        </w:rPr>
        <w:t>расходов,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подпунктах</w:t>
      </w:r>
      <w:r>
        <w:rPr>
          <w:spacing w:val="1"/>
          <w:sz w:val="24"/>
        </w:rPr>
        <w:t> </w:t>
      </w:r>
      <w:r>
        <w:rPr>
          <w:sz w:val="24"/>
        </w:rPr>
        <w:t>4.4.2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4.4.4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Приложения, не превышает</w:t>
      </w:r>
      <w:r>
        <w:rPr>
          <w:spacing w:val="1"/>
          <w:sz w:val="24"/>
        </w:rPr>
        <w:t> </w:t>
      </w:r>
      <w:r>
        <w:rPr>
          <w:sz w:val="24"/>
        </w:rPr>
        <w:t>5% (Пять</w:t>
      </w:r>
      <w:r>
        <w:rPr>
          <w:spacing w:val="1"/>
          <w:sz w:val="24"/>
        </w:rPr>
        <w:t> </w:t>
      </w:r>
      <w:r>
        <w:rPr>
          <w:sz w:val="24"/>
        </w:rPr>
        <w:t>процентов) от</w:t>
      </w:r>
      <w:r>
        <w:rPr>
          <w:spacing w:val="1"/>
          <w:sz w:val="24"/>
        </w:rPr>
        <w:t> </w:t>
      </w:r>
      <w:r>
        <w:rPr>
          <w:sz w:val="24"/>
        </w:rPr>
        <w:t>предельного</w:t>
      </w:r>
      <w:r>
        <w:rPr>
          <w:spacing w:val="1"/>
          <w:sz w:val="24"/>
        </w:rPr>
        <w:t> </w:t>
      </w:r>
      <w:r>
        <w:rPr>
          <w:sz w:val="24"/>
        </w:rPr>
        <w:t>размера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2"/>
          <w:sz w:val="24"/>
        </w:rPr>
        <w:t> </w:t>
      </w:r>
      <w:r>
        <w:rPr>
          <w:sz w:val="24"/>
        </w:rPr>
        <w:t>Концессионера</w:t>
      </w:r>
      <w:r>
        <w:rPr>
          <w:spacing w:val="-4"/>
          <w:sz w:val="24"/>
        </w:rPr>
        <w:t> </w:t>
      </w:r>
      <w:r>
        <w:rPr>
          <w:sz w:val="24"/>
        </w:rPr>
        <w:t>на Создание</w:t>
      </w:r>
      <w:r>
        <w:rPr>
          <w:spacing w:val="-4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соглашения.</w:t>
      </w:r>
    </w:p>
    <w:p>
      <w:pPr>
        <w:pStyle w:val="BodyText"/>
        <w:spacing w:before="7"/>
        <w:ind w:left="0"/>
        <w:jc w:val="left"/>
      </w:pPr>
    </w:p>
    <w:p>
      <w:pPr>
        <w:pStyle w:val="Heading2"/>
        <w:numPr>
          <w:ilvl w:val="0"/>
          <w:numId w:val="1"/>
        </w:numPr>
        <w:tabs>
          <w:tab w:pos="884" w:val="left" w:leader="none"/>
        </w:tabs>
        <w:spacing w:line="237" w:lineRule="auto" w:before="0" w:after="0"/>
        <w:ind w:left="710" w:right="218" w:hanging="125"/>
        <w:jc w:val="both"/>
      </w:pPr>
      <w:r>
        <w:rPr/>
        <w:t>Соотношение</w:t>
      </w:r>
      <w:r>
        <w:rPr>
          <w:spacing w:val="-4"/>
        </w:rPr>
        <w:t> </w:t>
      </w:r>
      <w:r>
        <w:rPr/>
        <w:t>Компенсации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прекращении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обязательств</w:t>
      </w:r>
      <w:r>
        <w:rPr>
          <w:spacing w:val="-3"/>
        </w:rPr>
        <w:t> </w:t>
      </w:r>
      <w:r>
        <w:rPr/>
        <w:t>по</w:t>
      </w:r>
      <w:r>
        <w:rPr>
          <w:spacing w:val="-7"/>
        </w:rPr>
        <w:t> </w:t>
      </w:r>
      <w:r>
        <w:rPr/>
        <w:t>возмещению</w:t>
      </w:r>
      <w:r>
        <w:rPr>
          <w:spacing w:val="-58"/>
        </w:rPr>
        <w:t> </w:t>
      </w:r>
      <w:r>
        <w:rPr/>
        <w:t>Концессионеру</w:t>
      </w:r>
      <w:r>
        <w:rPr>
          <w:spacing w:val="-2"/>
        </w:rPr>
        <w:t> </w:t>
      </w:r>
      <w:r>
        <w:rPr/>
        <w:t>фактически</w:t>
      </w:r>
      <w:r>
        <w:rPr>
          <w:spacing w:val="-2"/>
        </w:rPr>
        <w:t> </w:t>
      </w:r>
      <w:r>
        <w:rPr/>
        <w:t>понесенных</w:t>
      </w:r>
      <w:r>
        <w:rPr>
          <w:spacing w:val="-7"/>
        </w:rPr>
        <w:t> </w:t>
      </w:r>
      <w:r>
        <w:rPr/>
        <w:t>расходов, подлежащих</w:t>
      </w:r>
      <w:r>
        <w:rPr>
          <w:spacing w:val="-7"/>
        </w:rPr>
        <w:t> </w:t>
      </w:r>
      <w:r>
        <w:rPr/>
        <w:t>возмещению</w:t>
      </w:r>
      <w:r>
        <w:rPr>
          <w:spacing w:val="-2"/>
        </w:rPr>
        <w:t> </w:t>
      </w:r>
      <w:r>
        <w:rPr/>
        <w:t>в</w:t>
      </w:r>
    </w:p>
    <w:p>
      <w:pPr>
        <w:spacing w:line="272" w:lineRule="exact" w:before="4"/>
        <w:ind w:left="1781" w:right="0" w:firstLine="0"/>
        <w:jc w:val="both"/>
        <w:rPr>
          <w:b/>
          <w:sz w:val="24"/>
        </w:rPr>
      </w:pPr>
      <w:r>
        <w:rPr>
          <w:b/>
          <w:sz w:val="24"/>
        </w:rPr>
        <w:t>соответствии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Законодательством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сфере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водоснабжения</w:t>
      </w:r>
    </w:p>
    <w:p>
      <w:pPr>
        <w:pStyle w:val="ListParagraph"/>
        <w:numPr>
          <w:ilvl w:val="1"/>
          <w:numId w:val="6"/>
        </w:numPr>
        <w:tabs>
          <w:tab w:pos="1262" w:val="left" w:leader="none"/>
        </w:tabs>
        <w:spacing w:line="240" w:lineRule="auto" w:before="0" w:after="0"/>
        <w:ind w:left="119" w:right="11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возмещению</w:t>
      </w:r>
      <w:r>
        <w:rPr>
          <w:spacing w:val="1"/>
          <w:sz w:val="24"/>
        </w:rPr>
        <w:t> </w:t>
      </w:r>
      <w:r>
        <w:rPr>
          <w:sz w:val="24"/>
        </w:rPr>
        <w:t>Концессионеру</w:t>
      </w:r>
      <w:r>
        <w:rPr>
          <w:spacing w:val="1"/>
          <w:sz w:val="24"/>
        </w:rPr>
        <w:t> </w:t>
      </w:r>
      <w:r>
        <w:rPr>
          <w:sz w:val="24"/>
        </w:rPr>
        <w:t>фактически</w:t>
      </w:r>
      <w:r>
        <w:rPr>
          <w:spacing w:val="1"/>
          <w:sz w:val="24"/>
        </w:rPr>
        <w:t> </w:t>
      </w:r>
      <w:r>
        <w:rPr>
          <w:sz w:val="24"/>
        </w:rPr>
        <w:t>понесенных</w:t>
      </w:r>
      <w:r>
        <w:rPr>
          <w:spacing w:val="1"/>
          <w:sz w:val="24"/>
        </w:rPr>
        <w:t> </w:t>
      </w:r>
      <w:r>
        <w:rPr>
          <w:sz w:val="24"/>
        </w:rPr>
        <w:t>расходов,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возмещенных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момент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Компенсация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61"/>
          <w:sz w:val="24"/>
        </w:rPr>
        <w:t> </w:t>
      </w:r>
      <w:r>
        <w:rPr>
          <w:sz w:val="24"/>
        </w:rPr>
        <w:t>уменьшает</w:t>
      </w:r>
      <w:r>
        <w:rPr>
          <w:spacing w:val="-57"/>
          <w:sz w:val="24"/>
        </w:rPr>
        <w:t> </w:t>
      </w:r>
      <w:r>
        <w:rPr>
          <w:sz w:val="24"/>
        </w:rPr>
        <w:t>соответствующие обязательства в размере фактически выплаченных сумм Компенсации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прекращении.</w:t>
      </w:r>
    </w:p>
    <w:p>
      <w:pPr>
        <w:pStyle w:val="ListParagraph"/>
        <w:numPr>
          <w:ilvl w:val="1"/>
          <w:numId w:val="6"/>
        </w:numPr>
        <w:tabs>
          <w:tab w:pos="1147" w:val="left" w:leader="none"/>
        </w:tabs>
        <w:spacing w:line="240" w:lineRule="auto" w:before="0" w:after="0"/>
        <w:ind w:left="119" w:right="109" w:firstLine="566"/>
        <w:jc w:val="both"/>
        <w:rPr>
          <w:sz w:val="24"/>
        </w:rPr>
      </w:pPr>
      <w:r>
        <w:rPr>
          <w:sz w:val="24"/>
        </w:rPr>
        <w:t>В любом случае, размер Компенсации при прекращении не может превышать</w:t>
      </w:r>
      <w:r>
        <w:rPr>
          <w:spacing w:val="1"/>
          <w:sz w:val="24"/>
        </w:rPr>
        <w:t> </w:t>
      </w:r>
      <w:r>
        <w:rPr>
          <w:sz w:val="24"/>
        </w:rPr>
        <w:t>фактически</w:t>
      </w:r>
      <w:r>
        <w:rPr>
          <w:spacing w:val="1"/>
          <w:sz w:val="24"/>
        </w:rPr>
        <w:t> </w:t>
      </w:r>
      <w:r>
        <w:rPr>
          <w:sz w:val="24"/>
        </w:rPr>
        <w:t>понесенных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Концессионера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определяемых исходя из размера расходов Концессионера, подлежащих возмещению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возмещенных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-57"/>
          <w:sz w:val="24"/>
        </w:rPr>
        <w:t> </w:t>
      </w:r>
      <w:r>
        <w:rPr>
          <w:sz w:val="24"/>
        </w:rPr>
        <w:t>концессионного</w:t>
      </w:r>
      <w:r>
        <w:rPr>
          <w:spacing w:val="5"/>
          <w:sz w:val="24"/>
        </w:rPr>
        <w:t> </w:t>
      </w:r>
      <w:r>
        <w:rPr>
          <w:sz w:val="24"/>
        </w:rPr>
        <w:t>соглашения.</w:t>
      </w:r>
    </w:p>
    <w:p>
      <w:pPr>
        <w:pStyle w:val="ListParagraph"/>
        <w:numPr>
          <w:ilvl w:val="1"/>
          <w:numId w:val="6"/>
        </w:numPr>
        <w:tabs>
          <w:tab w:pos="1114" w:val="left" w:leader="none"/>
        </w:tabs>
        <w:spacing w:line="240" w:lineRule="auto" w:before="0" w:after="0"/>
        <w:ind w:left="119" w:right="111" w:firstLine="566"/>
        <w:jc w:val="both"/>
        <w:rPr>
          <w:sz w:val="24"/>
        </w:rPr>
      </w:pPr>
      <w:r>
        <w:rPr>
          <w:sz w:val="24"/>
        </w:rPr>
        <w:t>В состав фактических понесенных расходов Концессионера на Создание объекта</w:t>
      </w:r>
      <w:r>
        <w:rPr>
          <w:spacing w:val="-57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включаются</w:t>
      </w:r>
      <w:r>
        <w:rPr>
          <w:spacing w:val="1"/>
          <w:sz w:val="24"/>
        </w:rPr>
        <w:t> </w:t>
      </w:r>
      <w:r>
        <w:rPr>
          <w:sz w:val="24"/>
        </w:rPr>
        <w:t>(без</w:t>
      </w:r>
      <w:r>
        <w:rPr>
          <w:spacing w:val="1"/>
          <w:sz w:val="24"/>
        </w:rPr>
        <w:t> </w:t>
      </w:r>
      <w:r>
        <w:rPr>
          <w:sz w:val="24"/>
        </w:rPr>
        <w:t>двойного</w:t>
      </w:r>
      <w:r>
        <w:rPr>
          <w:spacing w:val="1"/>
          <w:sz w:val="24"/>
        </w:rPr>
        <w:t> </w:t>
      </w:r>
      <w:r>
        <w:rPr>
          <w:sz w:val="24"/>
        </w:rPr>
        <w:t>счета,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НДС,</w:t>
      </w:r>
      <w:r>
        <w:rPr>
          <w:spacing w:val="1"/>
          <w:sz w:val="24"/>
        </w:rPr>
        <w:t> </w:t>
      </w:r>
      <w:r>
        <w:rPr>
          <w:sz w:val="24"/>
        </w:rPr>
        <w:t>акцизов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пошлин,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Законодательством):</w:t>
      </w:r>
    </w:p>
    <w:p>
      <w:pPr>
        <w:pStyle w:val="ListParagraph"/>
        <w:numPr>
          <w:ilvl w:val="2"/>
          <w:numId w:val="6"/>
        </w:numPr>
        <w:tabs>
          <w:tab w:pos="1344" w:val="left" w:leader="none"/>
        </w:tabs>
        <w:spacing w:line="240" w:lineRule="auto" w:before="0" w:after="0"/>
        <w:ind w:left="119" w:right="101" w:firstLine="566"/>
        <w:jc w:val="both"/>
        <w:rPr>
          <w:sz w:val="24"/>
        </w:rPr>
      </w:pPr>
      <w:r>
        <w:rPr>
          <w:sz w:val="24"/>
        </w:rPr>
        <w:t>Фактически понесенные Концессионером расходы на выполнение работ по</w:t>
      </w:r>
      <w:r>
        <w:rPr>
          <w:spacing w:val="1"/>
          <w:sz w:val="24"/>
        </w:rPr>
        <w:t> </w:t>
      </w:r>
      <w:r>
        <w:rPr>
          <w:sz w:val="24"/>
        </w:rPr>
        <w:t>созданию и Созданию объекта соглашения в соответствии с Инвестиционной программой,</w:t>
      </w:r>
      <w:r>
        <w:rPr>
          <w:spacing w:val="-57"/>
          <w:sz w:val="24"/>
        </w:rPr>
        <w:t> </w:t>
      </w:r>
      <w:r>
        <w:rPr>
          <w:sz w:val="24"/>
        </w:rPr>
        <w:t>подтвержденные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приемки</w:t>
      </w:r>
      <w:r>
        <w:rPr>
          <w:spacing w:val="1"/>
          <w:sz w:val="24"/>
        </w:rPr>
        <w:t> </w:t>
      </w:r>
      <w:r>
        <w:rPr>
          <w:sz w:val="24"/>
        </w:rPr>
        <w:t>выполненных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КС-3,</w:t>
      </w:r>
      <w:r>
        <w:rPr>
          <w:spacing w:val="1"/>
          <w:sz w:val="24"/>
        </w:rPr>
        <w:t> </w:t>
      </w:r>
      <w:r>
        <w:rPr>
          <w:sz w:val="24"/>
        </w:rPr>
        <w:t>утвержденной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2"/>
          <w:sz w:val="24"/>
        </w:rPr>
        <w:t> </w:t>
      </w:r>
      <w:r>
        <w:rPr>
          <w:sz w:val="24"/>
        </w:rPr>
        <w:t>Госкомстата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11.11.1999</w:t>
      </w:r>
      <w:r>
        <w:rPr>
          <w:spacing w:val="2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5"/>
          <w:sz w:val="24"/>
        </w:rPr>
        <w:t> </w:t>
      </w:r>
      <w:r>
        <w:rPr>
          <w:sz w:val="24"/>
        </w:rPr>
        <w:t>100);</w:t>
      </w:r>
    </w:p>
    <w:p>
      <w:pPr>
        <w:pStyle w:val="ListParagraph"/>
        <w:numPr>
          <w:ilvl w:val="2"/>
          <w:numId w:val="6"/>
        </w:numPr>
        <w:tabs>
          <w:tab w:pos="1325" w:val="left" w:leader="none"/>
        </w:tabs>
        <w:spacing w:line="237" w:lineRule="auto" w:before="0" w:after="0"/>
        <w:ind w:left="119" w:right="110" w:firstLine="566"/>
        <w:jc w:val="both"/>
        <w:rPr>
          <w:sz w:val="24"/>
        </w:rPr>
      </w:pPr>
      <w:r>
        <w:rPr>
          <w:sz w:val="24"/>
        </w:rPr>
        <w:t>Фактически понесенные Концессионером расходы на закупку оборудования,</w:t>
      </w:r>
      <w:r>
        <w:rPr>
          <w:spacing w:val="1"/>
          <w:sz w:val="24"/>
        </w:rPr>
        <w:t> </w:t>
      </w:r>
      <w:r>
        <w:rPr>
          <w:sz w:val="24"/>
        </w:rPr>
        <w:t>используемого</w:t>
      </w:r>
      <w:r>
        <w:rPr>
          <w:spacing w:val="4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-4"/>
          <w:sz w:val="24"/>
        </w:rPr>
        <w:t> </w:t>
      </w:r>
      <w:r>
        <w:rPr>
          <w:sz w:val="24"/>
        </w:rPr>
        <w:t>объекта соглашения,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условии,</w:t>
      </w:r>
      <w:r>
        <w:rPr>
          <w:spacing w:val="3"/>
          <w:sz w:val="24"/>
        </w:rPr>
        <w:t> </w:t>
      </w:r>
      <w:r>
        <w:rPr>
          <w:sz w:val="24"/>
        </w:rPr>
        <w:t>что:</w:t>
      </w:r>
    </w:p>
    <w:p>
      <w:pPr>
        <w:pStyle w:val="ListParagraph"/>
        <w:numPr>
          <w:ilvl w:val="3"/>
          <w:numId w:val="6"/>
        </w:numPr>
        <w:tabs>
          <w:tab w:pos="1483" w:val="left" w:leader="none"/>
        </w:tabs>
        <w:spacing w:line="237" w:lineRule="auto" w:before="3" w:after="0"/>
        <w:ind w:left="119" w:right="115" w:firstLine="566"/>
        <w:jc w:val="both"/>
        <w:rPr>
          <w:sz w:val="24"/>
        </w:rPr>
      </w:pPr>
      <w:r>
        <w:rPr>
          <w:sz w:val="24"/>
        </w:rPr>
        <w:t>указанное оборудование передается Концеденту в соответствии с условиями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5"/>
          <w:sz w:val="24"/>
        </w:rPr>
        <w:t> </w:t>
      </w:r>
      <w:r>
        <w:rPr>
          <w:sz w:val="24"/>
        </w:rPr>
        <w:t>соглашения;</w:t>
      </w:r>
      <w:r>
        <w:rPr>
          <w:spacing w:val="-3"/>
          <w:sz w:val="24"/>
        </w:rPr>
        <w:t> </w:t>
      </w:r>
      <w:r>
        <w:rPr>
          <w:sz w:val="24"/>
        </w:rPr>
        <w:t>и</w:t>
      </w:r>
    </w:p>
    <w:p>
      <w:pPr>
        <w:pStyle w:val="ListParagraph"/>
        <w:numPr>
          <w:ilvl w:val="3"/>
          <w:numId w:val="6"/>
        </w:numPr>
        <w:tabs>
          <w:tab w:pos="1535" w:val="left" w:leader="none"/>
        </w:tabs>
        <w:spacing w:line="237" w:lineRule="auto" w:before="6" w:after="0"/>
        <w:ind w:left="119" w:right="108" w:firstLine="566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превышают</w:t>
      </w:r>
      <w:r>
        <w:rPr>
          <w:spacing w:val="1"/>
          <w:sz w:val="24"/>
        </w:rPr>
        <w:t> </w:t>
      </w:r>
      <w:r>
        <w:rPr>
          <w:sz w:val="24"/>
        </w:rPr>
        <w:t>соответствующую</w:t>
      </w:r>
      <w:r>
        <w:rPr>
          <w:spacing w:val="1"/>
          <w:sz w:val="24"/>
        </w:rPr>
        <w:t> </w:t>
      </w:r>
      <w:r>
        <w:rPr>
          <w:sz w:val="24"/>
        </w:rPr>
        <w:t>сметную</w:t>
      </w:r>
      <w:r>
        <w:rPr>
          <w:spacing w:val="1"/>
          <w:sz w:val="24"/>
        </w:rPr>
        <w:t> </w:t>
      </w:r>
      <w:r>
        <w:rPr>
          <w:sz w:val="24"/>
        </w:rPr>
        <w:t>стоимость</w:t>
      </w:r>
      <w:r>
        <w:rPr>
          <w:spacing w:val="-57"/>
          <w:sz w:val="24"/>
        </w:rPr>
        <w:t> </w:t>
      </w:r>
      <w:r>
        <w:rPr>
          <w:sz w:val="24"/>
        </w:rPr>
        <w:t>оборудования в соответствии с Проектной документацией, передаваемой Концеденту (с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2"/>
          <w:sz w:val="24"/>
        </w:rPr>
        <w:t> </w:t>
      </w:r>
      <w:r>
        <w:rPr>
          <w:sz w:val="24"/>
        </w:rPr>
        <w:t>доставки);</w:t>
      </w:r>
    </w:p>
    <w:p>
      <w:pPr>
        <w:pStyle w:val="ListParagraph"/>
        <w:numPr>
          <w:ilvl w:val="3"/>
          <w:numId w:val="6"/>
        </w:numPr>
        <w:tabs>
          <w:tab w:pos="1641" w:val="left" w:leader="none"/>
        </w:tabs>
        <w:spacing w:line="237" w:lineRule="auto" w:before="6" w:after="0"/>
        <w:ind w:left="119" w:right="114" w:firstLine="566"/>
        <w:jc w:val="both"/>
        <w:rPr>
          <w:sz w:val="24"/>
        </w:rPr>
      </w:pPr>
      <w:r>
        <w:rPr>
          <w:sz w:val="24"/>
        </w:rPr>
        <w:t>указанное</w:t>
      </w:r>
      <w:r>
        <w:rPr>
          <w:spacing w:val="1"/>
          <w:sz w:val="24"/>
        </w:rPr>
        <w:t> </w:t>
      </w:r>
      <w:r>
        <w:rPr>
          <w:sz w:val="24"/>
        </w:rPr>
        <w:t>оборудование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сертификаты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дальнейшего</w:t>
      </w:r>
      <w:r>
        <w:rPr>
          <w:spacing w:val="1"/>
          <w:sz w:val="24"/>
        </w:rPr>
        <w:t> </w:t>
      </w:r>
      <w:r>
        <w:rPr>
          <w:sz w:val="24"/>
        </w:rPr>
        <w:t>использования.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2"/>
          <w:numId w:val="6"/>
        </w:numPr>
        <w:tabs>
          <w:tab w:pos="1339" w:val="left" w:leader="none"/>
        </w:tabs>
        <w:spacing w:line="242" w:lineRule="auto" w:before="66" w:after="0"/>
        <w:ind w:left="119" w:right="105" w:firstLine="566"/>
        <w:jc w:val="both"/>
        <w:rPr>
          <w:sz w:val="24"/>
        </w:rPr>
      </w:pPr>
      <w:r>
        <w:rPr>
          <w:sz w:val="24"/>
        </w:rPr>
        <w:t>Фактически понесенные Концессионером расходы на проектирование и/или</w:t>
      </w:r>
      <w:r>
        <w:rPr>
          <w:spacing w:val="1"/>
          <w:sz w:val="24"/>
        </w:rPr>
        <w:t> </w:t>
      </w:r>
      <w:r>
        <w:rPr>
          <w:sz w:val="24"/>
        </w:rPr>
        <w:t>экспертизу</w:t>
      </w:r>
      <w:r>
        <w:rPr>
          <w:spacing w:val="-9"/>
          <w:sz w:val="24"/>
        </w:rPr>
        <w:t> </w:t>
      </w:r>
      <w:r>
        <w:rPr>
          <w:sz w:val="24"/>
        </w:rPr>
        <w:t>Проектной</w:t>
      </w:r>
      <w:r>
        <w:rPr>
          <w:spacing w:val="-2"/>
          <w:sz w:val="24"/>
        </w:rPr>
        <w:t> </w:t>
      </w:r>
      <w:r>
        <w:rPr>
          <w:sz w:val="24"/>
        </w:rPr>
        <w:t>документации,</w:t>
      </w:r>
      <w:r>
        <w:rPr>
          <w:spacing w:val="-2"/>
          <w:sz w:val="24"/>
        </w:rPr>
        <w:t> </w:t>
      </w:r>
      <w:r>
        <w:rPr>
          <w:sz w:val="24"/>
        </w:rPr>
        <w:t>передаваемой</w:t>
      </w:r>
      <w:r>
        <w:rPr>
          <w:spacing w:val="-2"/>
          <w:sz w:val="24"/>
        </w:rPr>
        <w:t> </w:t>
      </w:r>
      <w:r>
        <w:rPr>
          <w:sz w:val="24"/>
        </w:rPr>
        <w:t>Концеденту;</w:t>
      </w:r>
    </w:p>
    <w:p>
      <w:pPr>
        <w:pStyle w:val="ListParagraph"/>
        <w:numPr>
          <w:ilvl w:val="2"/>
          <w:numId w:val="6"/>
        </w:numPr>
        <w:tabs>
          <w:tab w:pos="1325" w:val="left" w:leader="none"/>
        </w:tabs>
        <w:spacing w:line="240" w:lineRule="auto" w:before="0" w:after="0"/>
        <w:ind w:left="119" w:right="106" w:firstLine="566"/>
        <w:jc w:val="both"/>
        <w:rPr>
          <w:sz w:val="24"/>
        </w:rPr>
      </w:pPr>
      <w:r>
        <w:rPr>
          <w:sz w:val="24"/>
        </w:rPr>
        <w:t>Расходы Концессионера на обслуживание задолженности по Соглашениям о</w:t>
      </w:r>
      <w:r>
        <w:rPr>
          <w:spacing w:val="1"/>
          <w:sz w:val="24"/>
        </w:rPr>
        <w:t> </w:t>
      </w:r>
      <w:r>
        <w:rPr>
          <w:sz w:val="24"/>
        </w:rPr>
        <w:t>финансировании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Акционерным</w:t>
      </w:r>
      <w:r>
        <w:rPr>
          <w:spacing w:val="1"/>
          <w:sz w:val="24"/>
        </w:rPr>
        <w:t> </w:t>
      </w:r>
      <w:r>
        <w:rPr>
          <w:sz w:val="24"/>
        </w:rPr>
        <w:t>займам</w:t>
      </w:r>
      <w:r>
        <w:rPr>
          <w:spacing w:val="1"/>
          <w:sz w:val="24"/>
        </w:rPr>
        <w:t> </w:t>
      </w:r>
      <w:r>
        <w:rPr>
          <w:sz w:val="24"/>
        </w:rPr>
        <w:t>(во</w:t>
      </w:r>
      <w:r>
        <w:rPr>
          <w:spacing w:val="1"/>
          <w:sz w:val="24"/>
        </w:rPr>
        <w:t> </w:t>
      </w:r>
      <w:r>
        <w:rPr>
          <w:sz w:val="24"/>
        </w:rPr>
        <w:t>избежание</w:t>
      </w:r>
      <w:r>
        <w:rPr>
          <w:spacing w:val="1"/>
          <w:sz w:val="24"/>
        </w:rPr>
        <w:t> </w:t>
      </w:r>
      <w:r>
        <w:rPr>
          <w:sz w:val="24"/>
        </w:rPr>
        <w:t>сомнений,</w:t>
      </w:r>
      <w:r>
        <w:rPr>
          <w:spacing w:val="1"/>
          <w:sz w:val="24"/>
        </w:rPr>
        <w:t> </w:t>
      </w:r>
      <w:r>
        <w:rPr>
          <w:sz w:val="24"/>
        </w:rPr>
        <w:t>письменно</w:t>
      </w:r>
      <w:r>
        <w:rPr>
          <w:spacing w:val="-57"/>
          <w:sz w:val="24"/>
        </w:rPr>
        <w:t> </w:t>
      </w:r>
      <w:r>
        <w:rPr>
          <w:sz w:val="24"/>
        </w:rPr>
        <w:t>согласованных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Концедента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предназначенных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части,</w:t>
      </w:r>
      <w:r>
        <w:rPr>
          <w:spacing w:val="1"/>
          <w:sz w:val="24"/>
        </w:rPr>
        <w:t> </w:t>
      </w:r>
      <w:r>
        <w:rPr>
          <w:sz w:val="24"/>
        </w:rPr>
        <w:t>подлежащей</w:t>
      </w:r>
      <w:r>
        <w:rPr>
          <w:spacing w:val="1"/>
          <w:sz w:val="24"/>
        </w:rPr>
        <w:t> </w:t>
      </w:r>
      <w:r>
        <w:rPr>
          <w:sz w:val="24"/>
        </w:rPr>
        <w:t>учету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бухгалтерскому</w:t>
      </w:r>
      <w:r>
        <w:rPr>
          <w:spacing w:val="1"/>
          <w:sz w:val="24"/>
        </w:rPr>
        <w:t> </w:t>
      </w:r>
      <w:r>
        <w:rPr>
          <w:sz w:val="24"/>
        </w:rPr>
        <w:t>учету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средств «Учет основных средств» ПБУ 6/01 (утверждены Приказом Минфина России от</w:t>
      </w:r>
      <w:r>
        <w:rPr>
          <w:spacing w:val="1"/>
          <w:sz w:val="24"/>
        </w:rPr>
        <w:t> </w:t>
      </w:r>
      <w:r>
        <w:rPr>
          <w:sz w:val="24"/>
        </w:rPr>
        <w:t>30.03.2001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26н)</w:t>
      </w:r>
    </w:p>
    <w:p>
      <w:pPr>
        <w:pStyle w:val="BodyText"/>
        <w:ind w:right="111"/>
      </w:pP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созданного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концессионного</w:t>
      </w:r>
      <w:r>
        <w:rPr>
          <w:spacing w:val="4"/>
        </w:rPr>
        <w:t> </w:t>
      </w:r>
      <w:r>
        <w:rPr/>
        <w:t>соглашения,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</w:t>
      </w:r>
      <w:r>
        <w:rPr>
          <w:spacing w:val="-8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какая</w:t>
      </w:r>
      <w:r>
        <w:rPr>
          <w:spacing w:val="1"/>
        </w:rPr>
        <w:t> </w:t>
      </w:r>
      <w:r>
        <w:rPr/>
        <w:t>дата наступит</w:t>
      </w:r>
      <w:r>
        <w:rPr>
          <w:spacing w:val="1"/>
        </w:rPr>
        <w:t> </w:t>
      </w:r>
      <w:r>
        <w:rPr/>
        <w:t>ранее.</w:t>
      </w:r>
    </w:p>
    <w:p>
      <w:pPr>
        <w:pStyle w:val="ListParagraph"/>
        <w:numPr>
          <w:ilvl w:val="2"/>
          <w:numId w:val="6"/>
        </w:numPr>
        <w:tabs>
          <w:tab w:pos="1334" w:val="left" w:leader="none"/>
        </w:tabs>
        <w:spacing w:line="240" w:lineRule="auto" w:before="0" w:after="0"/>
        <w:ind w:left="119" w:right="103" w:firstLine="566"/>
        <w:jc w:val="both"/>
        <w:rPr>
          <w:sz w:val="24"/>
        </w:rPr>
      </w:pPr>
      <w:r>
        <w:rPr>
          <w:sz w:val="24"/>
        </w:rPr>
        <w:t>В состав фактических понесенных расходов Концессионера, не связанных с</w:t>
      </w:r>
      <w:r>
        <w:rPr>
          <w:spacing w:val="1"/>
          <w:sz w:val="24"/>
        </w:rPr>
        <w:t> </w:t>
      </w:r>
      <w:r>
        <w:rPr>
          <w:sz w:val="24"/>
        </w:rPr>
        <w:t>расходами на Создание объекта соглашения, но подлежащих возмещению Концессионеру</w:t>
      </w:r>
      <w:r>
        <w:rPr>
          <w:spacing w:val="1"/>
          <w:sz w:val="24"/>
        </w:rPr>
        <w:t> </w:t>
      </w:r>
      <w:r>
        <w:rPr>
          <w:sz w:val="24"/>
        </w:rPr>
        <w:t>на дату прекращения концессионного соглашения в соответствии с Законодательством,</w:t>
      </w:r>
      <w:r>
        <w:rPr>
          <w:spacing w:val="1"/>
          <w:sz w:val="24"/>
        </w:rPr>
        <w:t> </w:t>
      </w:r>
      <w:r>
        <w:rPr>
          <w:sz w:val="24"/>
        </w:rPr>
        <w:t>включаются (без двойного счета, с учетом НДС, акцизов и пошлин, предусмотренных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Законодательством):</w:t>
      </w:r>
    </w:p>
    <w:p>
      <w:pPr>
        <w:pStyle w:val="ListParagraph"/>
        <w:numPr>
          <w:ilvl w:val="3"/>
          <w:numId w:val="6"/>
        </w:numPr>
        <w:tabs>
          <w:tab w:pos="1613" w:val="left" w:leader="none"/>
        </w:tabs>
        <w:spacing w:line="240" w:lineRule="auto" w:before="0" w:after="0"/>
        <w:ind w:left="119" w:right="103" w:firstLine="566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подлежащие</w:t>
      </w:r>
      <w:r>
        <w:rPr>
          <w:spacing w:val="1"/>
          <w:sz w:val="24"/>
        </w:rPr>
        <w:t> </w:t>
      </w:r>
      <w:r>
        <w:rPr>
          <w:sz w:val="24"/>
        </w:rPr>
        <w:t>возмещению</w:t>
      </w:r>
      <w:r>
        <w:rPr>
          <w:spacing w:val="1"/>
          <w:sz w:val="24"/>
        </w:rPr>
        <w:t> </w:t>
      </w:r>
      <w:r>
        <w:rPr>
          <w:sz w:val="24"/>
        </w:rPr>
        <w:t>Концессионеру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Законодательством;</w:t>
      </w:r>
    </w:p>
    <w:p>
      <w:pPr>
        <w:pStyle w:val="ListParagraph"/>
        <w:numPr>
          <w:ilvl w:val="3"/>
          <w:numId w:val="7"/>
        </w:numPr>
        <w:tabs>
          <w:tab w:pos="1473" w:val="left" w:leader="none"/>
        </w:tabs>
        <w:spacing w:line="240" w:lineRule="auto" w:before="0" w:after="0"/>
        <w:ind w:left="119" w:right="114" w:firstLine="566"/>
        <w:jc w:val="both"/>
        <w:rPr>
          <w:sz w:val="24"/>
        </w:rPr>
      </w:pPr>
      <w:r>
        <w:rPr>
          <w:sz w:val="24"/>
        </w:rPr>
        <w:t>Расходы на обслуживание задолженности по Соглашению о финансировании</w:t>
      </w:r>
      <w:r>
        <w:rPr>
          <w:spacing w:val="-57"/>
          <w:sz w:val="24"/>
        </w:rPr>
        <w:t> </w:t>
      </w:r>
      <w:r>
        <w:rPr>
          <w:sz w:val="24"/>
        </w:rPr>
        <w:t>и по Акционерным займам, подлежащие возмещению Концессионеру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Законодательством;</w:t>
      </w:r>
    </w:p>
    <w:p>
      <w:pPr>
        <w:pStyle w:val="ListParagraph"/>
        <w:numPr>
          <w:ilvl w:val="3"/>
          <w:numId w:val="7"/>
        </w:numPr>
        <w:tabs>
          <w:tab w:pos="1487" w:val="left" w:leader="none"/>
        </w:tabs>
        <w:spacing w:line="237" w:lineRule="auto" w:before="0" w:after="0"/>
        <w:ind w:left="119" w:right="107" w:firstLine="566"/>
        <w:jc w:val="both"/>
        <w:rPr>
          <w:sz w:val="24"/>
        </w:rPr>
      </w:pPr>
      <w:r>
        <w:rPr>
          <w:sz w:val="24"/>
        </w:rPr>
        <w:t>Иные расходы Концессионера, которые в соответствии с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-9"/>
          <w:sz w:val="24"/>
        </w:rPr>
        <w:t> </w:t>
      </w:r>
      <w:r>
        <w:rPr>
          <w:sz w:val="24"/>
        </w:rPr>
        <w:t>возмещены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Дату</w:t>
      </w:r>
      <w:r>
        <w:rPr>
          <w:spacing w:val="-9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4"/>
          <w:sz w:val="24"/>
        </w:rPr>
        <w:t> </w:t>
      </w:r>
      <w:r>
        <w:rPr>
          <w:sz w:val="24"/>
        </w:rPr>
        <w:t>соглашения.</w:t>
      </w:r>
    </w:p>
    <w:p>
      <w:pPr>
        <w:pStyle w:val="ListParagraph"/>
        <w:numPr>
          <w:ilvl w:val="3"/>
          <w:numId w:val="7"/>
        </w:numPr>
        <w:tabs>
          <w:tab w:pos="1535" w:val="left" w:leader="none"/>
        </w:tabs>
        <w:spacing w:line="237" w:lineRule="auto" w:before="3" w:after="0"/>
        <w:ind w:left="119" w:right="122" w:firstLine="566"/>
        <w:jc w:val="both"/>
        <w:rPr>
          <w:sz w:val="24"/>
        </w:rPr>
      </w:pPr>
      <w:r>
        <w:rPr>
          <w:sz w:val="24"/>
        </w:rPr>
        <w:t>Указанные в</w:t>
      </w:r>
      <w:r>
        <w:rPr>
          <w:spacing w:val="1"/>
          <w:sz w:val="24"/>
        </w:rPr>
        <w:t> </w:t>
      </w:r>
      <w:r>
        <w:rPr>
          <w:sz w:val="24"/>
        </w:rPr>
        <w:t>пунктах 5.3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5.4</w:t>
      </w:r>
      <w:r>
        <w:rPr>
          <w:spacing w:val="1"/>
          <w:sz w:val="24"/>
        </w:rPr>
        <w:t> </w:t>
      </w:r>
      <w:r>
        <w:rPr>
          <w:sz w:val="24"/>
        </w:rPr>
        <w:t>Приложения</w:t>
      </w:r>
      <w:r>
        <w:rPr>
          <w:spacing w:val="1"/>
          <w:sz w:val="24"/>
        </w:rPr>
        <w:t> </w:t>
      </w:r>
      <w:r>
        <w:rPr>
          <w:sz w:val="24"/>
        </w:rPr>
        <w:t>фактические</w:t>
      </w:r>
      <w:r>
        <w:rPr>
          <w:spacing w:val="1"/>
          <w:sz w:val="24"/>
        </w:rPr>
        <w:t> </w:t>
      </w: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подтверждаться</w:t>
      </w:r>
      <w:r>
        <w:rPr>
          <w:spacing w:val="1"/>
          <w:sz w:val="24"/>
        </w:rPr>
        <w:t> </w:t>
      </w:r>
      <w:r>
        <w:rPr>
          <w:sz w:val="24"/>
        </w:rPr>
        <w:t>следующими</w:t>
      </w:r>
      <w:r>
        <w:rPr>
          <w:spacing w:val="3"/>
          <w:sz w:val="24"/>
        </w:rPr>
        <w:t> </w:t>
      </w:r>
      <w:r>
        <w:rPr>
          <w:sz w:val="24"/>
        </w:rPr>
        <w:t>документами:</w:t>
      </w:r>
    </w:p>
    <w:p>
      <w:pPr>
        <w:pStyle w:val="ListParagraph"/>
        <w:numPr>
          <w:ilvl w:val="4"/>
          <w:numId w:val="7"/>
        </w:numPr>
        <w:tabs>
          <w:tab w:pos="1708" w:val="left" w:leader="none"/>
        </w:tabs>
        <w:spacing w:line="240" w:lineRule="auto" w:before="0" w:after="0"/>
        <w:ind w:left="119" w:right="104" w:firstLine="566"/>
        <w:jc w:val="both"/>
        <w:rPr>
          <w:sz w:val="24"/>
        </w:rPr>
      </w:pPr>
      <w:r>
        <w:rPr>
          <w:sz w:val="24"/>
        </w:rPr>
        <w:t>Актами и иными отчетно-финансовыми документами (оригиналами или</w:t>
      </w:r>
      <w:r>
        <w:rPr>
          <w:spacing w:val="1"/>
          <w:sz w:val="24"/>
        </w:rPr>
        <w:t> </w:t>
      </w:r>
      <w:r>
        <w:rPr>
          <w:sz w:val="24"/>
        </w:rPr>
        <w:t>заверенными</w:t>
      </w:r>
      <w:r>
        <w:rPr>
          <w:spacing w:val="1"/>
          <w:sz w:val="24"/>
        </w:rPr>
        <w:t> </w:t>
      </w:r>
      <w:r>
        <w:rPr>
          <w:sz w:val="24"/>
        </w:rPr>
        <w:t>уполномоченными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Концессионера</w:t>
      </w:r>
      <w:r>
        <w:rPr>
          <w:spacing w:val="1"/>
          <w:sz w:val="24"/>
        </w:rPr>
        <w:t> </w:t>
      </w:r>
      <w:r>
        <w:rPr>
          <w:sz w:val="24"/>
        </w:rPr>
        <w:t>копиями),</w:t>
      </w:r>
      <w:r>
        <w:rPr>
          <w:spacing w:val="1"/>
          <w:sz w:val="24"/>
        </w:rPr>
        <w:t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> </w:t>
      </w:r>
      <w:r>
        <w:rPr>
          <w:sz w:val="24"/>
        </w:rPr>
        <w:t>договорами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подтверждающими</w:t>
      </w:r>
      <w:r>
        <w:rPr>
          <w:spacing w:val="1"/>
          <w:sz w:val="24"/>
        </w:rPr>
        <w:t> </w:t>
      </w:r>
      <w:r>
        <w:rPr>
          <w:sz w:val="24"/>
        </w:rPr>
        <w:t>надлежащее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контрагентом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поставку</w:t>
      </w:r>
      <w:r>
        <w:rPr>
          <w:spacing w:val="1"/>
          <w:sz w:val="24"/>
        </w:rPr>
        <w:t> </w:t>
      </w:r>
      <w:r>
        <w:rPr>
          <w:sz w:val="24"/>
        </w:rPr>
        <w:t>товаров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контрагентом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(исполнителем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поставщиком)</w:t>
      </w:r>
      <w:r>
        <w:rPr>
          <w:spacing w:val="1"/>
          <w:sz w:val="24"/>
        </w:rPr>
        <w:t> </w:t>
      </w:r>
      <w:r>
        <w:rPr>
          <w:sz w:val="24"/>
        </w:rPr>
        <w:t>предусмотренного</w:t>
      </w:r>
      <w:r>
        <w:rPr>
          <w:spacing w:val="5"/>
          <w:sz w:val="24"/>
        </w:rPr>
        <w:t> </w:t>
      </w:r>
      <w:r>
        <w:rPr>
          <w:sz w:val="24"/>
        </w:rPr>
        <w:t>аванса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предоплаты;</w:t>
      </w:r>
    </w:p>
    <w:p>
      <w:pPr>
        <w:pStyle w:val="ListParagraph"/>
        <w:numPr>
          <w:ilvl w:val="4"/>
          <w:numId w:val="7"/>
        </w:numPr>
        <w:tabs>
          <w:tab w:pos="1679" w:val="left" w:leader="none"/>
        </w:tabs>
        <w:spacing w:line="240" w:lineRule="auto" w:before="0" w:after="0"/>
        <w:ind w:left="119" w:right="103" w:firstLine="566"/>
        <w:jc w:val="both"/>
        <w:rPr>
          <w:sz w:val="24"/>
        </w:rPr>
      </w:pPr>
      <w:r>
        <w:rPr>
          <w:sz w:val="24"/>
        </w:rPr>
        <w:t>Сертификатами (оригиналами или заверенными уполномоченными лицом</w:t>
      </w:r>
      <w:r>
        <w:rPr>
          <w:spacing w:val="1"/>
          <w:sz w:val="24"/>
        </w:rPr>
        <w:t> </w:t>
      </w:r>
      <w:r>
        <w:rPr>
          <w:sz w:val="24"/>
        </w:rPr>
        <w:t>Концессионера</w:t>
      </w:r>
      <w:r>
        <w:rPr>
          <w:spacing w:val="1"/>
          <w:sz w:val="24"/>
        </w:rPr>
        <w:t> </w:t>
      </w:r>
      <w:r>
        <w:rPr>
          <w:sz w:val="24"/>
        </w:rPr>
        <w:t>копиями)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оборудование,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5.3.2.3</w:t>
      </w:r>
      <w:r>
        <w:rPr>
          <w:spacing w:val="1"/>
          <w:sz w:val="24"/>
        </w:rPr>
        <w:t> </w:t>
      </w:r>
      <w:r>
        <w:rPr>
          <w:sz w:val="24"/>
        </w:rPr>
        <w:t>Приложения</w:t>
      </w:r>
      <w:r>
        <w:rPr>
          <w:spacing w:val="1"/>
          <w:sz w:val="24"/>
        </w:rPr>
        <w:t> </w:t>
      </w:r>
      <w:r>
        <w:rPr>
          <w:sz w:val="24"/>
        </w:rPr>
        <w:t>выше;</w:t>
      </w:r>
    </w:p>
    <w:p>
      <w:pPr>
        <w:pStyle w:val="ListParagraph"/>
        <w:numPr>
          <w:ilvl w:val="4"/>
          <w:numId w:val="7"/>
        </w:numPr>
        <w:tabs>
          <w:tab w:pos="1766" w:val="left" w:leader="none"/>
        </w:tabs>
        <w:spacing w:line="240" w:lineRule="auto" w:before="2" w:after="0"/>
        <w:ind w:left="119" w:right="101" w:firstLine="566"/>
        <w:jc w:val="both"/>
        <w:rPr>
          <w:sz w:val="24"/>
        </w:rPr>
      </w:pPr>
      <w:r>
        <w:rPr>
          <w:sz w:val="24"/>
        </w:rPr>
        <w:t>Выписками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расчетным</w:t>
      </w:r>
      <w:r>
        <w:rPr>
          <w:spacing w:val="1"/>
          <w:sz w:val="24"/>
        </w:rPr>
        <w:t> </w:t>
      </w:r>
      <w:r>
        <w:rPr>
          <w:sz w:val="24"/>
        </w:rPr>
        <w:t>счетам</w:t>
      </w:r>
      <w:r>
        <w:rPr>
          <w:spacing w:val="1"/>
          <w:sz w:val="24"/>
        </w:rPr>
        <w:t> </w:t>
      </w:r>
      <w:r>
        <w:rPr>
          <w:sz w:val="24"/>
        </w:rPr>
        <w:t>Концессионера,</w:t>
      </w:r>
      <w:r>
        <w:rPr>
          <w:spacing w:val="1"/>
          <w:sz w:val="24"/>
        </w:rPr>
        <w:t> </w:t>
      </w:r>
      <w:r>
        <w:rPr>
          <w:sz w:val="24"/>
        </w:rPr>
        <w:t>подтверждающими</w:t>
      </w:r>
      <w:r>
        <w:rPr>
          <w:spacing w:val="1"/>
          <w:sz w:val="24"/>
        </w:rPr>
        <w:t> </w:t>
      </w:r>
      <w:r>
        <w:rPr>
          <w:sz w:val="24"/>
        </w:rPr>
        <w:t>оплату Концессионером соответствующих сумм расходов (в том числе</w:t>
      </w:r>
      <w:r>
        <w:rPr>
          <w:spacing w:val="1"/>
          <w:sz w:val="24"/>
        </w:rPr>
        <w:t> </w:t>
      </w:r>
      <w:r>
        <w:rPr>
          <w:sz w:val="24"/>
        </w:rPr>
        <w:t>– в отношении</w:t>
      </w:r>
      <w:r>
        <w:rPr>
          <w:spacing w:val="1"/>
          <w:sz w:val="24"/>
        </w:rPr>
        <w:t> </w:t>
      </w:r>
      <w:r>
        <w:rPr>
          <w:sz w:val="24"/>
        </w:rPr>
        <w:t>уплаты расходов на обслуживание задолженности, как это предусмотрено пунктом 5.3.4</w:t>
      </w:r>
      <w:r>
        <w:rPr>
          <w:spacing w:val="1"/>
          <w:sz w:val="24"/>
        </w:rPr>
        <w:t> </w:t>
      </w:r>
      <w:r>
        <w:rPr>
          <w:sz w:val="24"/>
        </w:rPr>
        <w:t>Приложения</w:t>
      </w:r>
      <w:r>
        <w:rPr>
          <w:spacing w:val="-3"/>
          <w:sz w:val="24"/>
        </w:rPr>
        <w:t> </w:t>
      </w:r>
      <w:r>
        <w:rPr>
          <w:sz w:val="24"/>
        </w:rPr>
        <w:t>выше).</w:t>
      </w:r>
    </w:p>
    <w:p>
      <w:pPr>
        <w:pStyle w:val="ListParagraph"/>
        <w:numPr>
          <w:ilvl w:val="1"/>
          <w:numId w:val="8"/>
        </w:numPr>
        <w:tabs>
          <w:tab w:pos="1162" w:val="left" w:leader="none"/>
        </w:tabs>
        <w:spacing w:line="242" w:lineRule="auto" w:before="0" w:after="0"/>
        <w:ind w:left="119" w:right="114" w:firstLine="566"/>
        <w:jc w:val="both"/>
        <w:rPr>
          <w:sz w:val="24"/>
        </w:rPr>
      </w:pPr>
      <w:r>
        <w:rPr>
          <w:sz w:val="24"/>
        </w:rPr>
        <w:t>В состав возмещенных Концессионеру на Дату прекращения концессионного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-5"/>
          <w:sz w:val="24"/>
        </w:rPr>
        <w:t> </w:t>
      </w:r>
      <w:r>
        <w:rPr>
          <w:sz w:val="24"/>
        </w:rPr>
        <w:t>объекта соглашения</w:t>
      </w:r>
      <w:r>
        <w:rPr>
          <w:spacing w:val="-3"/>
          <w:sz w:val="24"/>
        </w:rPr>
        <w:t> </w:t>
      </w:r>
      <w:r>
        <w:rPr>
          <w:sz w:val="24"/>
        </w:rPr>
        <w:t>включаются:</w:t>
      </w:r>
    </w:p>
    <w:p>
      <w:pPr>
        <w:pStyle w:val="ListParagraph"/>
        <w:numPr>
          <w:ilvl w:val="2"/>
          <w:numId w:val="8"/>
        </w:numPr>
        <w:tabs>
          <w:tab w:pos="1406" w:val="left" w:leader="none"/>
        </w:tabs>
        <w:spacing w:line="240" w:lineRule="auto" w:before="0" w:after="0"/>
        <w:ind w:left="119" w:right="106" w:firstLine="566"/>
        <w:jc w:val="both"/>
        <w:rPr>
          <w:sz w:val="24"/>
        </w:rPr>
      </w:pP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амортизации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созданного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реконструированного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учтенной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Тарифа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полный</w:t>
      </w:r>
      <w:r>
        <w:rPr>
          <w:spacing w:val="1"/>
          <w:sz w:val="24"/>
        </w:rPr>
        <w:t> </w:t>
      </w:r>
      <w:r>
        <w:rPr>
          <w:sz w:val="24"/>
        </w:rPr>
        <w:t>год,</w:t>
      </w:r>
      <w:r>
        <w:rPr>
          <w:spacing w:val="1"/>
          <w:sz w:val="24"/>
        </w:rPr>
        <w:t> </w:t>
      </w:r>
      <w:r>
        <w:rPr>
          <w:sz w:val="24"/>
        </w:rPr>
        <w:t>предшествующей дате обращения соответствующей стороны в Арбитраж с требованием о</w:t>
      </w:r>
      <w:r>
        <w:rPr>
          <w:spacing w:val="1"/>
          <w:sz w:val="24"/>
        </w:rPr>
        <w:t> </w:t>
      </w:r>
      <w:r>
        <w:rPr>
          <w:sz w:val="24"/>
        </w:rPr>
        <w:t>расторжении Концессионного соглашения в соответствии с разделом 18 Концессионного</w:t>
      </w:r>
      <w:r>
        <w:rPr>
          <w:spacing w:val="1"/>
          <w:sz w:val="24"/>
        </w:rPr>
        <w:t> </w:t>
      </w:r>
      <w:r>
        <w:rPr>
          <w:sz w:val="24"/>
        </w:rPr>
        <w:t>соглашения либо Дате прекращения концессионного соглашения (какая из дат наступает</w:t>
      </w:r>
      <w:r>
        <w:rPr>
          <w:spacing w:val="1"/>
          <w:sz w:val="24"/>
        </w:rPr>
        <w:t> </w:t>
      </w:r>
      <w:r>
        <w:rPr>
          <w:sz w:val="24"/>
        </w:rPr>
        <w:t>ранее),</w:t>
      </w:r>
      <w:r>
        <w:rPr>
          <w:spacing w:val="1"/>
          <w:sz w:val="24"/>
        </w:rPr>
        <w:t> </w:t>
      </w:r>
      <w:r>
        <w:rPr>
          <w:sz w:val="24"/>
        </w:rPr>
        <w:t>рассчитываемой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отчетов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Смете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прошедший</w:t>
      </w:r>
      <w:r>
        <w:rPr>
          <w:spacing w:val="1"/>
          <w:sz w:val="24"/>
        </w:rPr>
        <w:t> </w:t>
      </w:r>
      <w:r>
        <w:rPr>
          <w:sz w:val="24"/>
        </w:rPr>
        <w:t>год,</w:t>
      </w:r>
      <w:r>
        <w:rPr>
          <w:spacing w:val="1"/>
          <w:sz w:val="24"/>
        </w:rPr>
        <w:t> </w:t>
      </w:r>
      <w:r>
        <w:rPr>
          <w:sz w:val="24"/>
        </w:rPr>
        <w:t>утвержденных</w:t>
      </w:r>
      <w:r>
        <w:rPr>
          <w:spacing w:val="-4"/>
          <w:sz w:val="24"/>
        </w:rPr>
        <w:t> </w:t>
      </w:r>
      <w:r>
        <w:rPr>
          <w:sz w:val="24"/>
        </w:rPr>
        <w:t>Органом</w:t>
      </w:r>
      <w:r>
        <w:rPr>
          <w:spacing w:val="-1"/>
          <w:sz w:val="24"/>
        </w:rPr>
        <w:t> </w:t>
      </w:r>
      <w:r>
        <w:rPr>
          <w:sz w:val="24"/>
        </w:rPr>
        <w:t>регулирования;</w:t>
      </w:r>
    </w:p>
    <w:p>
      <w:pPr>
        <w:pStyle w:val="ListParagraph"/>
        <w:numPr>
          <w:ilvl w:val="2"/>
          <w:numId w:val="8"/>
        </w:numPr>
        <w:tabs>
          <w:tab w:pos="1555" w:val="left" w:leader="none"/>
        </w:tabs>
        <w:spacing w:line="240" w:lineRule="auto" w:before="0" w:after="0"/>
        <w:ind w:left="119" w:right="105" w:firstLine="566"/>
        <w:jc w:val="both"/>
        <w:rPr>
          <w:sz w:val="24"/>
        </w:rPr>
      </w:pP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амортизации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созданного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реконструированного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учтенной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Тарифа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текущий</w:t>
      </w:r>
      <w:r>
        <w:rPr>
          <w:spacing w:val="25"/>
          <w:sz w:val="24"/>
        </w:rPr>
        <w:t> </w:t>
      </w:r>
      <w:r>
        <w:rPr>
          <w:sz w:val="24"/>
        </w:rPr>
        <w:t>год,</w:t>
      </w:r>
      <w:r>
        <w:rPr>
          <w:spacing w:val="24"/>
          <w:sz w:val="24"/>
        </w:rPr>
        <w:t> </w:t>
      </w:r>
      <w:r>
        <w:rPr>
          <w:sz w:val="24"/>
        </w:rPr>
        <w:t>пропорционально</w:t>
      </w:r>
      <w:r>
        <w:rPr>
          <w:spacing w:val="25"/>
          <w:sz w:val="24"/>
        </w:rPr>
        <w:t> </w:t>
      </w:r>
      <w:r>
        <w:rPr>
          <w:sz w:val="24"/>
        </w:rPr>
        <w:t>уменьшенной</w:t>
      </w:r>
      <w:r>
        <w:rPr>
          <w:spacing w:val="17"/>
          <w:sz w:val="24"/>
        </w:rPr>
        <w:t> </w:t>
      </w:r>
      <w:r>
        <w:rPr>
          <w:sz w:val="24"/>
        </w:rPr>
        <w:t>с</w:t>
      </w:r>
      <w:r>
        <w:rPr>
          <w:spacing w:val="29"/>
          <w:sz w:val="24"/>
        </w:rPr>
        <w:t> </w:t>
      </w:r>
      <w:r>
        <w:rPr>
          <w:sz w:val="24"/>
        </w:rPr>
        <w:t>учетом</w:t>
      </w:r>
      <w:r>
        <w:rPr>
          <w:spacing w:val="27"/>
          <w:sz w:val="24"/>
        </w:rPr>
        <w:t> </w:t>
      </w:r>
      <w:r>
        <w:rPr>
          <w:sz w:val="24"/>
        </w:rPr>
        <w:t>неотработанного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текущем</w:t>
      </w:r>
      <w:r>
        <w:rPr>
          <w:spacing w:val="27"/>
          <w:sz w:val="24"/>
        </w:rPr>
        <w:t> </w:t>
      </w:r>
      <w:r>
        <w:rPr>
          <w:sz w:val="24"/>
        </w:rPr>
        <w:t>году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before="66"/>
        <w:ind w:right="109"/>
      </w:pPr>
      <w:r>
        <w:rPr/>
        <w:t>периода (периода с даты, следующей за датой обращения соответствующей стороны в</w:t>
      </w:r>
      <w:r>
        <w:rPr>
          <w:spacing w:val="1"/>
        </w:rPr>
        <w:t> </w:t>
      </w:r>
      <w:r>
        <w:rPr/>
        <w:t>Арбитраж с требованием о расторжении Концессионного соглашения в соответствии с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Концессионного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Датой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(какая</w:t>
      </w:r>
      <w:r>
        <w:rPr>
          <w:spacing w:val="1"/>
        </w:rPr>
        <w:t> </w:t>
      </w:r>
      <w:r>
        <w:rPr/>
        <w:t>из</w:t>
      </w:r>
      <w:r>
        <w:rPr>
          <w:spacing w:val="60"/>
        </w:rPr>
        <w:t> </w:t>
      </w:r>
      <w:r>
        <w:rPr/>
        <w:t>дат</w:t>
      </w:r>
      <w:r>
        <w:rPr>
          <w:spacing w:val="1"/>
        </w:rPr>
        <w:t> </w:t>
      </w:r>
      <w:r>
        <w:rPr/>
        <w:t>наступает ранее) и рассчитываемой на основе Сметы расходов на соответствующий год,</w:t>
      </w:r>
      <w:r>
        <w:rPr>
          <w:spacing w:val="1"/>
        </w:rPr>
        <w:t> </w:t>
      </w:r>
      <w:r>
        <w:rPr/>
        <w:t>утверждённой</w:t>
      </w:r>
      <w:r>
        <w:rPr>
          <w:spacing w:val="2"/>
        </w:rPr>
        <w:t> </w:t>
      </w:r>
      <w:r>
        <w:rPr/>
        <w:t>Органом</w:t>
      </w:r>
      <w:r>
        <w:rPr>
          <w:spacing w:val="-2"/>
        </w:rPr>
        <w:t> </w:t>
      </w:r>
      <w:r>
        <w:rPr/>
        <w:t>регулирования</w:t>
      </w:r>
      <w:r>
        <w:rPr>
          <w:spacing w:val="-3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началом</w:t>
      </w:r>
      <w:r>
        <w:rPr>
          <w:spacing w:val="-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года.</w:t>
      </w:r>
    </w:p>
    <w:p>
      <w:pPr>
        <w:pStyle w:val="ListParagraph"/>
        <w:numPr>
          <w:ilvl w:val="1"/>
          <w:numId w:val="8"/>
        </w:numPr>
        <w:tabs>
          <w:tab w:pos="1109" w:val="left" w:leader="none"/>
        </w:tabs>
        <w:spacing w:line="240" w:lineRule="auto" w:before="4" w:after="0"/>
        <w:ind w:left="1108" w:right="0" w:hanging="423"/>
        <w:jc w:val="both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избежание</w:t>
      </w:r>
      <w:r>
        <w:rPr>
          <w:spacing w:val="-7"/>
          <w:sz w:val="24"/>
        </w:rPr>
        <w:t> </w:t>
      </w:r>
      <w:r>
        <w:rPr>
          <w:sz w:val="24"/>
        </w:rPr>
        <w:t>сомнений,</w:t>
      </w:r>
      <w:r>
        <w:rPr>
          <w:spacing w:val="-4"/>
          <w:sz w:val="24"/>
        </w:rPr>
        <w:t> </w:t>
      </w:r>
      <w:r>
        <w:rPr>
          <w:sz w:val="24"/>
        </w:rPr>
        <w:t>суммы,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-2"/>
          <w:sz w:val="24"/>
        </w:rPr>
        <w:t> </w:t>
      </w:r>
      <w:r>
        <w:rPr>
          <w:sz w:val="24"/>
        </w:rPr>
        <w:t>пунктами 3.12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3.13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BodyText"/>
        <w:ind w:right="107"/>
      </w:pPr>
      <w:r>
        <w:rPr/>
        <w:t>Приложения, не включаются в состав Компенсации при прекращении, не засчитываются в</w:t>
      </w:r>
      <w:r>
        <w:rPr>
          <w:spacing w:val="-57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рассчитываются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невыплаченной</w:t>
      </w:r>
      <w:r>
        <w:rPr>
          <w:spacing w:val="1"/>
        </w:rPr>
        <w:t> </w:t>
      </w:r>
      <w:r>
        <w:rPr/>
        <w:t>Концедентом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длительностью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прекращения по дату фактической выплаты соответствующей суммы Компенсации при</w:t>
      </w:r>
      <w:r>
        <w:rPr>
          <w:spacing w:val="1"/>
        </w:rPr>
        <w:t> </w:t>
      </w:r>
      <w:r>
        <w:rPr/>
        <w:t>прекращении.</w:t>
      </w: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spacing w:before="92"/>
        <w:ind w:left="3035" w:right="2453" w:firstLine="0"/>
        <w:jc w:val="center"/>
        <w:rPr>
          <w:b/>
          <w:sz w:val="22"/>
        </w:rPr>
      </w:pPr>
      <w:r>
        <w:rPr>
          <w:b/>
          <w:sz w:val="22"/>
        </w:rPr>
        <w:t>ПОДПИСИ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СТОРОН</w:t>
      </w:r>
    </w:p>
    <w:p>
      <w:pPr>
        <w:pStyle w:val="BodyText"/>
        <w:spacing w:before="10"/>
        <w:ind w:left="0"/>
        <w:jc w:val="left"/>
        <w:rPr>
          <w:b/>
          <w:sz w:val="21"/>
        </w:rPr>
      </w:pPr>
    </w:p>
    <w:p>
      <w:pPr>
        <w:pStyle w:val="Heading2"/>
        <w:spacing w:line="272" w:lineRule="exact"/>
        <w:ind w:left="969"/>
        <w:jc w:val="left"/>
      </w:pPr>
      <w:r>
        <w:rPr/>
        <w:t>КОНЦЕДЕНТ</w:t>
      </w:r>
    </w:p>
    <w:p>
      <w:pPr>
        <w:pStyle w:val="BodyText"/>
        <w:spacing w:line="272" w:lineRule="exact"/>
        <w:ind w:left="969"/>
        <w:jc w:val="left"/>
      </w:pPr>
      <w:r>
        <w:rPr/>
        <w:t>Глава</w:t>
      </w:r>
      <w:r>
        <w:rPr>
          <w:spacing w:val="-4"/>
        </w:rPr>
        <w:t> </w:t>
      </w:r>
      <w:r>
        <w:rPr/>
        <w:t>пос.</w:t>
      </w:r>
      <w:r>
        <w:rPr>
          <w:spacing w:val="-6"/>
        </w:rPr>
        <w:t> </w:t>
      </w:r>
      <w:r>
        <w:rPr/>
        <w:t>им.</w:t>
      </w:r>
      <w:r>
        <w:rPr>
          <w:spacing w:val="-1"/>
        </w:rPr>
        <w:t> </w:t>
      </w:r>
      <w:r>
        <w:rPr/>
        <w:t>К. Либкнехта</w:t>
      </w:r>
    </w:p>
    <w:p>
      <w:pPr>
        <w:pStyle w:val="BodyText"/>
        <w:spacing w:before="3"/>
        <w:ind w:left="969"/>
        <w:jc w:val="left"/>
      </w:pPr>
      <w:r>
        <w:rPr/>
        <w:t>Курчатовского</w:t>
      </w:r>
      <w:r>
        <w:rPr>
          <w:spacing w:val="1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Курской</w:t>
      </w:r>
      <w:r>
        <w:rPr>
          <w:spacing w:val="-6"/>
        </w:rPr>
        <w:t> </w:t>
      </w:r>
      <w:r>
        <w:rPr/>
        <w:t>области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tabs>
          <w:tab w:pos="1673" w:val="left" w:leader="none"/>
          <w:tab w:pos="3544" w:val="left" w:leader="none"/>
        </w:tabs>
        <w:spacing w:line="242" w:lineRule="auto" w:before="90"/>
        <w:ind w:left="969" w:right="4414"/>
        <w:jc w:val="left"/>
      </w:pPr>
      <w:r>
        <w:rPr>
          <w:u w:val="single"/>
        </w:rPr>
        <w:t> </w:t>
        <w:tab/>
        <w:tab/>
      </w:r>
      <w:r>
        <w:rPr/>
        <w:t>/А.М. Туточкин</w:t>
      </w:r>
      <w:r>
        <w:rPr>
          <w:spacing w:val="-57"/>
        </w:rPr>
        <w:t> </w:t>
      </w:r>
      <w:r>
        <w:rPr/>
        <w:t>м.п.</w:t>
        <w:tab/>
        <w:t>(подпись)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Heading2"/>
        <w:ind w:left="969"/>
        <w:jc w:val="left"/>
      </w:pPr>
      <w:r>
        <w:rPr/>
        <w:t>КОНЦЕССИОНЕР</w:t>
      </w:r>
    </w:p>
    <w:p>
      <w:pPr>
        <w:pStyle w:val="BodyText"/>
        <w:spacing w:line="275" w:lineRule="exact"/>
        <w:ind w:left="969"/>
        <w:jc w:val="left"/>
      </w:pPr>
      <w:r>
        <w:rPr/>
        <w:t>И.о.</w:t>
      </w:r>
      <w:r>
        <w:rPr>
          <w:spacing w:val="-7"/>
        </w:rPr>
        <w:t> </w:t>
      </w:r>
      <w:r>
        <w:rPr/>
        <w:t>генерального директора</w:t>
      </w:r>
      <w:r>
        <w:rPr>
          <w:spacing w:val="-4"/>
        </w:rPr>
        <w:t> </w:t>
      </w:r>
      <w:r>
        <w:rPr/>
        <w:t>АО</w:t>
      </w:r>
      <w:r>
        <w:rPr>
          <w:spacing w:val="-4"/>
        </w:rPr>
        <w:t> </w:t>
      </w:r>
      <w:r>
        <w:rPr/>
        <w:t>«Курскобловодоканал»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tabs>
          <w:tab w:pos="1731" w:val="left" w:leader="none"/>
          <w:tab w:pos="3544" w:val="left" w:leader="none"/>
        </w:tabs>
        <w:spacing w:line="242" w:lineRule="auto" w:before="90"/>
        <w:ind w:left="969" w:right="4439"/>
        <w:jc w:val="left"/>
      </w:pPr>
      <w:r>
        <w:rPr>
          <w:u w:val="single"/>
        </w:rPr>
        <w:t> </w:t>
        <w:tab/>
        <w:tab/>
      </w:r>
      <w:r>
        <w:rPr/>
        <w:t>/О.И. Болдырев</w:t>
      </w:r>
      <w:r>
        <w:rPr>
          <w:spacing w:val="-57"/>
        </w:rPr>
        <w:t> </w:t>
      </w:r>
      <w:r>
        <w:rPr/>
        <w:t>м.п.</w:t>
        <w:tab/>
        <w:t>(подпись)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5"/>
      <w:numFmt w:val="decimal"/>
      <w:lvlText w:val="%1"/>
      <w:lvlJc w:val="left"/>
      <w:pPr>
        <w:ind w:left="119" w:hanging="47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4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2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72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19" w:hanging="7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" w:hanging="787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19" w:hanging="787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19" w:hanging="787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9" w:hanging="1021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10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10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10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102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19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57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79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7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7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7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7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79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19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2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859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8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8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8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8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85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9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6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6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6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6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6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6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66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9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6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6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6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6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6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6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61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20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5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19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8" w:hanging="6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76" w:hanging="6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4" w:hanging="6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2" w:hanging="6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0" w:hanging="6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48" w:hanging="61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331" w:hanging="72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64" w:hanging="7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88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13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37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6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6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0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5" w:hanging="721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119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119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dcterms:created xsi:type="dcterms:W3CDTF">2022-07-20T06:40:05Z</dcterms:created>
  <dcterms:modified xsi:type="dcterms:W3CDTF">2022-07-20T06:40:05Z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