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7F" w:rsidRPr="00581F7F" w:rsidRDefault="00581F7F" w:rsidP="00581F7F">
      <w:pPr>
        <w:spacing w:after="0"/>
        <w:jc w:val="center"/>
        <w:rPr>
          <w:rFonts w:ascii="Times New Roman" w:hAnsi="Times New Roman" w:cs="Times New Roman"/>
          <w:b/>
          <w:sz w:val="24"/>
          <w:szCs w:val="24"/>
        </w:rPr>
      </w:pPr>
      <w:r w:rsidRPr="00581F7F">
        <w:rPr>
          <w:rFonts w:ascii="Times New Roman" w:hAnsi="Times New Roman" w:cs="Times New Roman"/>
          <w:b/>
          <w:sz w:val="24"/>
          <w:szCs w:val="24"/>
        </w:rPr>
        <w:t xml:space="preserve">АДМИНИСТРАЦИЯ </w:t>
      </w:r>
    </w:p>
    <w:p w:rsidR="00581F7F" w:rsidRPr="00581F7F" w:rsidRDefault="00581F7F" w:rsidP="00581F7F">
      <w:pPr>
        <w:spacing w:after="0"/>
        <w:jc w:val="center"/>
        <w:rPr>
          <w:rFonts w:ascii="Times New Roman" w:hAnsi="Times New Roman" w:cs="Times New Roman"/>
          <w:b/>
          <w:sz w:val="24"/>
          <w:szCs w:val="24"/>
        </w:rPr>
      </w:pPr>
      <w:r w:rsidRPr="00581F7F">
        <w:rPr>
          <w:rFonts w:ascii="Times New Roman" w:hAnsi="Times New Roman" w:cs="Times New Roman"/>
          <w:b/>
          <w:sz w:val="24"/>
          <w:szCs w:val="24"/>
        </w:rPr>
        <w:t>ПОСЕЛКА ИМЕНИ К.ЛИБКНЕХТА</w:t>
      </w:r>
    </w:p>
    <w:p w:rsidR="00581F7F" w:rsidRPr="00581F7F" w:rsidRDefault="00581F7F" w:rsidP="00581F7F">
      <w:pPr>
        <w:spacing w:after="0"/>
        <w:jc w:val="center"/>
        <w:rPr>
          <w:rFonts w:ascii="Times New Roman" w:hAnsi="Times New Roman" w:cs="Times New Roman"/>
          <w:b/>
          <w:sz w:val="24"/>
          <w:szCs w:val="24"/>
        </w:rPr>
      </w:pPr>
      <w:r w:rsidRPr="00581F7F">
        <w:rPr>
          <w:rFonts w:ascii="Times New Roman" w:hAnsi="Times New Roman" w:cs="Times New Roman"/>
          <w:b/>
          <w:sz w:val="24"/>
          <w:szCs w:val="24"/>
        </w:rPr>
        <w:t>КУРЧАТОВСКОГО РАЙОНА КУРСКОЙ ОБЛАСТИ</w:t>
      </w:r>
    </w:p>
    <w:p w:rsidR="00581F7F" w:rsidRPr="00581F7F" w:rsidRDefault="00581F7F" w:rsidP="00581F7F">
      <w:pPr>
        <w:spacing w:after="0"/>
        <w:jc w:val="center"/>
        <w:rPr>
          <w:rFonts w:ascii="Times New Roman" w:hAnsi="Times New Roman" w:cs="Times New Roman"/>
          <w:sz w:val="24"/>
          <w:szCs w:val="24"/>
        </w:rPr>
      </w:pPr>
    </w:p>
    <w:p w:rsidR="00581F7F" w:rsidRPr="00581F7F" w:rsidRDefault="00581F7F" w:rsidP="00581F7F">
      <w:pPr>
        <w:spacing w:after="0"/>
        <w:jc w:val="center"/>
        <w:rPr>
          <w:rFonts w:ascii="Times New Roman" w:hAnsi="Times New Roman" w:cs="Times New Roman"/>
          <w:b/>
          <w:sz w:val="24"/>
          <w:szCs w:val="24"/>
        </w:rPr>
      </w:pPr>
      <w:r w:rsidRPr="00581F7F">
        <w:rPr>
          <w:rFonts w:ascii="Times New Roman" w:hAnsi="Times New Roman" w:cs="Times New Roman"/>
          <w:b/>
          <w:sz w:val="24"/>
          <w:szCs w:val="24"/>
        </w:rPr>
        <w:t>ПОСТАНОВЛЕНИЕ №</w:t>
      </w:r>
      <w:r w:rsidR="00E07F39">
        <w:rPr>
          <w:rFonts w:ascii="Times New Roman" w:hAnsi="Times New Roman" w:cs="Times New Roman"/>
          <w:b/>
          <w:sz w:val="24"/>
          <w:szCs w:val="24"/>
        </w:rPr>
        <w:t>349</w:t>
      </w:r>
    </w:p>
    <w:p w:rsidR="00581F7F" w:rsidRPr="00581F7F" w:rsidRDefault="00581F7F" w:rsidP="00581F7F">
      <w:pPr>
        <w:tabs>
          <w:tab w:val="left" w:pos="5085"/>
        </w:tabs>
        <w:spacing w:after="0"/>
        <w:ind w:hanging="4956"/>
        <w:rPr>
          <w:rFonts w:ascii="Times New Roman" w:hAnsi="Times New Roman" w:cs="Times New Roman"/>
          <w:b/>
        </w:rPr>
      </w:pPr>
      <w:r>
        <w:rPr>
          <w:rFonts w:ascii="Times New Roman" w:hAnsi="Times New Roman" w:cs="Times New Roman"/>
          <w:b/>
          <w:bCs/>
          <w:sz w:val="24"/>
          <w:szCs w:val="24"/>
        </w:rPr>
        <w:tab/>
      </w:r>
      <w:r w:rsidRPr="00581F7F">
        <w:rPr>
          <w:rFonts w:ascii="Times New Roman" w:hAnsi="Times New Roman" w:cs="Times New Roman"/>
          <w:bCs/>
        </w:rPr>
        <w:t>от «1</w:t>
      </w:r>
      <w:r w:rsidR="00E07F39">
        <w:rPr>
          <w:rFonts w:ascii="Times New Roman" w:hAnsi="Times New Roman" w:cs="Times New Roman"/>
          <w:bCs/>
        </w:rPr>
        <w:t>2</w:t>
      </w:r>
      <w:r w:rsidRPr="00581F7F">
        <w:rPr>
          <w:rFonts w:ascii="Times New Roman" w:hAnsi="Times New Roman" w:cs="Times New Roman"/>
          <w:bCs/>
        </w:rPr>
        <w:t>» октября  201</w:t>
      </w:r>
      <w:r w:rsidR="00E07F39">
        <w:rPr>
          <w:rFonts w:ascii="Times New Roman" w:hAnsi="Times New Roman" w:cs="Times New Roman"/>
          <w:bCs/>
        </w:rPr>
        <w:t>8</w:t>
      </w:r>
      <w:r w:rsidRPr="00581F7F">
        <w:rPr>
          <w:rFonts w:ascii="Times New Roman" w:hAnsi="Times New Roman" w:cs="Times New Roman"/>
          <w:bCs/>
        </w:rPr>
        <w:t xml:space="preserve">г.   </w:t>
      </w:r>
    </w:p>
    <w:p w:rsidR="00581F7F" w:rsidRPr="00581F7F" w:rsidRDefault="00581F7F" w:rsidP="00581F7F">
      <w:pPr>
        <w:spacing w:after="0"/>
        <w:rPr>
          <w:rFonts w:ascii="Times New Roman" w:hAnsi="Times New Roman" w:cs="Times New Roman"/>
        </w:rPr>
      </w:pPr>
      <w:r w:rsidRPr="00581F7F">
        <w:rPr>
          <w:rFonts w:ascii="Times New Roman" w:hAnsi="Times New Roman" w:cs="Times New Roman"/>
        </w:rPr>
        <w:t xml:space="preserve">«О продаже права на заключение договора </w:t>
      </w:r>
    </w:p>
    <w:p w:rsidR="00581F7F" w:rsidRPr="00581F7F" w:rsidRDefault="00581F7F" w:rsidP="00581F7F">
      <w:pPr>
        <w:spacing w:after="0"/>
        <w:rPr>
          <w:rFonts w:ascii="Times New Roman" w:hAnsi="Times New Roman" w:cs="Times New Roman"/>
          <w:b/>
        </w:rPr>
      </w:pPr>
      <w:r w:rsidRPr="00581F7F">
        <w:rPr>
          <w:rFonts w:ascii="Times New Roman" w:hAnsi="Times New Roman" w:cs="Times New Roman"/>
        </w:rPr>
        <w:t>аренды»</w:t>
      </w:r>
    </w:p>
    <w:p w:rsidR="00581F7F" w:rsidRPr="00581F7F" w:rsidRDefault="00581F7F" w:rsidP="008F6A93">
      <w:pPr>
        <w:spacing w:after="0"/>
        <w:ind w:firstLine="708"/>
        <w:jc w:val="both"/>
        <w:rPr>
          <w:rFonts w:ascii="Times New Roman" w:hAnsi="Times New Roman" w:cs="Times New Roman"/>
          <w:sz w:val="24"/>
          <w:szCs w:val="24"/>
        </w:rPr>
      </w:pPr>
      <w:proofErr w:type="gramStart"/>
      <w:r w:rsidRPr="00581F7F">
        <w:rPr>
          <w:rFonts w:ascii="Times New Roman" w:hAnsi="Times New Roman" w:cs="Times New Roman"/>
        </w:rPr>
        <w:t>В соответствии с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rsidRPr="00581F7F">
        <w:rPr>
          <w:rFonts w:ascii="Times New Roman" w:hAnsi="Times New Roman" w:cs="Times New Roman"/>
        </w:rP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 Администрация поселка имени К.Либкнехта Курчатовского района Курской области</w:t>
      </w:r>
      <w:r w:rsidR="008F6A93">
        <w:rPr>
          <w:rFonts w:ascii="Times New Roman" w:hAnsi="Times New Roman" w:cs="Times New Roman"/>
        </w:rPr>
        <w:t xml:space="preserve"> </w:t>
      </w:r>
      <w:r w:rsidRPr="00581F7F">
        <w:rPr>
          <w:rFonts w:ascii="Times New Roman" w:hAnsi="Times New Roman" w:cs="Times New Roman"/>
          <w:sz w:val="24"/>
          <w:szCs w:val="24"/>
        </w:rPr>
        <w:t>ПОСТАНОВЛЯЕТ:</w:t>
      </w:r>
    </w:p>
    <w:p w:rsidR="00581F7F" w:rsidRPr="00581F7F" w:rsidRDefault="00581F7F" w:rsidP="00581F7F">
      <w:pPr>
        <w:spacing w:after="0"/>
        <w:ind w:firstLine="708"/>
        <w:jc w:val="both"/>
        <w:rPr>
          <w:rFonts w:ascii="Times New Roman" w:hAnsi="Times New Roman" w:cs="Times New Roman"/>
        </w:rPr>
      </w:pPr>
      <w:r w:rsidRPr="00581F7F">
        <w:rPr>
          <w:rFonts w:ascii="Times New Roman" w:hAnsi="Times New Roman" w:cs="Times New Roman"/>
        </w:rPr>
        <w:t>1. Провести 06 ноября 2018 года в 14 часов 00 мин. торги в форме аукциона по продаже права на заключение договора аренды объекта: «</w:t>
      </w:r>
      <w:r w:rsidRPr="00581F7F">
        <w:rPr>
          <w:rFonts w:ascii="Times New Roman" w:hAnsi="Times New Roman" w:cs="Times New Roman"/>
          <w:b/>
        </w:rPr>
        <w:t xml:space="preserve">Блочно-модульная котельная установка (БМК) для теплоснабжения потребителей по улицам З.Х. Суворова, Пушкина, Советская, Ленина в поселке им. К. Либкнехта Курчатовского района Курской области" мощностью 2,4 МВт и </w:t>
      </w:r>
      <w:proofErr w:type="spellStart"/>
      <w:r w:rsidRPr="00581F7F">
        <w:rPr>
          <w:rFonts w:ascii="Times New Roman" w:hAnsi="Times New Roman" w:cs="Times New Roman"/>
          <w:b/>
        </w:rPr>
        <w:t>теплосетевое</w:t>
      </w:r>
      <w:proofErr w:type="spellEnd"/>
      <w:r w:rsidRPr="00581F7F">
        <w:rPr>
          <w:rFonts w:ascii="Times New Roman" w:hAnsi="Times New Roman" w:cs="Times New Roman"/>
          <w:b/>
        </w:rPr>
        <w:t xml:space="preserve"> хозяйство к ней» </w:t>
      </w:r>
      <w:r w:rsidRPr="00581F7F">
        <w:rPr>
          <w:rFonts w:ascii="Times New Roman" w:eastAsia="Calibri" w:hAnsi="Times New Roman" w:cs="Times New Roman"/>
          <w:lang w:eastAsia="en-US"/>
        </w:rPr>
        <w:t xml:space="preserve">муниципального образования «поселок имени К.Либкнехта» Курчатовского района Курской области </w:t>
      </w:r>
      <w:r w:rsidRPr="00581F7F">
        <w:rPr>
          <w:rFonts w:ascii="Times New Roman" w:hAnsi="Times New Roman" w:cs="Times New Roman"/>
        </w:rPr>
        <w:t>(Лот №1), сроком на 6 (Шесть) месяцев. (Приложение №1).</w:t>
      </w:r>
    </w:p>
    <w:p w:rsidR="00581F7F" w:rsidRPr="00581F7F" w:rsidRDefault="00581F7F" w:rsidP="00581F7F">
      <w:pPr>
        <w:tabs>
          <w:tab w:val="left" w:pos="0"/>
        </w:tabs>
        <w:spacing w:after="0"/>
        <w:jc w:val="both"/>
        <w:rPr>
          <w:rFonts w:ascii="Times New Roman" w:hAnsi="Times New Roman" w:cs="Times New Roman"/>
        </w:rPr>
      </w:pPr>
      <w:r w:rsidRPr="00581F7F">
        <w:rPr>
          <w:rFonts w:ascii="Times New Roman" w:hAnsi="Times New Roman" w:cs="Times New Roman"/>
        </w:rPr>
        <w:tab/>
        <w:t>2. Утвердить текст информационного извещения (Приложение №2). Опубликовать информационное извещение о проведен</w:t>
      </w:r>
      <w:proofErr w:type="gramStart"/>
      <w:r w:rsidRPr="00581F7F">
        <w:rPr>
          <w:rFonts w:ascii="Times New Roman" w:hAnsi="Times New Roman" w:cs="Times New Roman"/>
        </w:rPr>
        <w:t>ии ау</w:t>
      </w:r>
      <w:proofErr w:type="gramEnd"/>
      <w:r w:rsidRPr="00581F7F">
        <w:rPr>
          <w:rFonts w:ascii="Times New Roman" w:hAnsi="Times New Roman" w:cs="Times New Roman"/>
        </w:rPr>
        <w:t>кциона в газете муниципального образования «поселок имени К.Либкнехта» Курчатовского района Курской области «Муниципальный вестник» и на официальном сайте администрации поселка имени К.Либкнехта Курчатовского района Курской области.</w:t>
      </w:r>
    </w:p>
    <w:p w:rsidR="00581F7F" w:rsidRPr="00581F7F" w:rsidRDefault="00581F7F" w:rsidP="00581F7F">
      <w:pPr>
        <w:tabs>
          <w:tab w:val="left" w:pos="0"/>
        </w:tabs>
        <w:spacing w:after="0"/>
        <w:jc w:val="both"/>
        <w:rPr>
          <w:rFonts w:ascii="Times New Roman" w:hAnsi="Times New Roman" w:cs="Times New Roman"/>
        </w:rPr>
      </w:pPr>
      <w:r w:rsidRPr="00581F7F">
        <w:rPr>
          <w:rFonts w:ascii="Times New Roman" w:hAnsi="Times New Roman" w:cs="Times New Roman"/>
        </w:rPr>
        <w:tab/>
        <w:t xml:space="preserve">3. Назначить аукционистом члена аукционной комиссии, начальника отдела учета и отчетности Гапонову Н.В. Прием заявок от участников аукциона возложить на ведущего специалиста - </w:t>
      </w:r>
      <w:proofErr w:type="spellStart"/>
      <w:r w:rsidRPr="00581F7F">
        <w:rPr>
          <w:rFonts w:ascii="Times New Roman" w:hAnsi="Times New Roman" w:cs="Times New Roman"/>
        </w:rPr>
        <w:t>Карханину</w:t>
      </w:r>
      <w:proofErr w:type="spellEnd"/>
      <w:r w:rsidRPr="00581F7F">
        <w:rPr>
          <w:rFonts w:ascii="Times New Roman" w:hAnsi="Times New Roman" w:cs="Times New Roman"/>
        </w:rPr>
        <w:t xml:space="preserve"> Т.Е. </w:t>
      </w:r>
    </w:p>
    <w:p w:rsidR="00581F7F" w:rsidRPr="00581F7F" w:rsidRDefault="00581F7F" w:rsidP="00581F7F">
      <w:pPr>
        <w:spacing w:after="0"/>
        <w:ind w:firstLine="708"/>
        <w:rPr>
          <w:rFonts w:ascii="Times New Roman" w:hAnsi="Times New Roman" w:cs="Times New Roman"/>
        </w:rPr>
      </w:pPr>
      <w:r w:rsidRPr="00581F7F">
        <w:rPr>
          <w:rFonts w:ascii="Times New Roman" w:hAnsi="Times New Roman" w:cs="Times New Roman"/>
        </w:rPr>
        <w:t xml:space="preserve">5. </w:t>
      </w:r>
      <w:proofErr w:type="gramStart"/>
      <w:r w:rsidRPr="00581F7F">
        <w:rPr>
          <w:rFonts w:ascii="Times New Roman" w:hAnsi="Times New Roman" w:cs="Times New Roman"/>
        </w:rPr>
        <w:t>Разместить документацию</w:t>
      </w:r>
      <w:proofErr w:type="gramEnd"/>
      <w:r w:rsidRPr="00581F7F">
        <w:rPr>
          <w:rFonts w:ascii="Times New Roman" w:hAnsi="Times New Roman" w:cs="Times New Roman"/>
        </w:rPr>
        <w:t xml:space="preserve"> по проведению аукциона по продаже права на заключение договора аренды объекта: </w:t>
      </w:r>
      <w:proofErr w:type="gramStart"/>
      <w:r w:rsidRPr="00581F7F">
        <w:rPr>
          <w:rFonts w:ascii="Times New Roman" w:hAnsi="Times New Roman" w:cs="Times New Roman"/>
        </w:rPr>
        <w:t>«</w:t>
      </w:r>
      <w:r w:rsidRPr="00581F7F">
        <w:rPr>
          <w:rFonts w:ascii="Times New Roman" w:hAnsi="Times New Roman" w:cs="Times New Roman"/>
          <w:b/>
        </w:rPr>
        <w:t xml:space="preserve">Блочно-модульная котельная установка (БМК) для теплоснабжения потребителей по улицам З.Х. Суворова, Пушкина, Советская, Ленина в поселке им. К. Либкнехта Курчатовского района Курской области" мощностью 2,4 МВт и </w:t>
      </w:r>
      <w:proofErr w:type="spellStart"/>
      <w:r w:rsidRPr="00581F7F">
        <w:rPr>
          <w:rFonts w:ascii="Times New Roman" w:hAnsi="Times New Roman" w:cs="Times New Roman"/>
          <w:b/>
        </w:rPr>
        <w:t>теплосетевое</w:t>
      </w:r>
      <w:proofErr w:type="spellEnd"/>
      <w:r w:rsidRPr="00581F7F">
        <w:rPr>
          <w:rFonts w:ascii="Times New Roman" w:hAnsi="Times New Roman" w:cs="Times New Roman"/>
          <w:b/>
        </w:rPr>
        <w:t xml:space="preserve"> хозяйство к ней» </w:t>
      </w:r>
      <w:r w:rsidRPr="00581F7F">
        <w:rPr>
          <w:rFonts w:ascii="Times New Roman" w:hAnsi="Times New Roman" w:cs="Times New Roman"/>
        </w:rPr>
        <w:t>в сети «Интернет» на официальном сайте Администрации муниципального образования «поселок имени К.Либкнехта» Курчатовского района Курской области(</w:t>
      </w:r>
      <w:r w:rsidRPr="00581F7F">
        <w:rPr>
          <w:rFonts w:ascii="Times New Roman" w:hAnsi="Times New Roman" w:cs="Times New Roman"/>
          <w:lang w:val="en-US"/>
        </w:rPr>
        <w:t>http</w:t>
      </w:r>
      <w:r w:rsidRPr="00581F7F">
        <w:rPr>
          <w:rFonts w:ascii="Times New Roman" w:hAnsi="Times New Roman" w:cs="Times New Roman"/>
        </w:rPr>
        <w:t>:</w:t>
      </w:r>
      <w:proofErr w:type="spellStart"/>
      <w:r w:rsidRPr="00581F7F">
        <w:rPr>
          <w:rFonts w:ascii="Times New Roman" w:hAnsi="Times New Roman" w:cs="Times New Roman"/>
          <w:lang w:val="en-US"/>
        </w:rPr>
        <w:t>klibneht</w:t>
      </w:r>
      <w:proofErr w:type="spellEnd"/>
      <w:r w:rsidRPr="00581F7F">
        <w:rPr>
          <w:rFonts w:ascii="Times New Roman" w:hAnsi="Times New Roman" w:cs="Times New Roman"/>
        </w:rPr>
        <w:t>.</w:t>
      </w:r>
      <w:proofErr w:type="spellStart"/>
      <w:r w:rsidRPr="00581F7F">
        <w:rPr>
          <w:rFonts w:ascii="Times New Roman" w:hAnsi="Times New Roman" w:cs="Times New Roman"/>
          <w:lang w:val="en-US"/>
        </w:rPr>
        <w:t>rkursk</w:t>
      </w:r>
      <w:proofErr w:type="spellEnd"/>
      <w:r w:rsidRPr="00581F7F">
        <w:rPr>
          <w:rFonts w:ascii="Times New Roman" w:hAnsi="Times New Roman" w:cs="Times New Roman"/>
        </w:rPr>
        <w:t>.</w:t>
      </w:r>
      <w:proofErr w:type="spellStart"/>
      <w:r w:rsidRPr="00581F7F">
        <w:rPr>
          <w:rFonts w:ascii="Times New Roman" w:hAnsi="Times New Roman" w:cs="Times New Roman"/>
          <w:lang w:val="en-US"/>
        </w:rPr>
        <w:t>ru</w:t>
      </w:r>
      <w:proofErr w:type="spellEnd"/>
      <w:r w:rsidRPr="00581F7F">
        <w:rPr>
          <w:rFonts w:ascii="Times New Roman" w:hAnsi="Times New Roman" w:cs="Times New Roman"/>
        </w:rPr>
        <w:t>) и официальном сайте Российской Федерации (</w:t>
      </w:r>
      <w:r w:rsidRPr="00581F7F">
        <w:rPr>
          <w:rFonts w:ascii="Times New Roman" w:hAnsi="Times New Roman" w:cs="Times New Roman"/>
          <w:lang w:val="en-US"/>
        </w:rPr>
        <w:t>www</w:t>
      </w:r>
      <w:r w:rsidRPr="00581F7F">
        <w:rPr>
          <w:rFonts w:ascii="Times New Roman" w:hAnsi="Times New Roman" w:cs="Times New Roman"/>
        </w:rPr>
        <w:t>.</w:t>
      </w:r>
      <w:proofErr w:type="spellStart"/>
      <w:r w:rsidRPr="00581F7F">
        <w:rPr>
          <w:rFonts w:ascii="Times New Roman" w:hAnsi="Times New Roman" w:cs="Times New Roman"/>
          <w:lang w:val="en-US"/>
        </w:rPr>
        <w:t>torgi</w:t>
      </w:r>
      <w:proofErr w:type="spellEnd"/>
      <w:proofErr w:type="gramEnd"/>
      <w:r w:rsidRPr="00581F7F">
        <w:rPr>
          <w:rFonts w:ascii="Times New Roman" w:hAnsi="Times New Roman" w:cs="Times New Roman"/>
        </w:rPr>
        <w:t>.</w:t>
      </w:r>
      <w:proofErr w:type="spellStart"/>
      <w:proofErr w:type="gramStart"/>
      <w:r w:rsidRPr="00581F7F">
        <w:rPr>
          <w:rFonts w:ascii="Times New Roman" w:hAnsi="Times New Roman" w:cs="Times New Roman"/>
          <w:lang w:val="en-US"/>
        </w:rPr>
        <w:t>gov</w:t>
      </w:r>
      <w:proofErr w:type="spellEnd"/>
      <w:r w:rsidRPr="00581F7F">
        <w:rPr>
          <w:rFonts w:ascii="Times New Roman" w:hAnsi="Times New Roman" w:cs="Times New Roman"/>
        </w:rPr>
        <w:t>.</w:t>
      </w:r>
      <w:proofErr w:type="spellStart"/>
      <w:r w:rsidRPr="00581F7F">
        <w:rPr>
          <w:rFonts w:ascii="Times New Roman" w:hAnsi="Times New Roman" w:cs="Times New Roman"/>
          <w:lang w:val="en-US"/>
        </w:rPr>
        <w:t>ru</w:t>
      </w:r>
      <w:proofErr w:type="spellEnd"/>
      <w:r w:rsidRPr="00581F7F">
        <w:rPr>
          <w:rFonts w:ascii="Times New Roman" w:hAnsi="Times New Roman" w:cs="Times New Roman"/>
        </w:rPr>
        <w:t>) 1</w:t>
      </w:r>
      <w:r w:rsidR="00E07F39">
        <w:rPr>
          <w:rFonts w:ascii="Times New Roman" w:hAnsi="Times New Roman" w:cs="Times New Roman"/>
        </w:rPr>
        <w:t>2</w:t>
      </w:r>
      <w:r w:rsidRPr="00581F7F">
        <w:rPr>
          <w:rFonts w:ascii="Times New Roman" w:hAnsi="Times New Roman" w:cs="Times New Roman"/>
        </w:rPr>
        <w:t>.10.2018 года.</w:t>
      </w:r>
      <w:proofErr w:type="gramEnd"/>
    </w:p>
    <w:p w:rsidR="00581F7F" w:rsidRPr="00581F7F" w:rsidRDefault="00581F7F" w:rsidP="00581F7F">
      <w:pPr>
        <w:tabs>
          <w:tab w:val="left" w:pos="585"/>
        </w:tabs>
        <w:spacing w:after="0"/>
        <w:jc w:val="both"/>
        <w:rPr>
          <w:rFonts w:ascii="Times New Roman" w:hAnsi="Times New Roman" w:cs="Times New Roman"/>
        </w:rPr>
      </w:pPr>
      <w:r w:rsidRPr="00581F7F">
        <w:rPr>
          <w:rFonts w:ascii="Times New Roman" w:hAnsi="Times New Roman" w:cs="Times New Roman"/>
          <w:color w:val="000000"/>
        </w:rPr>
        <w:tab/>
        <w:t xml:space="preserve">6. </w:t>
      </w:r>
      <w:proofErr w:type="gramStart"/>
      <w:r w:rsidRPr="00581F7F">
        <w:rPr>
          <w:rFonts w:ascii="Times New Roman" w:hAnsi="Times New Roman" w:cs="Times New Roman"/>
          <w:color w:val="000000"/>
        </w:rPr>
        <w:t>Контроль за</w:t>
      </w:r>
      <w:proofErr w:type="gramEnd"/>
      <w:r w:rsidRPr="00581F7F">
        <w:rPr>
          <w:rFonts w:ascii="Times New Roman" w:hAnsi="Times New Roman" w:cs="Times New Roman"/>
          <w:color w:val="000000"/>
        </w:rPr>
        <w:t xml:space="preserve"> исполнением настоящего постановления оставляю за собой.</w:t>
      </w:r>
    </w:p>
    <w:p w:rsidR="00581F7F" w:rsidRPr="00581F7F" w:rsidRDefault="00581F7F" w:rsidP="00581F7F">
      <w:pPr>
        <w:tabs>
          <w:tab w:val="left" w:pos="585"/>
        </w:tabs>
        <w:spacing w:after="0"/>
        <w:jc w:val="both"/>
        <w:rPr>
          <w:rFonts w:ascii="Times New Roman" w:hAnsi="Times New Roman" w:cs="Times New Roman"/>
        </w:rPr>
      </w:pPr>
      <w:r w:rsidRPr="00581F7F">
        <w:rPr>
          <w:rFonts w:ascii="Times New Roman" w:hAnsi="Times New Roman" w:cs="Times New Roman"/>
        </w:rPr>
        <w:tab/>
        <w:t>7. Постановление вступает в силу со дня подписания.</w:t>
      </w:r>
    </w:p>
    <w:p w:rsidR="00581F7F" w:rsidRPr="00581F7F" w:rsidRDefault="00581F7F" w:rsidP="00581F7F">
      <w:pPr>
        <w:spacing w:after="0"/>
        <w:rPr>
          <w:rFonts w:ascii="Times New Roman" w:hAnsi="Times New Roman" w:cs="Times New Roman"/>
          <w:b/>
        </w:rPr>
      </w:pPr>
    </w:p>
    <w:p w:rsidR="00581F7F" w:rsidRPr="00581F7F" w:rsidRDefault="00581F7F" w:rsidP="00581F7F">
      <w:pPr>
        <w:spacing w:after="0"/>
        <w:rPr>
          <w:rFonts w:ascii="Times New Roman" w:hAnsi="Times New Roman" w:cs="Times New Roman"/>
          <w:b/>
        </w:rPr>
      </w:pPr>
      <w:r w:rsidRPr="00581F7F">
        <w:rPr>
          <w:rFonts w:ascii="Times New Roman" w:hAnsi="Times New Roman" w:cs="Times New Roman"/>
          <w:b/>
        </w:rPr>
        <w:t>Глава поселка  имени К.Либкнехта</w:t>
      </w:r>
    </w:p>
    <w:p w:rsidR="00581F7F" w:rsidRPr="00581F7F" w:rsidRDefault="00581F7F" w:rsidP="00581F7F">
      <w:pPr>
        <w:spacing w:after="0"/>
        <w:rPr>
          <w:rFonts w:ascii="Times New Roman" w:hAnsi="Times New Roman" w:cs="Times New Roman"/>
          <w:b/>
        </w:rPr>
      </w:pPr>
      <w:r w:rsidRPr="00581F7F">
        <w:rPr>
          <w:rFonts w:ascii="Times New Roman" w:hAnsi="Times New Roman" w:cs="Times New Roman"/>
          <w:b/>
        </w:rPr>
        <w:t xml:space="preserve">Курчатовского района Курской области                                                   </w:t>
      </w:r>
      <w:proofErr w:type="spellStart"/>
      <w:r w:rsidRPr="00581F7F">
        <w:rPr>
          <w:rFonts w:ascii="Times New Roman" w:hAnsi="Times New Roman" w:cs="Times New Roman"/>
          <w:b/>
        </w:rPr>
        <w:t>А.М.Туточкин</w:t>
      </w:r>
      <w:proofErr w:type="spellEnd"/>
    </w:p>
    <w:p w:rsidR="008F6A93" w:rsidRPr="008F6A93" w:rsidRDefault="008F6A93" w:rsidP="008F6A93">
      <w:pPr>
        <w:spacing w:after="0"/>
        <w:jc w:val="right"/>
        <w:rPr>
          <w:rFonts w:ascii="Times New Roman" w:hAnsi="Times New Roman" w:cs="Times New Roman"/>
          <w:sz w:val="20"/>
          <w:szCs w:val="20"/>
        </w:rPr>
      </w:pPr>
      <w:r w:rsidRPr="008F6A93">
        <w:rPr>
          <w:rFonts w:ascii="Times New Roman" w:hAnsi="Times New Roman" w:cs="Times New Roman"/>
          <w:sz w:val="20"/>
          <w:szCs w:val="20"/>
        </w:rPr>
        <w:lastRenderedPageBreak/>
        <w:t xml:space="preserve">Приложение №1 </w:t>
      </w:r>
    </w:p>
    <w:p w:rsidR="008F6A93" w:rsidRPr="008F6A93" w:rsidRDefault="008F6A93" w:rsidP="008F6A93">
      <w:pPr>
        <w:spacing w:after="0"/>
        <w:jc w:val="right"/>
        <w:rPr>
          <w:rFonts w:ascii="Times New Roman" w:hAnsi="Times New Roman" w:cs="Times New Roman"/>
          <w:sz w:val="20"/>
          <w:szCs w:val="20"/>
        </w:rPr>
      </w:pPr>
      <w:r w:rsidRPr="008F6A93">
        <w:rPr>
          <w:rFonts w:ascii="Times New Roman" w:hAnsi="Times New Roman" w:cs="Times New Roman"/>
          <w:sz w:val="20"/>
          <w:szCs w:val="20"/>
        </w:rPr>
        <w:t>к Постановлению главы поселка имени К.Либкнехта</w:t>
      </w:r>
    </w:p>
    <w:p w:rsidR="008F6A93" w:rsidRPr="008F6A93" w:rsidRDefault="008F6A93" w:rsidP="008F6A93">
      <w:pPr>
        <w:spacing w:after="0"/>
        <w:jc w:val="right"/>
        <w:rPr>
          <w:rFonts w:ascii="Times New Roman" w:hAnsi="Times New Roman" w:cs="Times New Roman"/>
          <w:sz w:val="20"/>
          <w:szCs w:val="20"/>
        </w:rPr>
      </w:pPr>
      <w:r w:rsidRPr="008F6A93">
        <w:rPr>
          <w:rFonts w:ascii="Times New Roman" w:hAnsi="Times New Roman" w:cs="Times New Roman"/>
          <w:sz w:val="20"/>
          <w:szCs w:val="20"/>
        </w:rPr>
        <w:t>Курчатовского района Курской области от 1</w:t>
      </w:r>
      <w:r w:rsidR="00E07F39">
        <w:rPr>
          <w:rFonts w:ascii="Times New Roman" w:hAnsi="Times New Roman" w:cs="Times New Roman"/>
          <w:sz w:val="20"/>
          <w:szCs w:val="20"/>
        </w:rPr>
        <w:t>2</w:t>
      </w:r>
      <w:r w:rsidRPr="008F6A93">
        <w:rPr>
          <w:rFonts w:ascii="Times New Roman" w:hAnsi="Times New Roman" w:cs="Times New Roman"/>
          <w:sz w:val="20"/>
          <w:szCs w:val="20"/>
        </w:rPr>
        <w:t>.10.2018г. №</w:t>
      </w:r>
      <w:r w:rsidR="00E07F39">
        <w:rPr>
          <w:rFonts w:ascii="Times New Roman" w:hAnsi="Times New Roman" w:cs="Times New Roman"/>
          <w:sz w:val="20"/>
          <w:szCs w:val="20"/>
        </w:rPr>
        <w:t>349</w:t>
      </w:r>
    </w:p>
    <w:p w:rsidR="008F6A93" w:rsidRDefault="008F6A93" w:rsidP="008F6A93">
      <w:pPr>
        <w:spacing w:after="0"/>
        <w:jc w:val="center"/>
        <w:rPr>
          <w:rFonts w:ascii="Times New Roman" w:hAnsi="Times New Roman" w:cs="Times New Roman"/>
          <w:b/>
          <w:sz w:val="20"/>
          <w:szCs w:val="20"/>
        </w:rPr>
      </w:pPr>
    </w:p>
    <w:p w:rsidR="008F6A93" w:rsidRPr="00D26D5D" w:rsidRDefault="008F6A93" w:rsidP="008F6A93">
      <w:pPr>
        <w:spacing w:after="0"/>
        <w:jc w:val="center"/>
        <w:rPr>
          <w:rFonts w:ascii="Times New Roman" w:hAnsi="Times New Roman" w:cs="Times New Roman"/>
          <w:b/>
          <w:sz w:val="20"/>
          <w:szCs w:val="20"/>
        </w:rPr>
      </w:pPr>
      <w:r w:rsidRPr="00D26D5D">
        <w:rPr>
          <w:rFonts w:ascii="Times New Roman" w:hAnsi="Times New Roman" w:cs="Times New Roman"/>
          <w:b/>
          <w:sz w:val="20"/>
          <w:szCs w:val="20"/>
        </w:rPr>
        <w:t xml:space="preserve">ПЕРЕЧЕНЬ </w:t>
      </w:r>
    </w:p>
    <w:p w:rsidR="008F6A93" w:rsidRPr="00D26D5D" w:rsidRDefault="008F6A93" w:rsidP="008F6A93">
      <w:pPr>
        <w:spacing w:after="0"/>
        <w:jc w:val="center"/>
        <w:rPr>
          <w:rFonts w:ascii="Times New Roman" w:hAnsi="Times New Roman" w:cs="Times New Roman"/>
          <w:b/>
          <w:sz w:val="20"/>
          <w:szCs w:val="20"/>
        </w:rPr>
      </w:pPr>
      <w:r w:rsidRPr="00D26D5D">
        <w:rPr>
          <w:rFonts w:ascii="Times New Roman" w:hAnsi="Times New Roman" w:cs="Times New Roman"/>
          <w:b/>
          <w:sz w:val="20"/>
          <w:szCs w:val="20"/>
        </w:rPr>
        <w:t>передаваемого в безвозмездное  пользование недвижимого имущества</w:t>
      </w:r>
    </w:p>
    <w:tbl>
      <w:tblPr>
        <w:tblStyle w:val="a8"/>
        <w:tblW w:w="0" w:type="auto"/>
        <w:tblLayout w:type="fixed"/>
        <w:tblLook w:val="04A0"/>
      </w:tblPr>
      <w:tblGrid>
        <w:gridCol w:w="766"/>
        <w:gridCol w:w="3311"/>
        <w:gridCol w:w="851"/>
        <w:gridCol w:w="992"/>
        <w:gridCol w:w="1701"/>
        <w:gridCol w:w="1701"/>
        <w:gridCol w:w="1985"/>
        <w:gridCol w:w="1559"/>
        <w:gridCol w:w="1701"/>
      </w:tblGrid>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 xml:space="preserve">№ </w:t>
            </w:r>
            <w:proofErr w:type="spellStart"/>
            <w:proofErr w:type="gramStart"/>
            <w:r w:rsidRPr="00D26D5D">
              <w:t>п</w:t>
            </w:r>
            <w:proofErr w:type="spellEnd"/>
            <w:proofErr w:type="gramEnd"/>
            <w:r w:rsidRPr="00D26D5D">
              <w:t>/</w:t>
            </w:r>
            <w:proofErr w:type="spellStart"/>
            <w:r w:rsidRPr="00D26D5D">
              <w:t>п</w:t>
            </w:r>
            <w:proofErr w:type="spellEnd"/>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Наименование объекта</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количество</w:t>
            </w:r>
          </w:p>
        </w:tc>
        <w:tc>
          <w:tcPr>
            <w:tcW w:w="992" w:type="dxa"/>
            <w:tcBorders>
              <w:top w:val="single" w:sz="4" w:space="0" w:color="auto"/>
              <w:left w:val="single" w:sz="4" w:space="0" w:color="auto"/>
              <w:bottom w:val="single" w:sz="4" w:space="0" w:color="auto"/>
              <w:right w:val="single" w:sz="4" w:space="0" w:color="auto"/>
            </w:tcBorders>
          </w:tcPr>
          <w:p w:rsidR="001F48A0" w:rsidRPr="00EC4847" w:rsidRDefault="001F48A0" w:rsidP="001F48A0">
            <w:pPr>
              <w:rPr>
                <w:sz w:val="18"/>
                <w:szCs w:val="18"/>
              </w:rPr>
            </w:pPr>
            <w:r w:rsidRPr="00EC4847">
              <w:rPr>
                <w:sz w:val="18"/>
                <w:szCs w:val="18"/>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tcPr>
          <w:p w:rsidR="001F48A0" w:rsidRPr="00EC4847" w:rsidRDefault="001F48A0" w:rsidP="001F48A0">
            <w:pPr>
              <w:rPr>
                <w:sz w:val="18"/>
                <w:szCs w:val="18"/>
              </w:rPr>
            </w:pPr>
            <w:r w:rsidRPr="00EC4847">
              <w:rPr>
                <w:sz w:val="18"/>
                <w:szCs w:val="18"/>
              </w:rPr>
              <w:t>Балансовая стоимост</w:t>
            </w:r>
            <w:proofErr w:type="gramStart"/>
            <w:r w:rsidRPr="00EC4847">
              <w:rPr>
                <w:sz w:val="18"/>
                <w:szCs w:val="18"/>
              </w:rPr>
              <w:t>ь(</w:t>
            </w:r>
            <w:proofErr w:type="gramEnd"/>
            <w:r w:rsidRPr="00EC4847">
              <w:rPr>
                <w:sz w:val="18"/>
                <w:szCs w:val="18"/>
              </w:rPr>
              <w:t>руб</w:t>
            </w:r>
            <w:r>
              <w:rPr>
                <w:sz w:val="18"/>
                <w:szCs w:val="18"/>
              </w:rPr>
              <w:t>.</w:t>
            </w:r>
            <w:r w:rsidRPr="00EC4847">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F48A0" w:rsidRPr="00EC4847" w:rsidRDefault="001F48A0" w:rsidP="001F48A0">
            <w:pPr>
              <w:rPr>
                <w:sz w:val="18"/>
                <w:szCs w:val="18"/>
              </w:rPr>
            </w:pPr>
            <w:r w:rsidRPr="00EC4847">
              <w:rPr>
                <w:sz w:val="18"/>
                <w:szCs w:val="18"/>
              </w:rPr>
              <w:t>Износ на 01.</w:t>
            </w:r>
            <w:r>
              <w:rPr>
                <w:sz w:val="18"/>
                <w:szCs w:val="18"/>
              </w:rPr>
              <w:t>10</w:t>
            </w:r>
            <w:r w:rsidRPr="00EC4847">
              <w:rPr>
                <w:sz w:val="18"/>
                <w:szCs w:val="18"/>
              </w:rPr>
              <w:t>.201</w:t>
            </w:r>
            <w:r>
              <w:rPr>
                <w:sz w:val="18"/>
                <w:szCs w:val="18"/>
              </w:rPr>
              <w:t>8</w:t>
            </w:r>
            <w:r w:rsidRPr="00EC4847">
              <w:rPr>
                <w:sz w:val="18"/>
                <w:szCs w:val="18"/>
              </w:rPr>
              <w:t>г. (руб</w:t>
            </w:r>
            <w:r>
              <w:rPr>
                <w:sz w:val="18"/>
                <w:szCs w:val="18"/>
              </w:rPr>
              <w:t>.</w:t>
            </w:r>
            <w:r w:rsidRPr="00EC4847">
              <w:rPr>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F48A0" w:rsidRPr="00EC4847" w:rsidRDefault="001F48A0" w:rsidP="001F48A0">
            <w:pPr>
              <w:rPr>
                <w:sz w:val="18"/>
                <w:szCs w:val="18"/>
              </w:rPr>
            </w:pPr>
            <w:r w:rsidRPr="00EC4847">
              <w:rPr>
                <w:sz w:val="18"/>
                <w:szCs w:val="18"/>
              </w:rPr>
              <w:t>Остаточная стоимость (руб</w:t>
            </w:r>
            <w:r>
              <w:rPr>
                <w:sz w:val="18"/>
                <w:szCs w:val="18"/>
              </w:rPr>
              <w:t>.</w:t>
            </w:r>
            <w:r w:rsidRPr="00EC4847">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F48A0" w:rsidRPr="00EC4847" w:rsidRDefault="001F48A0" w:rsidP="001F48A0">
            <w:pPr>
              <w:rPr>
                <w:sz w:val="18"/>
                <w:szCs w:val="18"/>
              </w:rPr>
            </w:pPr>
            <w:r w:rsidRPr="00EC4847">
              <w:rPr>
                <w:sz w:val="18"/>
                <w:szCs w:val="18"/>
              </w:rPr>
              <w:t>Сумма годовой амортизации (руб</w:t>
            </w:r>
            <w:r>
              <w:rPr>
                <w:sz w:val="18"/>
                <w:szCs w:val="18"/>
              </w:rPr>
              <w:t>.</w:t>
            </w:r>
            <w:r w:rsidRPr="00EC4847">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Техническое состояние (удовлетворительное, неудовлетворительное)</w:t>
            </w:r>
          </w:p>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8F6A93">
            <w:r w:rsidRPr="00D26D5D">
              <w:t>Автоматизированная блочно-модульная котельная установка серии «БМК-ЭКАС 3000В»</w:t>
            </w:r>
            <w:r>
              <w:t>, пос.К.Либкнехта, ул</w:t>
            </w:r>
            <w:proofErr w:type="gramStart"/>
            <w:r>
              <w:t>.С</w:t>
            </w:r>
            <w:proofErr w:type="gramEnd"/>
            <w:r>
              <w:t xml:space="preserve">оветская, напротив д.7а, </w:t>
            </w:r>
            <w:r w:rsidRPr="00D26D5D">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r>
              <w:t>2018г.</w:t>
            </w:r>
          </w:p>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r>
              <w:t>19845012,90</w:t>
            </w:r>
          </w:p>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E07F39" w:rsidP="001F48A0">
            <w:r>
              <w:t>823568,00</w:t>
            </w:r>
          </w:p>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E07F39" w:rsidP="001F48A0">
            <w:r>
              <w:t>19021444,90</w:t>
            </w:r>
          </w:p>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r>
              <w:t>1976563,20</w:t>
            </w:r>
          </w:p>
        </w:tc>
        <w:tc>
          <w:tcPr>
            <w:tcW w:w="170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удовлетворительное</w:t>
            </w:r>
          </w:p>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Котлы:</w:t>
            </w:r>
          </w:p>
        </w:tc>
        <w:tc>
          <w:tcPr>
            <w:tcW w:w="85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Котел водогрейный стальной жаротрубный «</w:t>
            </w:r>
            <w:proofErr w:type="spellStart"/>
            <w:r w:rsidRPr="00D26D5D">
              <w:rPr>
                <w:lang w:val="en-US"/>
              </w:rPr>
              <w:t>Polykraft</w:t>
            </w:r>
            <w:proofErr w:type="spellEnd"/>
            <w:r w:rsidRPr="00D26D5D">
              <w:t xml:space="preserve">», </w:t>
            </w:r>
            <w:proofErr w:type="spellStart"/>
            <w:r w:rsidRPr="00D26D5D">
              <w:rPr>
                <w:lang w:val="en-US"/>
              </w:rPr>
              <w:t>Unitherm</w:t>
            </w:r>
            <w:proofErr w:type="spellEnd"/>
            <w:r w:rsidRPr="00D26D5D">
              <w:t xml:space="preserve"> 800</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8F6A93">
              <w:t>3</w:t>
            </w:r>
            <w:r w:rsidRPr="00D26D5D">
              <w:t>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1.2.</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Горелки:</w:t>
            </w:r>
          </w:p>
        </w:tc>
        <w:tc>
          <w:tcPr>
            <w:tcW w:w="85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1.2.1.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Газовая горелка, двухступенчатая «</w:t>
            </w:r>
            <w:proofErr w:type="spellStart"/>
            <w:r w:rsidRPr="00D26D5D">
              <w:rPr>
                <w:lang w:val="en-US"/>
              </w:rPr>
              <w:t>Baltur</w:t>
            </w:r>
            <w:proofErr w:type="spellEnd"/>
            <w:r w:rsidRPr="00D26D5D">
              <w:t xml:space="preserve">» </w:t>
            </w:r>
            <w:r w:rsidRPr="00D26D5D">
              <w:rPr>
                <w:lang w:val="en-US"/>
              </w:rPr>
              <w:t>TBG</w:t>
            </w:r>
            <w:r w:rsidRPr="00D26D5D">
              <w:t xml:space="preserve"> 120 </w:t>
            </w:r>
            <w:r w:rsidRPr="00D26D5D">
              <w:rPr>
                <w:lang w:val="en-US"/>
              </w:rPr>
              <w:t>MCN</w:t>
            </w:r>
            <w:proofErr w:type="gramStart"/>
            <w:r w:rsidRPr="00D26D5D">
              <w:rPr>
                <w:vertAlign w:val="subscript"/>
              </w:rPr>
              <w:t>эл</w:t>
            </w:r>
            <w:proofErr w:type="gramEnd"/>
            <w:r w:rsidRPr="00D26D5D">
              <w:t xml:space="preserve">=1600Вт </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rPr>
                <w:lang w:val="en-US"/>
              </w:rPr>
              <w:t>3</w:t>
            </w:r>
            <w:r w:rsidRPr="00D26D5D">
              <w:t>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1.3.</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Насосы:</w:t>
            </w:r>
          </w:p>
        </w:tc>
        <w:tc>
          <w:tcPr>
            <w:tcW w:w="85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1.3.1.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proofErr w:type="spellStart"/>
            <w:r w:rsidRPr="00D26D5D">
              <w:rPr>
                <w:lang w:val="en-US"/>
              </w:rPr>
              <w:t>Wilo</w:t>
            </w:r>
            <w:proofErr w:type="spellEnd"/>
            <w:r w:rsidRPr="00D26D5D">
              <w:t xml:space="preserve">, </w:t>
            </w:r>
            <w:r w:rsidRPr="00D26D5D">
              <w:rPr>
                <w:lang w:val="en-US"/>
              </w:rPr>
              <w:t>IL</w:t>
            </w:r>
            <w:r w:rsidRPr="00D26D5D">
              <w:t xml:space="preserve">65/160-7.5/2 3~- насос сетевого контура ГСВ  </w:t>
            </w:r>
            <w:r w:rsidRPr="00D26D5D">
              <w:rPr>
                <w:lang w:val="en-US"/>
              </w:rPr>
              <w:t>Q</w:t>
            </w:r>
            <w:r w:rsidRPr="00D26D5D">
              <w:t>=65м</w:t>
            </w:r>
            <w:r w:rsidRPr="00D26D5D">
              <w:rPr>
                <w:vertAlign w:val="superscript"/>
              </w:rPr>
              <w:t>3</w:t>
            </w:r>
            <w:r w:rsidRPr="00D26D5D">
              <w:t xml:space="preserve">/ч, Н=26м, </w:t>
            </w:r>
            <w:r w:rsidRPr="00D26D5D">
              <w:rPr>
                <w:lang w:val="en-US"/>
              </w:rPr>
              <w:t>N</w:t>
            </w:r>
            <w:r w:rsidRPr="00D26D5D">
              <w:t xml:space="preserve">=7.5кВт, </w:t>
            </w:r>
            <w:r w:rsidRPr="00D26D5D">
              <w:rPr>
                <w:lang w:val="en-US"/>
              </w:rPr>
              <w:t>U</w:t>
            </w:r>
            <w:r w:rsidRPr="00D26D5D">
              <w:t>=400</w:t>
            </w:r>
            <w:r w:rsidRPr="00D26D5D">
              <w:rPr>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2шт.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1.3.2.</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proofErr w:type="spellStart"/>
            <w:r w:rsidRPr="00D26D5D">
              <w:rPr>
                <w:lang w:val="en-US"/>
              </w:rPr>
              <w:t>Wilo</w:t>
            </w:r>
            <w:proofErr w:type="spellEnd"/>
            <w:r w:rsidRPr="00D26D5D">
              <w:t xml:space="preserve">, </w:t>
            </w:r>
            <w:r w:rsidRPr="00D26D5D">
              <w:rPr>
                <w:lang w:val="en-US"/>
              </w:rPr>
              <w:t>IL</w:t>
            </w:r>
            <w:r w:rsidRPr="00D26D5D">
              <w:t xml:space="preserve"> 80/110-3/2 3~- насос котлового контура  </w:t>
            </w:r>
            <w:r w:rsidRPr="00D26D5D">
              <w:rPr>
                <w:lang w:val="en-US"/>
              </w:rPr>
              <w:t>Q</w:t>
            </w:r>
            <w:r w:rsidRPr="00D26D5D">
              <w:t>=65м</w:t>
            </w:r>
            <w:r w:rsidRPr="00D26D5D">
              <w:rPr>
                <w:vertAlign w:val="superscript"/>
              </w:rPr>
              <w:t>3</w:t>
            </w:r>
            <w:r w:rsidRPr="00D26D5D">
              <w:t xml:space="preserve">/ч, Н=12м, </w:t>
            </w:r>
            <w:r w:rsidRPr="00D26D5D">
              <w:rPr>
                <w:lang w:val="en-US"/>
              </w:rPr>
              <w:t>N</w:t>
            </w:r>
            <w:r w:rsidRPr="00D26D5D">
              <w:t xml:space="preserve">=3,0кВт, </w:t>
            </w:r>
            <w:r w:rsidRPr="00D26D5D">
              <w:rPr>
                <w:lang w:val="en-US"/>
              </w:rPr>
              <w:t>U</w:t>
            </w:r>
            <w:r w:rsidRPr="00D26D5D">
              <w:t>=400</w:t>
            </w:r>
            <w:r w:rsidRPr="00D26D5D">
              <w:rPr>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2шт.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1.3.3.</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proofErr w:type="spellStart"/>
            <w:r w:rsidRPr="00D26D5D">
              <w:rPr>
                <w:lang w:val="en-US"/>
              </w:rPr>
              <w:t>Wilo</w:t>
            </w:r>
            <w:proofErr w:type="spellEnd"/>
            <w:r w:rsidRPr="00D26D5D">
              <w:t xml:space="preserve">, </w:t>
            </w:r>
            <w:r w:rsidRPr="00D26D5D">
              <w:rPr>
                <w:lang w:val="en-US"/>
              </w:rPr>
              <w:t>MHI</w:t>
            </w:r>
            <w:r w:rsidRPr="00D26D5D">
              <w:t xml:space="preserve">202-1/16/Е/230-50-2  1~-  насос подписки  </w:t>
            </w:r>
            <w:r w:rsidRPr="00D26D5D">
              <w:rPr>
                <w:lang w:val="en-US"/>
              </w:rPr>
              <w:t>Q</w:t>
            </w:r>
            <w:r w:rsidRPr="00D26D5D">
              <w:t>=1,5м</w:t>
            </w:r>
            <w:r w:rsidRPr="00D26D5D">
              <w:rPr>
                <w:vertAlign w:val="superscript"/>
              </w:rPr>
              <w:t>3</w:t>
            </w:r>
            <w:r w:rsidRPr="00D26D5D">
              <w:t>/ч, Н=25м,</w:t>
            </w:r>
            <w:r w:rsidRPr="00D26D5D">
              <w:rPr>
                <w:lang w:val="en-US"/>
              </w:rPr>
              <w:t>N</w:t>
            </w:r>
            <w:r w:rsidRPr="00D26D5D">
              <w:t xml:space="preserve">=3,0кВт, </w:t>
            </w:r>
            <w:r w:rsidRPr="00D26D5D">
              <w:rPr>
                <w:lang w:val="en-US"/>
              </w:rPr>
              <w:t>U</w:t>
            </w:r>
            <w:r w:rsidRPr="00D26D5D">
              <w:t>=230</w:t>
            </w:r>
            <w:r w:rsidRPr="00D26D5D">
              <w:rPr>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1.4.</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Баки расширительные:</w:t>
            </w:r>
          </w:p>
        </w:tc>
        <w:tc>
          <w:tcPr>
            <w:tcW w:w="85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pPr>
              <w:rPr>
                <w:lang w:val="en-US"/>
              </w:rPr>
            </w:pPr>
            <w:r w:rsidRPr="00D26D5D">
              <w:t>1.4.</w:t>
            </w:r>
            <w:r w:rsidRPr="00D26D5D">
              <w:rPr>
                <w:lang w:val="en-US"/>
              </w:rPr>
              <w:t>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Бак расширительный «</w:t>
            </w:r>
            <w:r w:rsidRPr="00D26D5D">
              <w:rPr>
                <w:lang w:val="en-US"/>
              </w:rPr>
              <w:t>REFLE</w:t>
            </w:r>
            <w:r w:rsidRPr="00D26D5D">
              <w:t xml:space="preserve">Х» </w:t>
            </w:r>
            <w:r w:rsidRPr="00D26D5D">
              <w:rPr>
                <w:lang w:val="en-US"/>
              </w:rPr>
              <w:t>N</w:t>
            </w:r>
            <w:r w:rsidRPr="00D26D5D">
              <w:t xml:space="preserve">800, </w:t>
            </w:r>
            <w:r w:rsidRPr="00D26D5D">
              <w:rPr>
                <w:lang w:val="en-US"/>
              </w:rPr>
              <w:t>V</w:t>
            </w:r>
            <w:r w:rsidRPr="00D26D5D">
              <w:t xml:space="preserve">=800л, </w:t>
            </w:r>
            <w:proofErr w:type="gramStart"/>
            <w:r w:rsidRPr="00D26D5D">
              <w:t>Р</w:t>
            </w:r>
            <w:proofErr w:type="gramEnd"/>
            <w:r w:rsidRPr="00D26D5D">
              <w:t>=6бар</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rPr>
                <w:lang w:val="en-US"/>
              </w:rPr>
              <w:t>3</w:t>
            </w:r>
            <w:r w:rsidRPr="00D26D5D">
              <w:t>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pPr>
              <w:rPr>
                <w:lang w:val="en-US"/>
              </w:rPr>
            </w:pPr>
            <w:r w:rsidRPr="00D26D5D">
              <w:t>1.4.</w:t>
            </w:r>
            <w:r w:rsidRPr="00D26D5D">
              <w:rPr>
                <w:lang w:val="en-US"/>
              </w:rPr>
              <w:t>2.</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Бак расширительный «</w:t>
            </w:r>
            <w:r w:rsidRPr="00D26D5D">
              <w:rPr>
                <w:lang w:val="en-US"/>
              </w:rPr>
              <w:t>REFLE</w:t>
            </w:r>
            <w:r w:rsidRPr="00D26D5D">
              <w:t>Х»</w:t>
            </w:r>
            <w:r w:rsidRPr="00D26D5D">
              <w:rPr>
                <w:lang w:val="en-US"/>
              </w:rPr>
              <w:t>N</w:t>
            </w:r>
            <w:r w:rsidRPr="00D26D5D">
              <w:t>250,</w:t>
            </w:r>
            <w:r w:rsidRPr="00D26D5D">
              <w:rPr>
                <w:lang w:val="en-US"/>
              </w:rPr>
              <w:t>V</w:t>
            </w:r>
            <w:r w:rsidRPr="00D26D5D">
              <w:t xml:space="preserve">=250л, </w:t>
            </w:r>
            <w:proofErr w:type="gramStart"/>
            <w:r w:rsidRPr="00D26D5D">
              <w:t>Р</w:t>
            </w:r>
            <w:proofErr w:type="gramEnd"/>
            <w:r w:rsidRPr="00D26D5D">
              <w:t>=6бар</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1.5.</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 xml:space="preserve">Пластинчатый  теплообменник </w:t>
            </w:r>
            <w:r w:rsidRPr="00D26D5D">
              <w:lastRenderedPageBreak/>
              <w:t>тепловой «</w:t>
            </w:r>
            <w:proofErr w:type="spellStart"/>
            <w:r w:rsidRPr="00D26D5D">
              <w:rPr>
                <w:lang w:val="en-US"/>
              </w:rPr>
              <w:t>Funke</w:t>
            </w:r>
            <w:proofErr w:type="spellEnd"/>
            <w:r w:rsidRPr="00D26D5D">
              <w:t>», 50-75-1-</w:t>
            </w:r>
            <w:r w:rsidRPr="00D26D5D">
              <w:rPr>
                <w:lang w:val="en-US"/>
              </w:rPr>
              <w:t>EH</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rPr>
                <w:lang w:val="en-US"/>
              </w:rPr>
              <w:lastRenderedPageBreak/>
              <w:t>2</w:t>
            </w:r>
            <w:r w:rsidRPr="00D26D5D">
              <w:t>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lastRenderedPageBreak/>
              <w:t>1.6.</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Запорная и регулирующая арматура</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 комплект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1.7.</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Сигнализатор токсичных газов:</w:t>
            </w:r>
          </w:p>
        </w:tc>
        <w:tc>
          <w:tcPr>
            <w:tcW w:w="85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1.7.1.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Сигнализатор загазованности метаном «СЗЦ-1»</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1.7.2.</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Сигнализатор загазованности оксидом углерода «СЗЦ-2»</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1.7.3.</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Блок контроля и сигнализации «БУС-4»</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1.8.</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Автоматика и КИП</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 комплект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1.9.</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pPr>
              <w:rPr>
                <w:lang w:val="en-US"/>
              </w:rPr>
            </w:pPr>
            <w:r w:rsidRPr="00D26D5D">
              <w:t>Охранно-пожарная сигнализация «Гранит-3»</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 комплект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1.10.</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Установка автоматического пожаротушения:</w:t>
            </w:r>
          </w:p>
        </w:tc>
        <w:tc>
          <w:tcPr>
            <w:tcW w:w="85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1.10.1.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Модуль порошкового пожаротушения «Буран-8»</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1.10.2.</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Устройство пожарное пусковое автономное «ЛИГАРД-УППА»</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1.11.</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proofErr w:type="spellStart"/>
            <w:proofErr w:type="gramStart"/>
            <w:r w:rsidRPr="00D26D5D">
              <w:t>Блок-модули</w:t>
            </w:r>
            <w:proofErr w:type="spellEnd"/>
            <w:proofErr w:type="gramEnd"/>
            <w:r w:rsidRPr="00D26D5D">
              <w:t xml:space="preserve"> утепленные</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4шт.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1.12.</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Ионообменная установка «</w:t>
            </w:r>
            <w:proofErr w:type="spellStart"/>
            <w:r w:rsidRPr="00D26D5D">
              <w:t>Айстрим</w:t>
            </w:r>
            <w:proofErr w:type="spellEnd"/>
            <w:r w:rsidRPr="00D26D5D">
              <w:t xml:space="preserve">» серии </w:t>
            </w:r>
            <w:r w:rsidRPr="00D26D5D">
              <w:rPr>
                <w:lang w:val="en-US"/>
              </w:rPr>
              <w:t>SDS</w:t>
            </w:r>
            <w:r w:rsidRPr="00D26D5D">
              <w:t>-21-224/196</w:t>
            </w:r>
            <w:r w:rsidRPr="00D26D5D">
              <w:rPr>
                <w:lang w:val="en-US"/>
              </w:rPr>
              <w:t>BVO</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rPr>
                <w:lang w:val="en-US"/>
              </w:rPr>
              <w:t>1</w:t>
            </w:r>
            <w:r w:rsidRPr="00D26D5D">
              <w:t xml:space="preserve"> комплект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1.13.</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 xml:space="preserve">Труба дымовая </w:t>
            </w:r>
            <w:r w:rsidRPr="00D26D5D">
              <w:rPr>
                <w:lang w:val="en-US"/>
              </w:rPr>
              <w:t>D</w:t>
            </w:r>
            <w:r w:rsidRPr="00D26D5D">
              <w:t xml:space="preserve"> 400мм, Н=15м.</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3шт.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1.14.</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 xml:space="preserve">Узлы учета тепла, топлива, воды, электрической энергии (комплектация </w:t>
            </w:r>
            <w:proofErr w:type="gramStart"/>
            <w:r w:rsidRPr="00D26D5D">
              <w:t>согласно контракта</w:t>
            </w:r>
            <w:proofErr w:type="gramEnd"/>
            <w:r w:rsidRPr="00D26D5D">
              <w:t>)</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 комплект</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F48A0" w:rsidRPr="007E0314" w:rsidRDefault="001F48A0" w:rsidP="001F48A0">
            <w:pPr>
              <w:rPr>
                <w:highlight w:val="yellow"/>
              </w:rPr>
            </w:pPr>
            <w:r w:rsidRPr="003741AD">
              <w:t>1.15</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Тепловые сети</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 xml:space="preserve"> 634,9 метров</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1.16</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proofErr w:type="gramStart"/>
            <w:r w:rsidRPr="00D26D5D">
              <w:t>Кабельная</w:t>
            </w:r>
            <w:proofErr w:type="gramEnd"/>
            <w:r w:rsidRPr="00D26D5D">
              <w:t xml:space="preserve"> ЛЭП -       кВт</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 xml:space="preserve"> 100 метров</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1.17</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Наружные сети канализации</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 xml:space="preserve">   23 метра</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1.18</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Система водоснабжения</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 xml:space="preserve">   10 метров</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r w:rsidR="001F48A0" w:rsidRPr="00D26D5D" w:rsidTr="001F48A0">
        <w:tc>
          <w:tcPr>
            <w:tcW w:w="766"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1.19</w:t>
            </w:r>
          </w:p>
        </w:tc>
        <w:tc>
          <w:tcPr>
            <w:tcW w:w="331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Система газоснабжения</w:t>
            </w:r>
          </w:p>
        </w:tc>
        <w:tc>
          <w:tcPr>
            <w:tcW w:w="851" w:type="dxa"/>
            <w:tcBorders>
              <w:top w:val="single" w:sz="4" w:space="0" w:color="auto"/>
              <w:left w:val="single" w:sz="4" w:space="0" w:color="auto"/>
              <w:bottom w:val="single" w:sz="4" w:space="0" w:color="auto"/>
              <w:right w:val="single" w:sz="4" w:space="0" w:color="auto"/>
            </w:tcBorders>
            <w:hideMark/>
          </w:tcPr>
          <w:p w:rsidR="001F48A0" w:rsidRPr="00D26D5D" w:rsidRDefault="001F48A0" w:rsidP="001F48A0">
            <w:r w:rsidRPr="00D26D5D">
              <w:t>19,4 метров</w:t>
            </w:r>
          </w:p>
        </w:tc>
        <w:tc>
          <w:tcPr>
            <w:tcW w:w="992"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985"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559"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c>
          <w:tcPr>
            <w:tcW w:w="1701" w:type="dxa"/>
            <w:tcBorders>
              <w:top w:val="single" w:sz="4" w:space="0" w:color="auto"/>
              <w:left w:val="single" w:sz="4" w:space="0" w:color="auto"/>
              <w:bottom w:val="single" w:sz="4" w:space="0" w:color="auto"/>
              <w:right w:val="single" w:sz="4" w:space="0" w:color="auto"/>
            </w:tcBorders>
          </w:tcPr>
          <w:p w:rsidR="001F48A0" w:rsidRPr="00D26D5D" w:rsidRDefault="001F48A0" w:rsidP="001F48A0"/>
        </w:tc>
      </w:tr>
    </w:tbl>
    <w:p w:rsidR="00581F7F" w:rsidRPr="00E07F39" w:rsidRDefault="00581F7F" w:rsidP="00581F7F">
      <w:pPr>
        <w:spacing w:after="0"/>
        <w:jc w:val="right"/>
        <w:rPr>
          <w:rFonts w:ascii="Times New Roman" w:hAnsi="Times New Roman" w:cs="Times New Roman"/>
          <w:sz w:val="20"/>
          <w:szCs w:val="20"/>
        </w:rPr>
      </w:pPr>
      <w:r w:rsidRPr="00E07F39">
        <w:rPr>
          <w:rFonts w:ascii="Times New Roman" w:hAnsi="Times New Roman" w:cs="Times New Roman"/>
          <w:sz w:val="20"/>
          <w:szCs w:val="20"/>
        </w:rPr>
        <w:lastRenderedPageBreak/>
        <w:t>Приложение №2</w:t>
      </w:r>
    </w:p>
    <w:p w:rsidR="00581F7F" w:rsidRPr="00E07F39" w:rsidRDefault="00581F7F" w:rsidP="00581F7F">
      <w:pPr>
        <w:spacing w:after="0"/>
        <w:jc w:val="right"/>
        <w:rPr>
          <w:rFonts w:ascii="Times New Roman" w:hAnsi="Times New Roman" w:cs="Times New Roman"/>
          <w:sz w:val="20"/>
          <w:szCs w:val="20"/>
        </w:rPr>
      </w:pPr>
      <w:r w:rsidRPr="00E07F39">
        <w:rPr>
          <w:rFonts w:ascii="Times New Roman" w:hAnsi="Times New Roman" w:cs="Times New Roman"/>
          <w:sz w:val="20"/>
          <w:szCs w:val="20"/>
        </w:rPr>
        <w:t>к Постановлению главы поселка имени К.Либкнехта</w:t>
      </w:r>
    </w:p>
    <w:p w:rsidR="00581F7F" w:rsidRPr="00E07F39" w:rsidRDefault="00581F7F" w:rsidP="00581F7F">
      <w:pPr>
        <w:spacing w:after="0"/>
        <w:jc w:val="right"/>
        <w:rPr>
          <w:rFonts w:ascii="Times New Roman" w:hAnsi="Times New Roman" w:cs="Times New Roman"/>
          <w:sz w:val="20"/>
          <w:szCs w:val="20"/>
        </w:rPr>
      </w:pPr>
      <w:r w:rsidRPr="00E07F39">
        <w:rPr>
          <w:rFonts w:ascii="Times New Roman" w:hAnsi="Times New Roman" w:cs="Times New Roman"/>
          <w:sz w:val="20"/>
          <w:szCs w:val="20"/>
        </w:rPr>
        <w:t xml:space="preserve">Курчатовского района Курской области от </w:t>
      </w:r>
      <w:r w:rsidR="006E0F8E" w:rsidRPr="00E07F39">
        <w:rPr>
          <w:rFonts w:ascii="Times New Roman" w:hAnsi="Times New Roman" w:cs="Times New Roman"/>
          <w:sz w:val="20"/>
          <w:szCs w:val="20"/>
        </w:rPr>
        <w:t>1</w:t>
      </w:r>
      <w:r w:rsidR="00E07F39" w:rsidRPr="00E07F39">
        <w:rPr>
          <w:rFonts w:ascii="Times New Roman" w:hAnsi="Times New Roman" w:cs="Times New Roman"/>
          <w:sz w:val="20"/>
          <w:szCs w:val="20"/>
        </w:rPr>
        <w:t>2</w:t>
      </w:r>
      <w:r w:rsidRPr="00E07F39">
        <w:rPr>
          <w:rFonts w:ascii="Times New Roman" w:hAnsi="Times New Roman" w:cs="Times New Roman"/>
          <w:sz w:val="20"/>
          <w:szCs w:val="20"/>
        </w:rPr>
        <w:t>.10.201</w:t>
      </w:r>
      <w:r w:rsidR="006E0F8E" w:rsidRPr="00E07F39">
        <w:rPr>
          <w:rFonts w:ascii="Times New Roman" w:hAnsi="Times New Roman" w:cs="Times New Roman"/>
          <w:sz w:val="20"/>
          <w:szCs w:val="20"/>
        </w:rPr>
        <w:t>8</w:t>
      </w:r>
      <w:r w:rsidRPr="00E07F39">
        <w:rPr>
          <w:rFonts w:ascii="Times New Roman" w:hAnsi="Times New Roman" w:cs="Times New Roman"/>
          <w:sz w:val="20"/>
          <w:szCs w:val="20"/>
        </w:rPr>
        <w:t>г. №</w:t>
      </w:r>
      <w:r w:rsidR="00E07F39" w:rsidRPr="00E07F39">
        <w:rPr>
          <w:rFonts w:ascii="Times New Roman" w:hAnsi="Times New Roman" w:cs="Times New Roman"/>
          <w:sz w:val="20"/>
          <w:szCs w:val="20"/>
        </w:rPr>
        <w:t>349</w:t>
      </w:r>
    </w:p>
    <w:p w:rsidR="00581F7F" w:rsidRPr="00581F7F" w:rsidRDefault="00581F7F" w:rsidP="00581F7F">
      <w:pPr>
        <w:spacing w:after="0"/>
        <w:jc w:val="center"/>
        <w:rPr>
          <w:rFonts w:ascii="Times New Roman" w:hAnsi="Times New Roman" w:cs="Times New Roman"/>
          <w:sz w:val="24"/>
          <w:szCs w:val="24"/>
        </w:rPr>
      </w:pPr>
    </w:p>
    <w:p w:rsidR="00581F7F" w:rsidRPr="00581F7F" w:rsidRDefault="00581F7F" w:rsidP="00581F7F">
      <w:pPr>
        <w:spacing w:after="0"/>
        <w:jc w:val="center"/>
        <w:rPr>
          <w:rFonts w:ascii="Times New Roman" w:hAnsi="Times New Roman" w:cs="Times New Roman"/>
          <w:b/>
          <w:sz w:val="24"/>
          <w:szCs w:val="24"/>
          <w:u w:val="single"/>
        </w:rPr>
      </w:pPr>
      <w:r w:rsidRPr="00581F7F">
        <w:rPr>
          <w:rFonts w:ascii="Times New Roman" w:hAnsi="Times New Roman" w:cs="Times New Roman"/>
          <w:b/>
          <w:sz w:val="24"/>
          <w:szCs w:val="24"/>
          <w:u w:val="single"/>
        </w:rPr>
        <w:t>Информационное извещение</w:t>
      </w:r>
    </w:p>
    <w:p w:rsidR="00581F7F" w:rsidRPr="00581F7F" w:rsidRDefault="00581F7F" w:rsidP="00581F7F">
      <w:pPr>
        <w:spacing w:after="0"/>
        <w:jc w:val="both"/>
        <w:rPr>
          <w:rFonts w:ascii="Times New Roman" w:hAnsi="Times New Roman" w:cs="Times New Roman"/>
          <w:sz w:val="24"/>
          <w:szCs w:val="24"/>
        </w:rPr>
      </w:pPr>
    </w:p>
    <w:p w:rsidR="00581F7F" w:rsidRPr="00581F7F" w:rsidRDefault="00581F7F" w:rsidP="00581F7F">
      <w:pPr>
        <w:spacing w:after="0"/>
        <w:ind w:firstLine="540"/>
        <w:jc w:val="both"/>
        <w:rPr>
          <w:rFonts w:ascii="Times New Roman" w:hAnsi="Times New Roman" w:cs="Times New Roman"/>
          <w:sz w:val="24"/>
          <w:szCs w:val="24"/>
        </w:rPr>
      </w:pPr>
      <w:proofErr w:type="gramStart"/>
      <w:r w:rsidRPr="00581F7F">
        <w:rPr>
          <w:rFonts w:ascii="Times New Roman" w:hAnsi="Times New Roman" w:cs="Times New Roman"/>
          <w:sz w:val="24"/>
          <w:szCs w:val="24"/>
        </w:rPr>
        <w:t>В соответствии с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rsidRPr="00581F7F">
        <w:rPr>
          <w:rFonts w:ascii="Times New Roman" w:hAnsi="Times New Roman" w:cs="Times New Roman"/>
          <w:sz w:val="24"/>
          <w:szCs w:val="24"/>
        </w:rP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 Администрация поселка имени К.Либкнехта Курчатовского района Курской области сообщает, что </w:t>
      </w:r>
      <w:r w:rsidR="008F6A93">
        <w:rPr>
          <w:rFonts w:ascii="Times New Roman" w:hAnsi="Times New Roman" w:cs="Times New Roman"/>
          <w:b/>
          <w:sz w:val="24"/>
          <w:szCs w:val="24"/>
        </w:rPr>
        <w:t>06 ноября</w:t>
      </w:r>
      <w:r w:rsidRPr="00581F7F">
        <w:rPr>
          <w:rFonts w:ascii="Times New Roman" w:hAnsi="Times New Roman" w:cs="Times New Roman"/>
          <w:b/>
          <w:sz w:val="24"/>
          <w:szCs w:val="24"/>
        </w:rPr>
        <w:t xml:space="preserve"> 201</w:t>
      </w:r>
      <w:r w:rsidR="008F6A93">
        <w:rPr>
          <w:rFonts w:ascii="Times New Roman" w:hAnsi="Times New Roman" w:cs="Times New Roman"/>
          <w:b/>
          <w:sz w:val="24"/>
          <w:szCs w:val="24"/>
        </w:rPr>
        <w:t>8</w:t>
      </w:r>
      <w:r w:rsidRPr="00581F7F">
        <w:rPr>
          <w:rFonts w:ascii="Times New Roman" w:hAnsi="Times New Roman" w:cs="Times New Roman"/>
          <w:b/>
          <w:sz w:val="24"/>
          <w:szCs w:val="24"/>
        </w:rPr>
        <w:t xml:space="preserve"> года в 14 час.00 мин.</w:t>
      </w:r>
      <w:r w:rsidRPr="00581F7F">
        <w:rPr>
          <w:rFonts w:ascii="Times New Roman" w:hAnsi="Times New Roman" w:cs="Times New Roman"/>
          <w:sz w:val="24"/>
          <w:szCs w:val="24"/>
        </w:rPr>
        <w:t xml:space="preserve"> по адресу: Курская область, Курчатовский район, </w:t>
      </w:r>
      <w:proofErr w:type="spellStart"/>
      <w:r w:rsidRPr="00581F7F">
        <w:rPr>
          <w:rFonts w:ascii="Times New Roman" w:hAnsi="Times New Roman" w:cs="Times New Roman"/>
          <w:sz w:val="24"/>
          <w:szCs w:val="24"/>
        </w:rPr>
        <w:t>пос.им.К.Либкнехта</w:t>
      </w:r>
      <w:proofErr w:type="spellEnd"/>
      <w:r w:rsidRPr="00581F7F">
        <w:rPr>
          <w:rFonts w:ascii="Times New Roman" w:hAnsi="Times New Roman" w:cs="Times New Roman"/>
          <w:sz w:val="24"/>
          <w:szCs w:val="24"/>
        </w:rPr>
        <w:t xml:space="preserve">, ул. З.Х.Суворова, 7-а (администрация поселка)  проводится  аукцион по продаже права на заключение договора аренды </w:t>
      </w:r>
      <w:r w:rsidR="008F6A93" w:rsidRPr="00581F7F">
        <w:rPr>
          <w:rFonts w:ascii="Times New Roman" w:hAnsi="Times New Roman" w:cs="Times New Roman"/>
        </w:rPr>
        <w:t>объекта: «</w:t>
      </w:r>
      <w:r w:rsidR="008F6A93" w:rsidRPr="00581F7F">
        <w:rPr>
          <w:rFonts w:ascii="Times New Roman" w:hAnsi="Times New Roman" w:cs="Times New Roman"/>
          <w:b/>
        </w:rPr>
        <w:t xml:space="preserve">Блочно-модульная котельная установка (БМК) для теплоснабжения потребителей по улицам З.Х. Суворова, Пушкина, Советская, Ленина в поселке им. К. Либкнехта Курчатовского района Курской области" мощностью 2,4 МВт и </w:t>
      </w:r>
      <w:proofErr w:type="spellStart"/>
      <w:r w:rsidR="008F6A93" w:rsidRPr="00581F7F">
        <w:rPr>
          <w:rFonts w:ascii="Times New Roman" w:hAnsi="Times New Roman" w:cs="Times New Roman"/>
          <w:b/>
        </w:rPr>
        <w:t>теплосетевое</w:t>
      </w:r>
      <w:proofErr w:type="spellEnd"/>
      <w:r w:rsidR="008F6A93" w:rsidRPr="00581F7F">
        <w:rPr>
          <w:rFonts w:ascii="Times New Roman" w:hAnsi="Times New Roman" w:cs="Times New Roman"/>
          <w:b/>
        </w:rPr>
        <w:t xml:space="preserve"> хозяйство к ней» </w:t>
      </w:r>
      <w:r w:rsidRPr="00581F7F">
        <w:rPr>
          <w:rFonts w:ascii="Times New Roman" w:eastAsia="Calibri" w:hAnsi="Times New Roman" w:cs="Times New Roman"/>
          <w:sz w:val="24"/>
          <w:szCs w:val="24"/>
          <w:lang w:eastAsia="en-US"/>
        </w:rPr>
        <w:t>муниципального образования «поселок имени К.Либкнехта» Курчатовского района Курской области</w:t>
      </w:r>
      <w:r w:rsidRPr="00581F7F">
        <w:rPr>
          <w:rFonts w:ascii="Times New Roman" w:hAnsi="Times New Roman" w:cs="Times New Roman"/>
          <w:sz w:val="24"/>
          <w:szCs w:val="24"/>
        </w:rPr>
        <w:t xml:space="preserve"> (Лот №1),сроком на 6 (Шесть) месяцев.</w:t>
      </w:r>
    </w:p>
    <w:p w:rsidR="00581F7F" w:rsidRPr="00581F7F" w:rsidRDefault="00581F7F" w:rsidP="00581F7F">
      <w:pPr>
        <w:spacing w:after="0"/>
        <w:ind w:firstLine="540"/>
        <w:rPr>
          <w:rFonts w:ascii="Times New Roman" w:hAnsi="Times New Roman" w:cs="Times New Roman"/>
          <w:b/>
          <w:sz w:val="24"/>
          <w:szCs w:val="24"/>
        </w:rPr>
      </w:pPr>
      <w:r w:rsidRPr="00581F7F">
        <w:rPr>
          <w:rFonts w:ascii="Times New Roman" w:hAnsi="Times New Roman" w:cs="Times New Roman"/>
          <w:sz w:val="24"/>
          <w:szCs w:val="24"/>
        </w:rPr>
        <w:t xml:space="preserve">Начальная цена права на заключение договора аренды </w:t>
      </w:r>
      <w:r w:rsidR="008F6A93">
        <w:rPr>
          <w:rFonts w:ascii="Times New Roman" w:hAnsi="Times New Roman" w:cs="Times New Roman"/>
          <w:b/>
          <w:sz w:val="24"/>
          <w:szCs w:val="24"/>
        </w:rPr>
        <w:t>988281,60</w:t>
      </w:r>
      <w:r w:rsidRPr="00581F7F">
        <w:rPr>
          <w:rFonts w:ascii="Times New Roman" w:hAnsi="Times New Roman" w:cs="Times New Roman"/>
          <w:b/>
          <w:sz w:val="24"/>
          <w:szCs w:val="24"/>
        </w:rPr>
        <w:t xml:space="preserve"> (</w:t>
      </w:r>
      <w:r w:rsidR="008F6A93">
        <w:rPr>
          <w:rFonts w:ascii="Times New Roman" w:hAnsi="Times New Roman" w:cs="Times New Roman"/>
          <w:b/>
          <w:sz w:val="24"/>
          <w:szCs w:val="24"/>
        </w:rPr>
        <w:t>Девятьсот восемьдесят восемь тысяч двести восемьдесят один</w:t>
      </w:r>
      <w:r w:rsidRPr="00581F7F">
        <w:rPr>
          <w:rFonts w:ascii="Times New Roman" w:hAnsi="Times New Roman" w:cs="Times New Roman"/>
          <w:b/>
          <w:sz w:val="24"/>
          <w:szCs w:val="24"/>
        </w:rPr>
        <w:t>) рубл</w:t>
      </w:r>
      <w:r w:rsidR="008F6A93">
        <w:rPr>
          <w:rFonts w:ascii="Times New Roman" w:hAnsi="Times New Roman" w:cs="Times New Roman"/>
          <w:b/>
          <w:sz w:val="24"/>
          <w:szCs w:val="24"/>
        </w:rPr>
        <w:t>ь</w:t>
      </w:r>
      <w:r w:rsidRPr="00581F7F">
        <w:rPr>
          <w:rFonts w:ascii="Times New Roman" w:hAnsi="Times New Roman" w:cs="Times New Roman"/>
          <w:b/>
          <w:sz w:val="24"/>
          <w:szCs w:val="24"/>
        </w:rPr>
        <w:t xml:space="preserve"> </w:t>
      </w:r>
      <w:r w:rsidR="008F6A93">
        <w:rPr>
          <w:rFonts w:ascii="Times New Roman" w:hAnsi="Times New Roman" w:cs="Times New Roman"/>
          <w:b/>
          <w:sz w:val="24"/>
          <w:szCs w:val="24"/>
        </w:rPr>
        <w:t>6</w:t>
      </w:r>
      <w:r w:rsidRPr="00581F7F">
        <w:rPr>
          <w:rFonts w:ascii="Times New Roman" w:hAnsi="Times New Roman" w:cs="Times New Roman"/>
          <w:b/>
          <w:sz w:val="24"/>
          <w:szCs w:val="24"/>
        </w:rPr>
        <w:t xml:space="preserve">0 копеек </w:t>
      </w:r>
      <w:r w:rsidR="00E07F39">
        <w:rPr>
          <w:rFonts w:ascii="Times New Roman" w:hAnsi="Times New Roman" w:cs="Times New Roman"/>
          <w:b/>
          <w:sz w:val="24"/>
          <w:szCs w:val="24"/>
        </w:rPr>
        <w:t xml:space="preserve">за шесть месяцев </w:t>
      </w:r>
      <w:r w:rsidRPr="00581F7F">
        <w:rPr>
          <w:rFonts w:ascii="Times New Roman" w:hAnsi="Times New Roman" w:cs="Times New Roman"/>
          <w:b/>
          <w:sz w:val="24"/>
          <w:szCs w:val="24"/>
        </w:rPr>
        <w:t>без учета НДС.</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b/>
          <w:sz w:val="24"/>
          <w:szCs w:val="24"/>
        </w:rPr>
        <w:t xml:space="preserve">Форма проведения аукциона  – </w:t>
      </w:r>
      <w:proofErr w:type="gramStart"/>
      <w:r w:rsidRPr="00581F7F">
        <w:rPr>
          <w:rFonts w:ascii="Times New Roman" w:hAnsi="Times New Roman" w:cs="Times New Roman"/>
          <w:sz w:val="24"/>
          <w:szCs w:val="24"/>
        </w:rPr>
        <w:t>открытый</w:t>
      </w:r>
      <w:proofErr w:type="gramEnd"/>
      <w:r w:rsidRPr="00581F7F">
        <w:rPr>
          <w:rFonts w:ascii="Times New Roman" w:hAnsi="Times New Roman" w:cs="Times New Roman"/>
          <w:sz w:val="24"/>
          <w:szCs w:val="24"/>
        </w:rPr>
        <w:t xml:space="preserve"> по составу участников.</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b/>
          <w:sz w:val="24"/>
          <w:szCs w:val="24"/>
        </w:rPr>
        <w:t xml:space="preserve">Форма подачи предложений на право заключения договора аренды - </w:t>
      </w:r>
      <w:r w:rsidRPr="00581F7F">
        <w:rPr>
          <w:rFonts w:ascii="Times New Roman" w:hAnsi="Times New Roman" w:cs="Times New Roman"/>
          <w:sz w:val="24"/>
          <w:szCs w:val="24"/>
        </w:rPr>
        <w:t xml:space="preserve"> открытая (поднятием карточки с номером участника).</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b/>
          <w:sz w:val="24"/>
          <w:szCs w:val="24"/>
        </w:rPr>
        <w:t>Шаг аукциона</w:t>
      </w:r>
      <w:r w:rsidRPr="00581F7F">
        <w:rPr>
          <w:rFonts w:ascii="Times New Roman" w:hAnsi="Times New Roman" w:cs="Times New Roman"/>
          <w:sz w:val="24"/>
          <w:szCs w:val="24"/>
        </w:rPr>
        <w:t xml:space="preserve"> - 3 процента начального размера арендной платы.</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b/>
          <w:sz w:val="24"/>
          <w:szCs w:val="24"/>
        </w:rPr>
        <w:t xml:space="preserve">Критерии выявления победителя – </w:t>
      </w:r>
      <w:r w:rsidRPr="00581F7F">
        <w:rPr>
          <w:rFonts w:ascii="Times New Roman" w:hAnsi="Times New Roman" w:cs="Times New Roman"/>
          <w:sz w:val="24"/>
          <w:szCs w:val="24"/>
        </w:rPr>
        <w:t>наиболее высокая цена, предложенная участником в ходе аукциона.</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xml:space="preserve">Заявки на участие в аукционе принимаются со дня опубликования настоящего извещения до 17 часов 00 мин. </w:t>
      </w:r>
      <w:r w:rsidR="008F6A93">
        <w:rPr>
          <w:rFonts w:ascii="Times New Roman" w:hAnsi="Times New Roman" w:cs="Times New Roman"/>
          <w:sz w:val="24"/>
          <w:szCs w:val="24"/>
        </w:rPr>
        <w:t>01</w:t>
      </w:r>
      <w:r w:rsidRPr="00581F7F">
        <w:rPr>
          <w:rFonts w:ascii="Times New Roman" w:hAnsi="Times New Roman" w:cs="Times New Roman"/>
          <w:sz w:val="24"/>
          <w:szCs w:val="24"/>
        </w:rPr>
        <w:t>.1</w:t>
      </w:r>
      <w:r w:rsidR="008F6A93">
        <w:rPr>
          <w:rFonts w:ascii="Times New Roman" w:hAnsi="Times New Roman" w:cs="Times New Roman"/>
          <w:sz w:val="24"/>
          <w:szCs w:val="24"/>
        </w:rPr>
        <w:t>1</w:t>
      </w:r>
      <w:r w:rsidRPr="00581F7F">
        <w:rPr>
          <w:rFonts w:ascii="Times New Roman" w:hAnsi="Times New Roman" w:cs="Times New Roman"/>
          <w:sz w:val="24"/>
          <w:szCs w:val="24"/>
        </w:rPr>
        <w:t>.201</w:t>
      </w:r>
      <w:r w:rsidR="008F6A93">
        <w:rPr>
          <w:rFonts w:ascii="Times New Roman" w:hAnsi="Times New Roman" w:cs="Times New Roman"/>
          <w:sz w:val="24"/>
          <w:szCs w:val="24"/>
        </w:rPr>
        <w:t>8</w:t>
      </w:r>
      <w:r w:rsidRPr="00581F7F">
        <w:rPr>
          <w:rFonts w:ascii="Times New Roman" w:hAnsi="Times New Roman" w:cs="Times New Roman"/>
          <w:sz w:val="24"/>
          <w:szCs w:val="24"/>
        </w:rPr>
        <w:t>года включительно, по  адресу: поселок имени К.Либкнехта, ул. З.Х.Суворова, 7-а (администрация поселка).</w:t>
      </w:r>
    </w:p>
    <w:p w:rsidR="00581F7F" w:rsidRPr="00581F7F" w:rsidRDefault="00581F7F" w:rsidP="00581F7F">
      <w:pPr>
        <w:spacing w:after="0"/>
        <w:ind w:firstLine="540"/>
        <w:jc w:val="both"/>
        <w:rPr>
          <w:rFonts w:ascii="Times New Roman" w:hAnsi="Times New Roman" w:cs="Times New Roman"/>
          <w:b/>
          <w:sz w:val="24"/>
          <w:szCs w:val="24"/>
          <w:u w:val="single"/>
        </w:rPr>
      </w:pPr>
      <w:r w:rsidRPr="00581F7F">
        <w:rPr>
          <w:rFonts w:ascii="Times New Roman" w:hAnsi="Times New Roman" w:cs="Times New Roman"/>
          <w:sz w:val="24"/>
          <w:szCs w:val="24"/>
        </w:rPr>
        <w:t xml:space="preserve">К участию в аукционе  допускаются юридические и физические лица, своевременно подавшие заявку и  перечислившие  сумму задатка в размере 10% от начального размера арендной платы по следующим реквизитам: </w:t>
      </w:r>
      <w:r w:rsidRPr="00581F7F">
        <w:rPr>
          <w:rFonts w:ascii="Times New Roman" w:hAnsi="Times New Roman" w:cs="Times New Roman"/>
          <w:b/>
          <w:sz w:val="24"/>
          <w:szCs w:val="24"/>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spellStart"/>
      <w:proofErr w:type="gramStart"/>
      <w:r w:rsidRPr="00581F7F">
        <w:rPr>
          <w:rFonts w:ascii="Times New Roman" w:hAnsi="Times New Roman" w:cs="Times New Roman"/>
          <w:b/>
          <w:sz w:val="24"/>
          <w:szCs w:val="24"/>
          <w:u w:val="single"/>
        </w:rPr>
        <w:t>р</w:t>
      </w:r>
      <w:proofErr w:type="spellEnd"/>
      <w:proofErr w:type="gramEnd"/>
      <w:r w:rsidRPr="00581F7F">
        <w:rPr>
          <w:rFonts w:ascii="Times New Roman" w:hAnsi="Times New Roman" w:cs="Times New Roman"/>
          <w:b/>
          <w:sz w:val="24"/>
          <w:szCs w:val="24"/>
          <w:u w:val="single"/>
        </w:rPr>
        <w:t xml:space="preserve">/с N 40302810338073000070 в Отделении Курск, (л/с 05443013370). </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К заявке на участие в аукционе должны быть приложены следующие документы:</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lastRenderedPageBreak/>
        <w:t xml:space="preserve">-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перечисленного задатка на счет продавца до 17.00 час. </w:t>
      </w:r>
      <w:r w:rsidR="008F6A93">
        <w:rPr>
          <w:rFonts w:ascii="Times New Roman" w:hAnsi="Times New Roman" w:cs="Times New Roman"/>
          <w:sz w:val="24"/>
          <w:szCs w:val="24"/>
        </w:rPr>
        <w:t>01</w:t>
      </w:r>
      <w:r w:rsidRPr="00581F7F">
        <w:rPr>
          <w:rFonts w:ascii="Times New Roman" w:hAnsi="Times New Roman" w:cs="Times New Roman"/>
          <w:sz w:val="24"/>
          <w:szCs w:val="24"/>
        </w:rPr>
        <w:t>.1</w:t>
      </w:r>
      <w:r w:rsidR="008F6A93">
        <w:rPr>
          <w:rFonts w:ascii="Times New Roman" w:hAnsi="Times New Roman" w:cs="Times New Roman"/>
          <w:sz w:val="24"/>
          <w:szCs w:val="24"/>
        </w:rPr>
        <w:t>1</w:t>
      </w:r>
      <w:r w:rsidRPr="00581F7F">
        <w:rPr>
          <w:rFonts w:ascii="Times New Roman" w:hAnsi="Times New Roman" w:cs="Times New Roman"/>
          <w:sz w:val="24"/>
          <w:szCs w:val="24"/>
        </w:rPr>
        <w:t>.201</w:t>
      </w:r>
      <w:r w:rsidR="008F6A93">
        <w:rPr>
          <w:rFonts w:ascii="Times New Roman" w:hAnsi="Times New Roman" w:cs="Times New Roman"/>
          <w:sz w:val="24"/>
          <w:szCs w:val="24"/>
        </w:rPr>
        <w:t>8</w:t>
      </w:r>
      <w:r w:rsidRPr="00581F7F">
        <w:rPr>
          <w:rFonts w:ascii="Times New Roman" w:hAnsi="Times New Roman" w:cs="Times New Roman"/>
          <w:sz w:val="24"/>
          <w:szCs w:val="24"/>
        </w:rPr>
        <w:t>г.</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Физические лица предъявляют документ, удостоверяющий личность.</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Юридические лица дополнительно представляют следующие документы:</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нотариально заверенные копии учредительных документов;</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решение в письменной форме соответствующего органа управления о приобретении права на заключение договора аренды земельного участка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иные документы, в соответствии с требованиями законодательства и учредительными документами претендента;</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опись представленных документов.</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Критерии выявления победителей – максимальная цена, предложенная за покупку права на заключение договора аренды.</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581F7F">
        <w:rPr>
          <w:rFonts w:ascii="Times New Roman" w:hAnsi="Times New Roman" w:cs="Times New Roman"/>
          <w:sz w:val="24"/>
          <w:szCs w:val="24"/>
        </w:rPr>
        <w:t>за</w:t>
      </w:r>
      <w:proofErr w:type="gramEnd"/>
      <w:r w:rsidRPr="00581F7F">
        <w:rPr>
          <w:rFonts w:ascii="Times New Roman" w:hAnsi="Times New Roman" w:cs="Times New Roman"/>
          <w:sz w:val="24"/>
          <w:szCs w:val="24"/>
        </w:rPr>
        <w:t xml:space="preserve"> расчетным месяца. Остальным участникам задатки возвращаются в 5-дневный срок с момента подведения итогов аукциона.</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Договор заключается в срок не позднее 10 дней со дня подписания протокола о результатах аукциона.</w:t>
      </w:r>
    </w:p>
    <w:p w:rsidR="00581F7F" w:rsidRPr="00581F7F" w:rsidRDefault="00581F7F" w:rsidP="00581F7F">
      <w:pPr>
        <w:spacing w:after="0"/>
        <w:ind w:firstLine="540"/>
        <w:jc w:val="both"/>
        <w:rPr>
          <w:rFonts w:ascii="Times New Roman" w:hAnsi="Times New Roman" w:cs="Times New Roman"/>
          <w:b/>
          <w:sz w:val="24"/>
          <w:szCs w:val="24"/>
        </w:rPr>
      </w:pPr>
      <w:r w:rsidRPr="00581F7F">
        <w:rPr>
          <w:rFonts w:ascii="Times New Roman" w:hAnsi="Times New Roman" w:cs="Times New Roman"/>
          <w:sz w:val="24"/>
          <w:szCs w:val="24"/>
        </w:rPr>
        <w:t>Реквизиты для оплаты аренды</w:t>
      </w:r>
      <w:r w:rsidRPr="00581F7F">
        <w:rPr>
          <w:rFonts w:ascii="Times New Roman" w:hAnsi="Times New Roman" w:cs="Times New Roman"/>
          <w:b/>
          <w:sz w:val="24"/>
          <w:szCs w:val="24"/>
        </w:rPr>
        <w:t xml:space="preserve"> </w:t>
      </w:r>
      <w:r w:rsidRPr="00581F7F">
        <w:rPr>
          <w:rFonts w:ascii="Times New Roman" w:hAnsi="Times New Roman" w:cs="Times New Roman"/>
          <w:sz w:val="24"/>
          <w:szCs w:val="24"/>
        </w:rPr>
        <w:t>имущества</w:t>
      </w:r>
      <w:r w:rsidRPr="00581F7F">
        <w:rPr>
          <w:rFonts w:ascii="Times New Roman" w:hAnsi="Times New Roman" w:cs="Times New Roman"/>
          <w:b/>
          <w:sz w:val="24"/>
          <w:szCs w:val="24"/>
        </w:rPr>
        <w:t xml:space="preserve"> - УФК по Курской области (Администрация поселка имени К.Либкнехта Курчатовского района Курской области) ИНН 4612000967, КПП 461201001, ОКТМО 38621153, </w:t>
      </w:r>
      <w:proofErr w:type="spellStart"/>
      <w:proofErr w:type="gramStart"/>
      <w:r w:rsidRPr="00581F7F">
        <w:rPr>
          <w:rFonts w:ascii="Times New Roman" w:hAnsi="Times New Roman" w:cs="Times New Roman"/>
          <w:b/>
          <w:sz w:val="24"/>
          <w:szCs w:val="24"/>
        </w:rPr>
        <w:t>р</w:t>
      </w:r>
      <w:proofErr w:type="spellEnd"/>
      <w:proofErr w:type="gramEnd"/>
      <w:r w:rsidRPr="00581F7F">
        <w:rPr>
          <w:rFonts w:ascii="Times New Roman" w:hAnsi="Times New Roman" w:cs="Times New Roman"/>
          <w:b/>
          <w:sz w:val="24"/>
          <w:szCs w:val="24"/>
        </w:rPr>
        <w:t>/с 40101810600000010001 в Отделении Курск, БИК 043807001, КБК 00111105035130000120.</w:t>
      </w:r>
    </w:p>
    <w:p w:rsidR="00581F7F" w:rsidRPr="00581F7F" w:rsidRDefault="00581F7F" w:rsidP="00581F7F">
      <w:pPr>
        <w:spacing w:after="0"/>
        <w:ind w:firstLine="540"/>
        <w:jc w:val="both"/>
        <w:rPr>
          <w:rFonts w:ascii="Times New Roman" w:hAnsi="Times New Roman" w:cs="Times New Roman"/>
          <w:b/>
          <w:sz w:val="24"/>
          <w:szCs w:val="24"/>
        </w:rPr>
      </w:pP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аренды, он утрачивает право на заключение договора, задаток при этом не возвращается. </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 xml:space="preserve">Претенденты, желающие ознакомиться с формами заявки на участие в аукционе, договора о задатке, протокола о результатах торгов, проектом  договора аренды, могут сделать это с 8.00 до 17.00 ежедневно (кроме субботы и воскресенья) по адресу: Курская область, Курчатовский район, поселок имени К.Либкнехта, </w:t>
      </w:r>
      <w:proofErr w:type="spellStart"/>
      <w:r w:rsidRPr="00581F7F">
        <w:rPr>
          <w:rFonts w:ascii="Times New Roman" w:hAnsi="Times New Roman" w:cs="Times New Roman"/>
          <w:sz w:val="24"/>
          <w:szCs w:val="24"/>
        </w:rPr>
        <w:t>ул.З.Х.Суворова</w:t>
      </w:r>
      <w:proofErr w:type="spellEnd"/>
      <w:r w:rsidRPr="00581F7F">
        <w:rPr>
          <w:rFonts w:ascii="Times New Roman" w:hAnsi="Times New Roman" w:cs="Times New Roman"/>
          <w:sz w:val="24"/>
          <w:szCs w:val="24"/>
        </w:rPr>
        <w:t xml:space="preserve">, 7-а (администрация поселка) со дня опубликования настоящего извещения по </w:t>
      </w:r>
      <w:r w:rsidR="008F6A93">
        <w:rPr>
          <w:rFonts w:ascii="Times New Roman" w:hAnsi="Times New Roman" w:cs="Times New Roman"/>
          <w:sz w:val="24"/>
          <w:szCs w:val="24"/>
        </w:rPr>
        <w:t>01</w:t>
      </w:r>
      <w:r w:rsidRPr="00581F7F">
        <w:rPr>
          <w:rFonts w:ascii="Times New Roman" w:hAnsi="Times New Roman" w:cs="Times New Roman"/>
          <w:sz w:val="24"/>
          <w:szCs w:val="24"/>
        </w:rPr>
        <w:t>.1</w:t>
      </w:r>
      <w:r w:rsidR="008F6A93">
        <w:rPr>
          <w:rFonts w:ascii="Times New Roman" w:hAnsi="Times New Roman" w:cs="Times New Roman"/>
          <w:sz w:val="24"/>
          <w:szCs w:val="24"/>
        </w:rPr>
        <w:t>1</w:t>
      </w:r>
      <w:r w:rsidRPr="00581F7F">
        <w:rPr>
          <w:rFonts w:ascii="Times New Roman" w:hAnsi="Times New Roman" w:cs="Times New Roman"/>
          <w:sz w:val="24"/>
          <w:szCs w:val="24"/>
        </w:rPr>
        <w:t>.201</w:t>
      </w:r>
      <w:r w:rsidR="008F6A93">
        <w:rPr>
          <w:rFonts w:ascii="Times New Roman" w:hAnsi="Times New Roman" w:cs="Times New Roman"/>
          <w:sz w:val="24"/>
          <w:szCs w:val="24"/>
        </w:rPr>
        <w:t>8</w:t>
      </w:r>
      <w:r w:rsidRPr="00581F7F">
        <w:rPr>
          <w:rFonts w:ascii="Times New Roman" w:hAnsi="Times New Roman" w:cs="Times New Roman"/>
          <w:sz w:val="24"/>
          <w:szCs w:val="24"/>
        </w:rPr>
        <w:t>года включительно.</w:t>
      </w:r>
    </w:p>
    <w:p w:rsidR="00581F7F" w:rsidRPr="00581F7F" w:rsidRDefault="00581F7F" w:rsidP="00581F7F">
      <w:pPr>
        <w:spacing w:after="0"/>
        <w:ind w:firstLine="540"/>
        <w:jc w:val="both"/>
        <w:rPr>
          <w:rFonts w:ascii="Times New Roman" w:hAnsi="Times New Roman" w:cs="Times New Roman"/>
          <w:sz w:val="24"/>
          <w:szCs w:val="24"/>
        </w:rPr>
      </w:pPr>
      <w:r w:rsidRPr="00581F7F">
        <w:rPr>
          <w:rFonts w:ascii="Times New Roman" w:hAnsi="Times New Roman" w:cs="Times New Roman"/>
          <w:sz w:val="24"/>
          <w:szCs w:val="24"/>
        </w:rPr>
        <w:t>Телефоны для справок – (47131) 9-12-39</w:t>
      </w:r>
    </w:p>
    <w:p w:rsidR="00581F7F" w:rsidRPr="00581F7F" w:rsidRDefault="00581F7F" w:rsidP="00581F7F">
      <w:pPr>
        <w:pStyle w:val="ConsPlusNonformat"/>
        <w:widowControl/>
        <w:jc w:val="center"/>
        <w:rPr>
          <w:rFonts w:ascii="Times New Roman" w:hAnsi="Times New Roman" w:cs="Times New Roman"/>
          <w:b/>
          <w:sz w:val="24"/>
          <w:szCs w:val="24"/>
        </w:rPr>
      </w:pPr>
      <w:r w:rsidRPr="00581F7F">
        <w:rPr>
          <w:rFonts w:ascii="Times New Roman" w:hAnsi="Times New Roman" w:cs="Times New Roman"/>
          <w:b/>
          <w:sz w:val="24"/>
          <w:szCs w:val="24"/>
        </w:rPr>
        <w:lastRenderedPageBreak/>
        <w:t>ЗАЯВКА</w:t>
      </w:r>
    </w:p>
    <w:p w:rsidR="00581F7F" w:rsidRPr="00581F7F" w:rsidRDefault="00581F7F" w:rsidP="00581F7F">
      <w:pPr>
        <w:pStyle w:val="ConsPlusNonformat"/>
        <w:widowControl/>
        <w:jc w:val="center"/>
        <w:rPr>
          <w:rFonts w:ascii="Times New Roman" w:hAnsi="Times New Roman" w:cs="Times New Roman"/>
          <w:b/>
          <w:sz w:val="24"/>
          <w:szCs w:val="24"/>
        </w:rPr>
      </w:pPr>
      <w:r w:rsidRPr="00581F7F">
        <w:rPr>
          <w:rFonts w:ascii="Times New Roman" w:hAnsi="Times New Roman" w:cs="Times New Roman"/>
          <w:b/>
          <w:sz w:val="24"/>
          <w:szCs w:val="24"/>
        </w:rPr>
        <w:t>НА УЧАСТИЕ В ТОРГАХ</w:t>
      </w:r>
    </w:p>
    <w:p w:rsidR="00581F7F" w:rsidRPr="00581F7F" w:rsidRDefault="00581F7F" w:rsidP="00581F7F">
      <w:pPr>
        <w:pStyle w:val="ConsPlusNonformat"/>
        <w:widowControl/>
        <w:rPr>
          <w:rFonts w:ascii="Times New Roman" w:hAnsi="Times New Roman" w:cs="Times New Roman"/>
          <w:sz w:val="24"/>
          <w:szCs w:val="24"/>
        </w:rPr>
      </w:pP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1. Ознакомившись </w:t>
      </w:r>
      <w:proofErr w:type="gramStart"/>
      <w:r w:rsidRPr="00581F7F">
        <w:rPr>
          <w:rFonts w:ascii="Times New Roman" w:hAnsi="Times New Roman" w:cs="Times New Roman"/>
          <w:sz w:val="24"/>
          <w:szCs w:val="24"/>
        </w:rPr>
        <w:t>с информационным извещением  о проведении торгов в форме открытого аукциона на продажу права на заключение</w:t>
      </w:r>
      <w:proofErr w:type="gramEnd"/>
      <w:r w:rsidRPr="00581F7F">
        <w:rPr>
          <w:rFonts w:ascii="Times New Roman" w:hAnsi="Times New Roman" w:cs="Times New Roman"/>
          <w:sz w:val="24"/>
          <w:szCs w:val="24"/>
        </w:rPr>
        <w:t xml:space="preserve"> договора аренды </w:t>
      </w:r>
      <w:r w:rsidR="008F6A93" w:rsidRPr="00581F7F">
        <w:rPr>
          <w:rFonts w:ascii="Times New Roman" w:hAnsi="Times New Roman" w:cs="Times New Roman"/>
          <w:sz w:val="22"/>
          <w:szCs w:val="22"/>
        </w:rPr>
        <w:t xml:space="preserve">объекта: </w:t>
      </w:r>
      <w:proofErr w:type="gramStart"/>
      <w:r w:rsidR="008F6A93" w:rsidRPr="00581F7F">
        <w:rPr>
          <w:rFonts w:ascii="Times New Roman" w:hAnsi="Times New Roman" w:cs="Times New Roman"/>
          <w:sz w:val="22"/>
          <w:szCs w:val="22"/>
        </w:rPr>
        <w:t>«</w:t>
      </w:r>
      <w:r w:rsidR="008F6A93" w:rsidRPr="00581F7F">
        <w:rPr>
          <w:rFonts w:ascii="Times New Roman" w:hAnsi="Times New Roman" w:cs="Times New Roman"/>
          <w:b/>
          <w:sz w:val="22"/>
          <w:szCs w:val="22"/>
        </w:rPr>
        <w:t xml:space="preserve">Блочно-модульная котельная установка (БМК) для теплоснабжения потребителей по улицам З.Х. Суворова, Пушкина, Советская, Ленина в поселке им. К. Либкнехта Курчатовского района Курской области" мощностью 2,4 МВт и </w:t>
      </w:r>
      <w:proofErr w:type="spellStart"/>
      <w:r w:rsidR="008F6A93" w:rsidRPr="00581F7F">
        <w:rPr>
          <w:rFonts w:ascii="Times New Roman" w:hAnsi="Times New Roman" w:cs="Times New Roman"/>
          <w:b/>
          <w:sz w:val="22"/>
          <w:szCs w:val="22"/>
        </w:rPr>
        <w:t>теплосетевое</w:t>
      </w:r>
      <w:proofErr w:type="spellEnd"/>
      <w:r w:rsidR="008F6A93" w:rsidRPr="00581F7F">
        <w:rPr>
          <w:rFonts w:ascii="Times New Roman" w:hAnsi="Times New Roman" w:cs="Times New Roman"/>
          <w:b/>
          <w:sz w:val="22"/>
          <w:szCs w:val="22"/>
        </w:rPr>
        <w:t xml:space="preserve"> хозяйство к ней» </w:t>
      </w:r>
      <w:r w:rsidRPr="00581F7F">
        <w:rPr>
          <w:rFonts w:ascii="Times New Roman" w:eastAsia="Calibri" w:hAnsi="Times New Roman" w:cs="Times New Roman"/>
          <w:sz w:val="24"/>
          <w:szCs w:val="24"/>
          <w:lang w:eastAsia="en-US"/>
        </w:rPr>
        <w:t xml:space="preserve"> муниципального образования «поселок имени К.Либкнехта» Курчатовского района Курской области</w:t>
      </w:r>
      <w:r w:rsidRPr="00581F7F">
        <w:rPr>
          <w:rFonts w:ascii="Times New Roman" w:hAnsi="Times New Roman" w:cs="Times New Roman"/>
          <w:sz w:val="24"/>
          <w:szCs w:val="24"/>
        </w:rPr>
        <w:t xml:space="preserve"> (Лот №1), сроком на 6 (Шесть) месяцев</w:t>
      </w:r>
      <w:r w:rsidRPr="00581F7F">
        <w:rPr>
          <w:rFonts w:ascii="Times New Roman" w:eastAsia="Calibri" w:hAnsi="Times New Roman" w:cs="Times New Roman"/>
          <w:sz w:val="24"/>
          <w:szCs w:val="24"/>
          <w:lang w:eastAsia="en-US"/>
        </w:rPr>
        <w:t xml:space="preserve"> муниципального образования «поселок имени К.Либкнехта» Курчатовского района Курской области</w:t>
      </w:r>
      <w:r w:rsidRPr="00581F7F">
        <w:rPr>
          <w:rFonts w:ascii="Times New Roman" w:hAnsi="Times New Roman" w:cs="Times New Roman"/>
          <w:sz w:val="24"/>
          <w:szCs w:val="24"/>
        </w:rPr>
        <w:t xml:space="preserve"> (Лот</w:t>
      </w:r>
      <w:proofErr w:type="gramEnd"/>
      <w:r w:rsidRPr="00581F7F">
        <w:rPr>
          <w:rFonts w:ascii="Times New Roman" w:hAnsi="Times New Roman" w:cs="Times New Roman"/>
          <w:sz w:val="24"/>
          <w:szCs w:val="24"/>
        </w:rPr>
        <w:t xml:space="preserve"> №1),опубликованном в газете муниципального образования «поселок имени К.Либкнехта» «Муниципальный вестник» </w:t>
      </w:r>
      <w:r w:rsidRPr="00581F7F">
        <w:rPr>
          <w:rFonts w:ascii="Times New Roman" w:hAnsi="Times New Roman" w:cs="Times New Roman"/>
          <w:b/>
          <w:sz w:val="24"/>
          <w:szCs w:val="24"/>
        </w:rPr>
        <w:t>от «____» ____________ 201</w:t>
      </w:r>
      <w:r w:rsidR="008F6A93">
        <w:rPr>
          <w:rFonts w:ascii="Times New Roman" w:hAnsi="Times New Roman" w:cs="Times New Roman"/>
          <w:b/>
          <w:sz w:val="24"/>
          <w:szCs w:val="24"/>
        </w:rPr>
        <w:t>8</w:t>
      </w:r>
      <w:r w:rsidRPr="00581F7F">
        <w:rPr>
          <w:rFonts w:ascii="Times New Roman" w:hAnsi="Times New Roman" w:cs="Times New Roman"/>
          <w:b/>
          <w:sz w:val="24"/>
          <w:szCs w:val="24"/>
        </w:rPr>
        <w:t xml:space="preserve"> г. N____, </w:t>
      </w:r>
      <w:r w:rsidRPr="00581F7F">
        <w:rPr>
          <w:rFonts w:ascii="Times New Roman" w:hAnsi="Times New Roman" w:cs="Times New Roman"/>
          <w:sz w:val="24"/>
          <w:szCs w:val="24"/>
        </w:rPr>
        <w:t>а также изучив предмет торгов,</w:t>
      </w:r>
    </w:p>
    <w:p w:rsidR="00581F7F" w:rsidRPr="00581F7F" w:rsidRDefault="00581F7F" w:rsidP="00581F7F">
      <w:pPr>
        <w:pStyle w:val="ConsPlusNonformat"/>
        <w:widowControl/>
        <w:jc w:val="both"/>
        <w:rPr>
          <w:rFonts w:ascii="Times New Roman" w:hAnsi="Times New Roman" w:cs="Times New Roman"/>
          <w:b/>
          <w:sz w:val="24"/>
          <w:szCs w:val="24"/>
          <w:u w:val="single"/>
        </w:rPr>
      </w:pPr>
      <w:r w:rsidRPr="00581F7F">
        <w:rPr>
          <w:rFonts w:ascii="Times New Roman" w:hAnsi="Times New Roman" w:cs="Times New Roman"/>
          <w:sz w:val="24"/>
          <w:szCs w:val="24"/>
        </w:rPr>
        <w:t>__________________________________________________________________________________________</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(для юридического лица - полное наименование; для физического лица - Ф.И.О.)</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действующей на основании ____________</w:t>
      </w:r>
      <w:r w:rsidRPr="00581F7F">
        <w:rPr>
          <w:rFonts w:ascii="Times New Roman" w:hAnsi="Times New Roman" w:cs="Times New Roman"/>
          <w:b/>
          <w:sz w:val="24"/>
          <w:szCs w:val="24"/>
          <w:u w:val="single"/>
        </w:rPr>
        <w:t>.</w:t>
      </w:r>
      <w:r w:rsidRPr="00581F7F">
        <w:rPr>
          <w:rFonts w:ascii="Times New Roman" w:hAnsi="Times New Roman" w:cs="Times New Roman"/>
          <w:sz w:val="24"/>
          <w:szCs w:val="24"/>
        </w:rPr>
        <w:t xml:space="preserve">, просит принять настоящую заявку на участие на торгах, проводимых </w:t>
      </w:r>
      <w:r w:rsidRPr="00581F7F">
        <w:rPr>
          <w:rFonts w:ascii="Times New Roman" w:hAnsi="Times New Roman" w:cs="Times New Roman"/>
          <w:b/>
          <w:sz w:val="24"/>
          <w:szCs w:val="24"/>
        </w:rPr>
        <w:t>А</w:t>
      </w:r>
      <w:r w:rsidRPr="00581F7F">
        <w:rPr>
          <w:rFonts w:ascii="Times New Roman" w:hAnsi="Times New Roman" w:cs="Times New Roman"/>
          <w:b/>
          <w:sz w:val="24"/>
          <w:szCs w:val="24"/>
          <w:u w:val="single"/>
        </w:rPr>
        <w:t xml:space="preserve">дминистрацией поселка имени К.Либкнехта Курчатовского района Курской области </w:t>
      </w:r>
      <w:r w:rsidRPr="00581F7F">
        <w:rPr>
          <w:rFonts w:ascii="Times New Roman" w:hAnsi="Times New Roman" w:cs="Times New Roman"/>
          <w:sz w:val="24"/>
          <w:szCs w:val="24"/>
        </w:rPr>
        <w:t xml:space="preserve">(далее - Организатор торгов) </w:t>
      </w:r>
      <w:r w:rsidRPr="00581F7F">
        <w:rPr>
          <w:rFonts w:ascii="Times New Roman" w:hAnsi="Times New Roman" w:cs="Times New Roman"/>
          <w:b/>
          <w:sz w:val="24"/>
          <w:szCs w:val="24"/>
        </w:rPr>
        <w:t>"</w:t>
      </w:r>
      <w:r w:rsidR="008F6A93">
        <w:rPr>
          <w:rFonts w:ascii="Times New Roman" w:hAnsi="Times New Roman" w:cs="Times New Roman"/>
          <w:b/>
          <w:sz w:val="24"/>
          <w:szCs w:val="24"/>
        </w:rPr>
        <w:t>06</w:t>
      </w:r>
      <w:r w:rsidRPr="00581F7F">
        <w:rPr>
          <w:rFonts w:ascii="Times New Roman" w:hAnsi="Times New Roman" w:cs="Times New Roman"/>
          <w:b/>
          <w:sz w:val="24"/>
          <w:szCs w:val="24"/>
        </w:rPr>
        <w:t xml:space="preserve">" </w:t>
      </w:r>
      <w:r w:rsidR="008F6A93">
        <w:rPr>
          <w:rFonts w:ascii="Times New Roman" w:hAnsi="Times New Roman" w:cs="Times New Roman"/>
          <w:b/>
          <w:sz w:val="24"/>
          <w:szCs w:val="24"/>
        </w:rPr>
        <w:t>но</w:t>
      </w:r>
      <w:r w:rsidRPr="00581F7F">
        <w:rPr>
          <w:rFonts w:ascii="Times New Roman" w:hAnsi="Times New Roman" w:cs="Times New Roman"/>
          <w:b/>
          <w:sz w:val="24"/>
          <w:szCs w:val="24"/>
        </w:rPr>
        <w:t>ября 201</w:t>
      </w:r>
      <w:r w:rsidR="008F6A93">
        <w:rPr>
          <w:rFonts w:ascii="Times New Roman" w:hAnsi="Times New Roman" w:cs="Times New Roman"/>
          <w:b/>
          <w:sz w:val="24"/>
          <w:szCs w:val="24"/>
        </w:rPr>
        <w:t>8</w:t>
      </w:r>
      <w:r w:rsidRPr="00581F7F">
        <w:rPr>
          <w:rFonts w:ascii="Times New Roman" w:hAnsi="Times New Roman" w:cs="Times New Roman"/>
          <w:b/>
          <w:sz w:val="24"/>
          <w:szCs w:val="24"/>
        </w:rPr>
        <w:t xml:space="preserve"> г. </w:t>
      </w:r>
      <w:r w:rsidRPr="00581F7F">
        <w:rPr>
          <w:rFonts w:ascii="Times New Roman" w:hAnsi="Times New Roman" w:cs="Times New Roman"/>
          <w:sz w:val="24"/>
          <w:szCs w:val="24"/>
        </w:rPr>
        <w:t xml:space="preserve">в 14 час 00 мин по адресу:  </w:t>
      </w:r>
      <w:proofErr w:type="gramStart"/>
      <w:r w:rsidRPr="00581F7F">
        <w:rPr>
          <w:rFonts w:ascii="Times New Roman" w:hAnsi="Times New Roman" w:cs="Times New Roman"/>
          <w:sz w:val="24"/>
          <w:szCs w:val="24"/>
        </w:rPr>
        <w:t xml:space="preserve">Курская область, Курчатовский район, </w:t>
      </w:r>
      <w:proofErr w:type="spellStart"/>
      <w:r w:rsidRPr="00581F7F">
        <w:rPr>
          <w:rFonts w:ascii="Times New Roman" w:hAnsi="Times New Roman" w:cs="Times New Roman"/>
          <w:sz w:val="24"/>
          <w:szCs w:val="24"/>
        </w:rPr>
        <w:t>пос.им.К.Либкнехта</w:t>
      </w:r>
      <w:proofErr w:type="spellEnd"/>
      <w:r w:rsidRPr="00581F7F">
        <w:rPr>
          <w:rFonts w:ascii="Times New Roman" w:hAnsi="Times New Roman" w:cs="Times New Roman"/>
          <w:sz w:val="24"/>
          <w:szCs w:val="24"/>
        </w:rPr>
        <w:t xml:space="preserve">, </w:t>
      </w:r>
      <w:proofErr w:type="spellStart"/>
      <w:r w:rsidRPr="00581F7F">
        <w:rPr>
          <w:rFonts w:ascii="Times New Roman" w:hAnsi="Times New Roman" w:cs="Times New Roman"/>
          <w:sz w:val="24"/>
          <w:szCs w:val="24"/>
        </w:rPr>
        <w:t>ул.З.Х.Суворова</w:t>
      </w:r>
      <w:proofErr w:type="spellEnd"/>
      <w:r w:rsidRPr="00581F7F">
        <w:rPr>
          <w:rFonts w:ascii="Times New Roman" w:hAnsi="Times New Roman" w:cs="Times New Roman"/>
          <w:sz w:val="24"/>
          <w:szCs w:val="24"/>
        </w:rPr>
        <w:t>, д.7а.</w:t>
      </w:r>
      <w:proofErr w:type="gramEnd"/>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581F7F">
        <w:rPr>
          <w:rFonts w:ascii="Times New Roman" w:hAnsi="Times New Roman" w:cs="Times New Roman"/>
          <w:sz w:val="24"/>
          <w:szCs w:val="24"/>
        </w:rPr>
        <w:t>ии ау</w:t>
      </w:r>
      <w:proofErr w:type="gramEnd"/>
      <w:r w:rsidRPr="00581F7F">
        <w:rPr>
          <w:rFonts w:ascii="Times New Roman" w:hAnsi="Times New Roman" w:cs="Times New Roman"/>
          <w:sz w:val="24"/>
          <w:szCs w:val="24"/>
        </w:rPr>
        <w:t>кциона.</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3. Настоящим  Претендент  подтверждает, что он ознакомлен с проектом Протокола о результатах торгов и принимает его полностью.</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4. В случае признания победителем торгов Претендент обязуется:</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  подписать  упомянутый  выше  Протокол  о результатах торгов  в срок, установленный информационным извещением о проведении торгов в форме аукциона;</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  </w:t>
      </w:r>
      <w:proofErr w:type="gramStart"/>
      <w:r w:rsidRPr="00581F7F">
        <w:rPr>
          <w:rFonts w:ascii="Times New Roman" w:hAnsi="Times New Roman" w:cs="Times New Roman"/>
          <w:sz w:val="24"/>
          <w:szCs w:val="24"/>
        </w:rPr>
        <w:t>оплатить  стоимость  предмета</w:t>
      </w:r>
      <w:proofErr w:type="gramEnd"/>
      <w:r w:rsidRPr="00581F7F">
        <w:rPr>
          <w:rFonts w:ascii="Times New Roman" w:hAnsi="Times New Roman" w:cs="Times New Roman"/>
          <w:sz w:val="24"/>
          <w:szCs w:val="24"/>
        </w:rPr>
        <w:t xml:space="preserve">  торгов в форме аукциона по  цене   в порядке и сроки, установленные подписанным Протоколом о результатах торгов.</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581F7F">
        <w:rPr>
          <w:rFonts w:ascii="Times New Roman" w:hAnsi="Times New Roman" w:cs="Times New Roman"/>
          <w:b/>
          <w:sz w:val="24"/>
          <w:szCs w:val="24"/>
        </w:rPr>
        <w:t xml:space="preserve">пунктом 3.4. Договора    о    задатке    от «___» ___________  </w:t>
      </w:r>
      <w:r w:rsidRPr="00581F7F">
        <w:rPr>
          <w:rFonts w:ascii="Times New Roman" w:hAnsi="Times New Roman" w:cs="Times New Roman"/>
          <w:b/>
          <w:sz w:val="24"/>
          <w:szCs w:val="24"/>
          <w:u w:val="single"/>
        </w:rPr>
        <w:t xml:space="preserve">   201</w:t>
      </w:r>
      <w:r w:rsidR="00644629">
        <w:rPr>
          <w:rFonts w:ascii="Times New Roman" w:hAnsi="Times New Roman" w:cs="Times New Roman"/>
          <w:b/>
          <w:sz w:val="24"/>
          <w:szCs w:val="24"/>
          <w:u w:val="single"/>
        </w:rPr>
        <w:t>8</w:t>
      </w:r>
      <w:r w:rsidRPr="00581F7F">
        <w:rPr>
          <w:rFonts w:ascii="Times New Roman" w:hAnsi="Times New Roman" w:cs="Times New Roman"/>
          <w:b/>
          <w:sz w:val="24"/>
          <w:szCs w:val="24"/>
          <w:u w:val="single"/>
        </w:rPr>
        <w:t xml:space="preserve"> г</w:t>
      </w:r>
      <w:r w:rsidRPr="00581F7F">
        <w:rPr>
          <w:rFonts w:ascii="Times New Roman" w:hAnsi="Times New Roman" w:cs="Times New Roman"/>
          <w:sz w:val="24"/>
          <w:szCs w:val="24"/>
        </w:rPr>
        <w:t xml:space="preserve">. </w:t>
      </w:r>
      <w:r w:rsidRPr="00581F7F">
        <w:rPr>
          <w:rFonts w:ascii="Times New Roman" w:hAnsi="Times New Roman" w:cs="Times New Roman"/>
          <w:b/>
          <w:sz w:val="24"/>
          <w:szCs w:val="24"/>
        </w:rPr>
        <w:t>N_____</w:t>
      </w:r>
      <w:r w:rsidRPr="00581F7F">
        <w:rPr>
          <w:rFonts w:ascii="Times New Roman" w:hAnsi="Times New Roman" w:cs="Times New Roman"/>
          <w:sz w:val="24"/>
          <w:szCs w:val="24"/>
        </w:rPr>
        <w:t>,</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заключенным с Организатором  торгов.</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Приложение к заявке:</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1. Платежный документ с отметкой банка об исполнении, подтверждающий внесение  (перечисление) задатка в размере 10% от начальной цены аукциона на основании заключенного с Организатором торгов договора о задатке.</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2.Нотариально заверенные копии учредительных документов и копия свидетельства о регистрации.</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3.Решение в письменной форме соответствующего органа управления об участии в аукционе на продажу права на заключение договора аренды (если это необходимо в соответствии с учредительными документами).</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4.Сведения о доле Российской Федерации, субъекта РФ, муниципального образования в уставном капитале юридического лица.    </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5. Иные документы в соответствии с требованиями законодательства и учредительными  документами претендента. </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lastRenderedPageBreak/>
        <w:t xml:space="preserve">    6.Опись представленных в Администрацию поселка имени К.Либкнехта документов в 2-х экземплярах.</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581F7F" w:rsidRPr="00581F7F" w:rsidRDefault="00581F7F" w:rsidP="00581F7F">
      <w:pPr>
        <w:pStyle w:val="ConsPlusNonformat"/>
        <w:widowControl/>
        <w:jc w:val="both"/>
        <w:rPr>
          <w:rFonts w:ascii="Times New Roman" w:hAnsi="Times New Roman" w:cs="Times New Roman"/>
          <w:sz w:val="24"/>
          <w:szCs w:val="24"/>
          <w:u w:val="single"/>
        </w:rPr>
      </w:pPr>
      <w:r w:rsidRPr="00581F7F">
        <w:rPr>
          <w:rFonts w:ascii="Times New Roman" w:hAnsi="Times New Roman" w:cs="Times New Roman"/>
          <w:sz w:val="24"/>
          <w:szCs w:val="24"/>
          <w:u w:val="single"/>
        </w:rPr>
        <w:t>__________________________________________________________________________ ___________________________________________________________________________</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___________________________________________________________________________</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Подпись Претендента (представителя Претендента)</w:t>
      </w: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____________________/______________________________________________________/</w:t>
      </w:r>
    </w:p>
    <w:p w:rsidR="00581F7F" w:rsidRPr="00581F7F" w:rsidRDefault="00581F7F" w:rsidP="00581F7F">
      <w:pPr>
        <w:pStyle w:val="ConsPlusNonformat"/>
        <w:widowControl/>
        <w:jc w:val="both"/>
        <w:rPr>
          <w:rFonts w:ascii="Times New Roman" w:hAnsi="Times New Roman" w:cs="Times New Roman"/>
          <w:sz w:val="24"/>
          <w:szCs w:val="24"/>
        </w:rPr>
      </w:pP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Заявка принята Организатором торгов - Администрацией поселка имени К.Либкнехта Курчатовского района Курской области.</w:t>
      </w:r>
    </w:p>
    <w:p w:rsidR="00581F7F" w:rsidRPr="00581F7F" w:rsidRDefault="00581F7F" w:rsidP="00581F7F">
      <w:pPr>
        <w:pStyle w:val="ConsPlusNonformat"/>
        <w:widowControl/>
        <w:jc w:val="both"/>
        <w:rPr>
          <w:rFonts w:ascii="Times New Roman" w:hAnsi="Times New Roman" w:cs="Times New Roman"/>
          <w:b/>
          <w:i/>
          <w:sz w:val="24"/>
          <w:szCs w:val="24"/>
        </w:rPr>
      </w:pPr>
      <w:r w:rsidRPr="00581F7F">
        <w:rPr>
          <w:rFonts w:ascii="Times New Roman" w:hAnsi="Times New Roman" w:cs="Times New Roman"/>
          <w:sz w:val="24"/>
          <w:szCs w:val="24"/>
        </w:rPr>
        <w:t xml:space="preserve">Время и дата принятия заявки:   </w:t>
      </w:r>
      <w:r w:rsidRPr="00581F7F">
        <w:rPr>
          <w:rFonts w:ascii="Times New Roman" w:hAnsi="Times New Roman" w:cs="Times New Roman"/>
          <w:b/>
          <w:i/>
          <w:sz w:val="24"/>
          <w:szCs w:val="24"/>
        </w:rPr>
        <w:t xml:space="preserve">Час______ </w:t>
      </w:r>
      <w:proofErr w:type="spellStart"/>
      <w:r w:rsidRPr="00581F7F">
        <w:rPr>
          <w:rFonts w:ascii="Times New Roman" w:hAnsi="Times New Roman" w:cs="Times New Roman"/>
          <w:b/>
          <w:i/>
          <w:sz w:val="24"/>
          <w:szCs w:val="24"/>
        </w:rPr>
        <w:t>мин______</w:t>
      </w:r>
      <w:proofErr w:type="spellEnd"/>
      <w:r w:rsidRPr="00581F7F">
        <w:rPr>
          <w:rFonts w:ascii="Times New Roman" w:hAnsi="Times New Roman" w:cs="Times New Roman"/>
          <w:b/>
          <w:i/>
          <w:sz w:val="24"/>
          <w:szCs w:val="24"/>
        </w:rPr>
        <w:t>"_____ "_________  201</w:t>
      </w:r>
      <w:r w:rsidR="00644629">
        <w:rPr>
          <w:rFonts w:ascii="Times New Roman" w:hAnsi="Times New Roman" w:cs="Times New Roman"/>
          <w:b/>
          <w:i/>
          <w:sz w:val="24"/>
          <w:szCs w:val="24"/>
        </w:rPr>
        <w:t>8</w:t>
      </w:r>
      <w:r w:rsidRPr="00581F7F">
        <w:rPr>
          <w:rFonts w:ascii="Times New Roman" w:hAnsi="Times New Roman" w:cs="Times New Roman"/>
          <w:b/>
          <w:i/>
          <w:sz w:val="24"/>
          <w:szCs w:val="24"/>
        </w:rPr>
        <w:t xml:space="preserve"> г.</w:t>
      </w:r>
    </w:p>
    <w:p w:rsidR="00581F7F" w:rsidRPr="00581F7F" w:rsidRDefault="00581F7F" w:rsidP="00581F7F">
      <w:pPr>
        <w:pStyle w:val="ConsPlusNonformat"/>
        <w:widowControl/>
        <w:jc w:val="both"/>
        <w:rPr>
          <w:rFonts w:ascii="Times New Roman" w:hAnsi="Times New Roman" w:cs="Times New Roman"/>
          <w:sz w:val="24"/>
          <w:szCs w:val="24"/>
        </w:rPr>
      </w:pPr>
    </w:p>
    <w:p w:rsidR="00581F7F" w:rsidRPr="00581F7F" w:rsidRDefault="00581F7F" w:rsidP="00581F7F">
      <w:pPr>
        <w:pStyle w:val="ConsPlusNonformat"/>
        <w:widowControl/>
        <w:jc w:val="both"/>
        <w:rPr>
          <w:rFonts w:ascii="Times New Roman" w:hAnsi="Times New Roman" w:cs="Times New Roman"/>
          <w:b/>
          <w:sz w:val="24"/>
          <w:szCs w:val="24"/>
        </w:rPr>
      </w:pPr>
      <w:r w:rsidRPr="00581F7F">
        <w:rPr>
          <w:rFonts w:ascii="Times New Roman" w:hAnsi="Times New Roman" w:cs="Times New Roman"/>
          <w:sz w:val="24"/>
          <w:szCs w:val="24"/>
        </w:rPr>
        <w:t xml:space="preserve">Регистрационный номер заявки: </w:t>
      </w:r>
      <w:r w:rsidRPr="00581F7F">
        <w:rPr>
          <w:rFonts w:ascii="Times New Roman" w:hAnsi="Times New Roman" w:cs="Times New Roman"/>
          <w:b/>
          <w:sz w:val="24"/>
          <w:szCs w:val="24"/>
        </w:rPr>
        <w:t>N _</w:t>
      </w:r>
      <w:r w:rsidRPr="00581F7F">
        <w:rPr>
          <w:rFonts w:ascii="Times New Roman" w:hAnsi="Times New Roman" w:cs="Times New Roman"/>
          <w:b/>
          <w:sz w:val="24"/>
          <w:szCs w:val="24"/>
          <w:u w:val="single"/>
        </w:rPr>
        <w:t>___</w:t>
      </w:r>
    </w:p>
    <w:p w:rsidR="00581F7F" w:rsidRPr="00581F7F" w:rsidRDefault="00581F7F" w:rsidP="00581F7F">
      <w:pPr>
        <w:pStyle w:val="ConsPlusNonformat"/>
        <w:widowControl/>
        <w:jc w:val="both"/>
        <w:rPr>
          <w:rFonts w:ascii="Times New Roman" w:hAnsi="Times New Roman" w:cs="Times New Roman"/>
          <w:sz w:val="24"/>
          <w:szCs w:val="24"/>
        </w:rPr>
      </w:pPr>
    </w:p>
    <w:p w:rsidR="00581F7F" w:rsidRPr="00581F7F" w:rsidRDefault="00581F7F" w:rsidP="00581F7F">
      <w:pPr>
        <w:pStyle w:val="ConsPlusNonformat"/>
        <w:widowControl/>
        <w:jc w:val="both"/>
        <w:rPr>
          <w:rFonts w:ascii="Times New Roman" w:hAnsi="Times New Roman" w:cs="Times New Roman"/>
          <w:sz w:val="24"/>
          <w:szCs w:val="24"/>
        </w:rPr>
      </w:pP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Подпись уполномоченного лица Организатора торгов</w:t>
      </w:r>
    </w:p>
    <w:p w:rsidR="00581F7F" w:rsidRPr="00581F7F" w:rsidRDefault="00581F7F" w:rsidP="00581F7F">
      <w:pPr>
        <w:pStyle w:val="ConsPlusNonformat"/>
        <w:widowControl/>
        <w:jc w:val="both"/>
        <w:rPr>
          <w:rFonts w:ascii="Times New Roman" w:hAnsi="Times New Roman" w:cs="Times New Roman"/>
          <w:sz w:val="24"/>
          <w:szCs w:val="24"/>
        </w:rPr>
      </w:pPr>
    </w:p>
    <w:p w:rsidR="00581F7F" w:rsidRPr="00581F7F" w:rsidRDefault="00581F7F" w:rsidP="00581F7F">
      <w:pPr>
        <w:pStyle w:val="ConsPlusNonformat"/>
        <w:widowControl/>
        <w:jc w:val="both"/>
        <w:rPr>
          <w:rFonts w:ascii="Times New Roman" w:hAnsi="Times New Roman" w:cs="Times New Roman"/>
          <w:sz w:val="24"/>
          <w:szCs w:val="24"/>
        </w:rPr>
      </w:pPr>
      <w:r w:rsidRPr="00581F7F">
        <w:rPr>
          <w:rFonts w:ascii="Times New Roman" w:hAnsi="Times New Roman" w:cs="Times New Roman"/>
          <w:sz w:val="24"/>
          <w:szCs w:val="24"/>
        </w:rPr>
        <w:t>____________________ /______________________________________________________/</w:t>
      </w:r>
    </w:p>
    <w:p w:rsidR="00581F7F" w:rsidRPr="00581F7F" w:rsidRDefault="00581F7F" w:rsidP="00581F7F">
      <w:pPr>
        <w:shd w:val="clear" w:color="auto" w:fill="FFFFFF"/>
        <w:spacing w:after="0"/>
        <w:jc w:val="both"/>
        <w:rPr>
          <w:rFonts w:ascii="Times New Roman" w:hAnsi="Times New Roman" w:cs="Times New Roman"/>
          <w:b/>
          <w:bCs/>
          <w:color w:val="000000"/>
          <w:spacing w:val="7"/>
          <w:sz w:val="24"/>
          <w:szCs w:val="24"/>
        </w:rPr>
      </w:pPr>
    </w:p>
    <w:p w:rsidR="00581F7F" w:rsidRPr="00581F7F" w:rsidRDefault="00581F7F" w:rsidP="00581F7F">
      <w:pPr>
        <w:pStyle w:val="ConsPlusNonformat"/>
        <w:widowControl/>
        <w:rPr>
          <w:rFonts w:ascii="Times New Roman" w:hAnsi="Times New Roman" w:cs="Times New Roman"/>
          <w:sz w:val="24"/>
          <w:szCs w:val="24"/>
        </w:rPr>
      </w:pPr>
    </w:p>
    <w:p w:rsidR="00581F7F" w:rsidRPr="00581F7F" w:rsidRDefault="00581F7F" w:rsidP="00581F7F">
      <w:pPr>
        <w:pStyle w:val="ConsPlusNormal"/>
        <w:widowControl/>
        <w:ind w:firstLine="0"/>
        <w:jc w:val="both"/>
        <w:rPr>
          <w:rFonts w:ascii="Times New Roman" w:hAnsi="Times New Roman" w:cs="Times New Roman"/>
          <w:sz w:val="24"/>
          <w:szCs w:val="24"/>
        </w:rPr>
      </w:pPr>
      <w:r w:rsidRPr="00581F7F">
        <w:rPr>
          <w:rFonts w:ascii="Times New Roman" w:hAnsi="Times New Roman" w:cs="Times New Roman"/>
          <w:sz w:val="24"/>
          <w:szCs w:val="24"/>
        </w:rPr>
        <w:t xml:space="preserve">    </w:t>
      </w:r>
    </w:p>
    <w:p w:rsidR="00581F7F" w:rsidRPr="00581F7F" w:rsidRDefault="00581F7F" w:rsidP="00581F7F">
      <w:pPr>
        <w:pStyle w:val="ConsPlusNormal"/>
        <w:widowControl/>
        <w:ind w:firstLine="0"/>
        <w:jc w:val="right"/>
        <w:rPr>
          <w:rFonts w:ascii="Times New Roman" w:hAnsi="Times New Roman" w:cs="Times New Roman"/>
          <w:b/>
          <w:sz w:val="24"/>
          <w:szCs w:val="24"/>
        </w:rPr>
      </w:pPr>
    </w:p>
    <w:p w:rsidR="00581F7F" w:rsidRPr="00581F7F" w:rsidRDefault="00581F7F" w:rsidP="00581F7F">
      <w:pPr>
        <w:pStyle w:val="ConsPlusNonformat"/>
        <w:widowControl/>
        <w:rPr>
          <w:rFonts w:ascii="Times New Roman" w:hAnsi="Times New Roman" w:cs="Times New Roman"/>
          <w:sz w:val="24"/>
          <w:szCs w:val="24"/>
        </w:rPr>
      </w:pPr>
    </w:p>
    <w:p w:rsidR="00581F7F" w:rsidRPr="00581F7F" w:rsidRDefault="00581F7F" w:rsidP="00581F7F">
      <w:pPr>
        <w:pStyle w:val="ConsPlusNormal"/>
        <w:widowControl/>
        <w:ind w:firstLine="0"/>
        <w:jc w:val="center"/>
        <w:rPr>
          <w:rFonts w:ascii="Times New Roman" w:hAnsi="Times New Roman" w:cs="Times New Roman"/>
          <w:sz w:val="24"/>
          <w:szCs w:val="24"/>
        </w:rPr>
      </w:pPr>
      <w:r w:rsidRPr="00581F7F">
        <w:rPr>
          <w:rFonts w:ascii="Times New Roman" w:hAnsi="Times New Roman" w:cs="Times New Roman"/>
          <w:b/>
          <w:sz w:val="24"/>
          <w:szCs w:val="24"/>
        </w:rPr>
        <w:t>ДОГОВОР О ЗАДАТКЕ N</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nformat"/>
        <w:widowControl/>
        <w:rPr>
          <w:rFonts w:ascii="Times New Roman" w:hAnsi="Times New Roman" w:cs="Times New Roman"/>
          <w:b/>
          <w:sz w:val="24"/>
          <w:szCs w:val="24"/>
          <w:u w:val="single"/>
        </w:rPr>
      </w:pPr>
      <w:proofErr w:type="spellStart"/>
      <w:r w:rsidRPr="00581F7F">
        <w:rPr>
          <w:rFonts w:ascii="Times New Roman" w:hAnsi="Times New Roman" w:cs="Times New Roman"/>
          <w:sz w:val="24"/>
          <w:szCs w:val="24"/>
        </w:rPr>
        <w:t>пос.им.К.Либкнехта</w:t>
      </w:r>
      <w:proofErr w:type="spellEnd"/>
      <w:r w:rsidRPr="00581F7F">
        <w:rPr>
          <w:rFonts w:ascii="Times New Roman" w:hAnsi="Times New Roman" w:cs="Times New Roman"/>
          <w:sz w:val="24"/>
          <w:szCs w:val="24"/>
        </w:rPr>
        <w:t xml:space="preserve">  </w:t>
      </w:r>
      <w:r w:rsidRPr="00581F7F">
        <w:rPr>
          <w:rFonts w:ascii="Times New Roman" w:hAnsi="Times New Roman" w:cs="Times New Roman"/>
          <w:sz w:val="24"/>
          <w:szCs w:val="24"/>
          <w:u w:val="single"/>
        </w:rPr>
        <w:t>«___»__________  201</w:t>
      </w:r>
      <w:r w:rsidR="00644629">
        <w:rPr>
          <w:rFonts w:ascii="Times New Roman" w:hAnsi="Times New Roman" w:cs="Times New Roman"/>
          <w:sz w:val="24"/>
          <w:szCs w:val="24"/>
          <w:u w:val="single"/>
        </w:rPr>
        <w:t>8</w:t>
      </w:r>
      <w:r w:rsidRPr="00581F7F">
        <w:rPr>
          <w:rFonts w:ascii="Times New Roman" w:hAnsi="Times New Roman" w:cs="Times New Roman"/>
          <w:sz w:val="24"/>
          <w:szCs w:val="24"/>
          <w:u w:val="single"/>
        </w:rPr>
        <w:t xml:space="preserve"> г.</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 xml:space="preserve">Администрация поселка имени К.Либкнехта Курчатовского района, Курской области, именуемая в дальнейшем "Организатор аукциона", в лице Главы поселка </w:t>
      </w:r>
      <w:proofErr w:type="spellStart"/>
      <w:r w:rsidRPr="00581F7F">
        <w:rPr>
          <w:rFonts w:ascii="Times New Roman" w:hAnsi="Times New Roman" w:cs="Times New Roman"/>
          <w:sz w:val="24"/>
          <w:szCs w:val="24"/>
        </w:rPr>
        <w:t>Туточкина</w:t>
      </w:r>
      <w:proofErr w:type="spellEnd"/>
      <w:r w:rsidRPr="00581F7F">
        <w:rPr>
          <w:rFonts w:ascii="Times New Roman" w:hAnsi="Times New Roman" w:cs="Times New Roman"/>
          <w:sz w:val="24"/>
          <w:szCs w:val="24"/>
        </w:rPr>
        <w:t xml:space="preserve"> Александра Михайловича, с одной стороны, и </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______________________________________________________,  действующее на основании ___________________________, именуемое в дальнейшем "Заявитель", в лице ________________________________________________________________________________, с другой стороны, заключили настоящий договор о нижеследующем:</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0"/>
        <w:jc w:val="center"/>
        <w:outlineLvl w:val="2"/>
        <w:rPr>
          <w:rFonts w:ascii="Times New Roman" w:hAnsi="Times New Roman" w:cs="Times New Roman"/>
          <w:sz w:val="24"/>
          <w:szCs w:val="24"/>
        </w:rPr>
      </w:pPr>
      <w:r w:rsidRPr="00581F7F">
        <w:rPr>
          <w:rFonts w:ascii="Times New Roman" w:hAnsi="Times New Roman" w:cs="Times New Roman"/>
          <w:sz w:val="24"/>
          <w:szCs w:val="24"/>
        </w:rPr>
        <w:t>1. Предмет договора</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lastRenderedPageBreak/>
        <w:t xml:space="preserve">1.1. В соответствии с условиями настоящего договора Заявитель для участия в торгах в форме аукциона по продаже права на заключение договора аренды </w:t>
      </w:r>
      <w:r w:rsidRPr="00581F7F">
        <w:rPr>
          <w:rFonts w:ascii="Times New Roman" w:eastAsia="Calibri" w:hAnsi="Times New Roman" w:cs="Times New Roman"/>
          <w:sz w:val="24"/>
          <w:szCs w:val="24"/>
          <w:lang w:eastAsia="en-US"/>
        </w:rPr>
        <w:t>нежилого фонда (здание котельной с оборудованием и тепловые сети) муниципального образования «поселок имени К.Либкнехта» Курчатовского района Курской области</w:t>
      </w:r>
      <w:r w:rsidRPr="00581F7F">
        <w:rPr>
          <w:rFonts w:ascii="Times New Roman" w:hAnsi="Times New Roman" w:cs="Times New Roman"/>
          <w:sz w:val="24"/>
          <w:szCs w:val="24"/>
        </w:rPr>
        <w:t xml:space="preserve"> (Лот №1), сроком на 6 (шесть</w:t>
      </w:r>
      <w:proofErr w:type="gramStart"/>
      <w:r w:rsidRPr="00581F7F">
        <w:rPr>
          <w:rFonts w:ascii="Times New Roman" w:hAnsi="Times New Roman" w:cs="Times New Roman"/>
          <w:sz w:val="24"/>
          <w:szCs w:val="24"/>
        </w:rPr>
        <w:t>)м</w:t>
      </w:r>
      <w:proofErr w:type="gramEnd"/>
      <w:r w:rsidRPr="00581F7F">
        <w:rPr>
          <w:rFonts w:ascii="Times New Roman" w:hAnsi="Times New Roman" w:cs="Times New Roman"/>
          <w:sz w:val="24"/>
          <w:szCs w:val="24"/>
        </w:rPr>
        <w:t xml:space="preserve">есяцев, проводимых </w:t>
      </w:r>
      <w:r w:rsidRPr="00581F7F">
        <w:rPr>
          <w:rFonts w:ascii="Times New Roman" w:hAnsi="Times New Roman" w:cs="Times New Roman"/>
          <w:b/>
          <w:sz w:val="24"/>
          <w:szCs w:val="24"/>
          <w:u w:val="single"/>
        </w:rPr>
        <w:t>«</w:t>
      </w:r>
      <w:r w:rsidR="00644629">
        <w:rPr>
          <w:rFonts w:ascii="Times New Roman" w:hAnsi="Times New Roman" w:cs="Times New Roman"/>
          <w:b/>
          <w:sz w:val="24"/>
          <w:szCs w:val="24"/>
          <w:u w:val="single"/>
        </w:rPr>
        <w:t>06</w:t>
      </w:r>
      <w:r w:rsidRPr="00581F7F">
        <w:rPr>
          <w:rFonts w:ascii="Times New Roman" w:hAnsi="Times New Roman" w:cs="Times New Roman"/>
          <w:b/>
          <w:sz w:val="24"/>
          <w:szCs w:val="24"/>
          <w:u w:val="single"/>
        </w:rPr>
        <w:t xml:space="preserve">» </w:t>
      </w:r>
      <w:r w:rsidR="00644629">
        <w:rPr>
          <w:rFonts w:ascii="Times New Roman" w:hAnsi="Times New Roman" w:cs="Times New Roman"/>
          <w:b/>
          <w:sz w:val="24"/>
          <w:szCs w:val="24"/>
          <w:u w:val="single"/>
        </w:rPr>
        <w:t>но</w:t>
      </w:r>
      <w:r w:rsidRPr="00581F7F">
        <w:rPr>
          <w:rFonts w:ascii="Times New Roman" w:hAnsi="Times New Roman" w:cs="Times New Roman"/>
          <w:b/>
          <w:sz w:val="24"/>
          <w:szCs w:val="24"/>
          <w:u w:val="single"/>
        </w:rPr>
        <w:t>ября 201</w:t>
      </w:r>
      <w:r w:rsidR="00644629">
        <w:rPr>
          <w:rFonts w:ascii="Times New Roman" w:hAnsi="Times New Roman" w:cs="Times New Roman"/>
          <w:b/>
          <w:sz w:val="24"/>
          <w:szCs w:val="24"/>
          <w:u w:val="single"/>
        </w:rPr>
        <w:t>8</w:t>
      </w:r>
      <w:r w:rsidRPr="00581F7F">
        <w:rPr>
          <w:rFonts w:ascii="Times New Roman" w:hAnsi="Times New Roman" w:cs="Times New Roman"/>
          <w:b/>
          <w:sz w:val="24"/>
          <w:szCs w:val="24"/>
          <w:u w:val="single"/>
        </w:rPr>
        <w:t xml:space="preserve"> г</w:t>
      </w:r>
      <w:r w:rsidRPr="00581F7F">
        <w:rPr>
          <w:rFonts w:ascii="Times New Roman" w:hAnsi="Times New Roman" w:cs="Times New Roman"/>
          <w:sz w:val="24"/>
          <w:szCs w:val="24"/>
        </w:rPr>
        <w:t xml:space="preserve">. в </w:t>
      </w:r>
      <w:r w:rsidRPr="00581F7F">
        <w:rPr>
          <w:rFonts w:ascii="Times New Roman" w:hAnsi="Times New Roman" w:cs="Times New Roman"/>
          <w:b/>
          <w:sz w:val="24"/>
          <w:szCs w:val="24"/>
        </w:rPr>
        <w:t>_14_час 00 мин</w:t>
      </w:r>
      <w:r w:rsidRPr="00581F7F">
        <w:rPr>
          <w:rFonts w:ascii="Times New Roman" w:hAnsi="Times New Roman" w:cs="Times New Roman"/>
          <w:sz w:val="24"/>
          <w:szCs w:val="24"/>
        </w:rPr>
        <w:t xml:space="preserve"> по адресу: поселок имени К.Либкнехта, </w:t>
      </w:r>
      <w:proofErr w:type="spellStart"/>
      <w:r w:rsidRPr="00581F7F">
        <w:rPr>
          <w:rFonts w:ascii="Times New Roman" w:hAnsi="Times New Roman" w:cs="Times New Roman"/>
          <w:sz w:val="24"/>
          <w:szCs w:val="24"/>
        </w:rPr>
        <w:t>ул.З.Х.Суворова</w:t>
      </w:r>
      <w:proofErr w:type="spellEnd"/>
      <w:r w:rsidRPr="00581F7F">
        <w:rPr>
          <w:rFonts w:ascii="Times New Roman" w:hAnsi="Times New Roman" w:cs="Times New Roman"/>
          <w:sz w:val="24"/>
          <w:szCs w:val="24"/>
        </w:rPr>
        <w:t>, д.7а</w:t>
      </w:r>
      <w:r w:rsidRPr="00581F7F">
        <w:rPr>
          <w:rFonts w:ascii="Times New Roman" w:hAnsi="Times New Roman" w:cs="Times New Roman"/>
          <w:b/>
          <w:sz w:val="24"/>
          <w:szCs w:val="24"/>
        </w:rPr>
        <w:t xml:space="preserve">, </w:t>
      </w:r>
      <w:r w:rsidRPr="00581F7F">
        <w:rPr>
          <w:rFonts w:ascii="Times New Roman" w:hAnsi="Times New Roman" w:cs="Times New Roman"/>
          <w:sz w:val="24"/>
          <w:szCs w:val="24"/>
        </w:rPr>
        <w:t xml:space="preserve">перечисляет денежные средства в размере </w:t>
      </w:r>
      <w:r w:rsidR="00644629">
        <w:rPr>
          <w:rFonts w:ascii="Times New Roman" w:hAnsi="Times New Roman" w:cs="Times New Roman"/>
          <w:b/>
          <w:sz w:val="24"/>
          <w:szCs w:val="24"/>
        </w:rPr>
        <w:t>98828,16 рублей</w:t>
      </w:r>
      <w:r w:rsidRPr="00581F7F">
        <w:rPr>
          <w:rFonts w:ascii="Times New Roman" w:hAnsi="Times New Roman" w:cs="Times New Roman"/>
          <w:b/>
          <w:sz w:val="24"/>
          <w:szCs w:val="24"/>
        </w:rPr>
        <w:t xml:space="preserve"> </w:t>
      </w:r>
      <w:r w:rsidRPr="00581F7F">
        <w:rPr>
          <w:rFonts w:ascii="Times New Roman" w:hAnsi="Times New Roman" w:cs="Times New Roman"/>
          <w:sz w:val="24"/>
          <w:szCs w:val="24"/>
        </w:rPr>
        <w:t xml:space="preserve"> по следующим реквизитам:</w:t>
      </w:r>
    </w:p>
    <w:p w:rsidR="00581F7F" w:rsidRPr="00581F7F" w:rsidRDefault="00581F7F" w:rsidP="00581F7F">
      <w:pPr>
        <w:pStyle w:val="ConsPlusNormal"/>
        <w:widowControl/>
        <w:ind w:firstLine="0"/>
        <w:jc w:val="both"/>
        <w:rPr>
          <w:rFonts w:ascii="Times New Roman" w:hAnsi="Times New Roman" w:cs="Times New Roman"/>
          <w:sz w:val="24"/>
          <w:szCs w:val="24"/>
        </w:rPr>
      </w:pPr>
      <w:r w:rsidRPr="00581F7F">
        <w:rPr>
          <w:rFonts w:ascii="Times New Roman" w:hAnsi="Times New Roman" w:cs="Times New Roman"/>
          <w:b/>
          <w:sz w:val="24"/>
          <w:szCs w:val="24"/>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spellStart"/>
      <w:proofErr w:type="gramStart"/>
      <w:r w:rsidRPr="00581F7F">
        <w:rPr>
          <w:rFonts w:ascii="Times New Roman" w:hAnsi="Times New Roman" w:cs="Times New Roman"/>
          <w:b/>
          <w:sz w:val="24"/>
          <w:szCs w:val="24"/>
          <w:u w:val="single"/>
        </w:rPr>
        <w:t>р</w:t>
      </w:r>
      <w:proofErr w:type="spellEnd"/>
      <w:proofErr w:type="gramEnd"/>
      <w:r w:rsidRPr="00581F7F">
        <w:rPr>
          <w:rFonts w:ascii="Times New Roman" w:hAnsi="Times New Roman" w:cs="Times New Roman"/>
          <w:b/>
          <w:sz w:val="24"/>
          <w:szCs w:val="24"/>
          <w:u w:val="single"/>
        </w:rPr>
        <w:t>/с N 40302810338073000070 в Отделении Курск, (л/с 05443013370)</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 xml:space="preserve">1.2. Задаток в размере 10% от начальной цены аукциона вносится Заявителем в счет обеспечения исполнения </w:t>
      </w:r>
      <w:proofErr w:type="gramStart"/>
      <w:r w:rsidRPr="00581F7F">
        <w:rPr>
          <w:rFonts w:ascii="Times New Roman" w:hAnsi="Times New Roman" w:cs="Times New Roman"/>
          <w:sz w:val="24"/>
          <w:szCs w:val="24"/>
        </w:rPr>
        <w:t>обязательств</w:t>
      </w:r>
      <w:proofErr w:type="gramEnd"/>
      <w:r w:rsidRPr="00581F7F">
        <w:rPr>
          <w:rFonts w:ascii="Times New Roman" w:hAnsi="Times New Roman" w:cs="Times New Roman"/>
          <w:sz w:val="24"/>
          <w:szCs w:val="24"/>
        </w:rPr>
        <w:t xml:space="preserve"> по оплате предлагаемого на аукционе права на заключение договора аренды </w:t>
      </w:r>
      <w:r w:rsidR="00644629" w:rsidRPr="00581F7F">
        <w:rPr>
          <w:rFonts w:ascii="Times New Roman" w:hAnsi="Times New Roman" w:cs="Times New Roman"/>
          <w:sz w:val="22"/>
          <w:szCs w:val="22"/>
        </w:rPr>
        <w:t>объекта: «</w:t>
      </w:r>
      <w:r w:rsidR="00644629" w:rsidRPr="00581F7F">
        <w:rPr>
          <w:rFonts w:ascii="Times New Roman" w:hAnsi="Times New Roman" w:cs="Times New Roman"/>
          <w:b/>
          <w:sz w:val="22"/>
          <w:szCs w:val="22"/>
        </w:rPr>
        <w:t xml:space="preserve">Блочно-модульная котельная установка (БМК) для теплоснабжения потребителей по улицам З.Х. Суворова, Пушкина, Советская, Ленина в поселке им. К. Либкнехта Курчатовского района Курской области" мощностью 2,4 МВт и </w:t>
      </w:r>
      <w:proofErr w:type="spellStart"/>
      <w:r w:rsidR="00644629" w:rsidRPr="00581F7F">
        <w:rPr>
          <w:rFonts w:ascii="Times New Roman" w:hAnsi="Times New Roman" w:cs="Times New Roman"/>
          <w:b/>
          <w:sz w:val="22"/>
          <w:szCs w:val="22"/>
        </w:rPr>
        <w:t>теплосетевое</w:t>
      </w:r>
      <w:proofErr w:type="spellEnd"/>
      <w:r w:rsidR="00644629" w:rsidRPr="00581F7F">
        <w:rPr>
          <w:rFonts w:ascii="Times New Roman" w:hAnsi="Times New Roman" w:cs="Times New Roman"/>
          <w:b/>
          <w:sz w:val="22"/>
          <w:szCs w:val="22"/>
        </w:rPr>
        <w:t xml:space="preserve"> хозяйство к ней» </w:t>
      </w:r>
      <w:r w:rsidRPr="00581F7F">
        <w:rPr>
          <w:rFonts w:ascii="Times New Roman" w:eastAsia="Calibri" w:hAnsi="Times New Roman" w:cs="Times New Roman"/>
          <w:sz w:val="24"/>
          <w:szCs w:val="24"/>
          <w:lang w:eastAsia="en-US"/>
        </w:rPr>
        <w:t>муниципального образования «поселок имени К.Либкнехта» Курчатовского района Курской области</w:t>
      </w:r>
      <w:r w:rsidRPr="00581F7F">
        <w:rPr>
          <w:rFonts w:ascii="Times New Roman" w:hAnsi="Times New Roman" w:cs="Times New Roman"/>
          <w:sz w:val="24"/>
          <w:szCs w:val="24"/>
        </w:rPr>
        <w:t xml:space="preserve"> (Лот №1), сроком на 6 (Шесть) месяцев</w:t>
      </w:r>
      <w:r w:rsidRPr="00581F7F">
        <w:rPr>
          <w:rFonts w:ascii="Times New Roman" w:eastAsia="Calibri" w:hAnsi="Times New Roman" w:cs="Times New Roman"/>
          <w:sz w:val="24"/>
          <w:szCs w:val="24"/>
          <w:lang w:eastAsia="en-US"/>
        </w:rPr>
        <w:t>.</w:t>
      </w:r>
    </w:p>
    <w:p w:rsidR="00581F7F" w:rsidRPr="00581F7F" w:rsidRDefault="00581F7F" w:rsidP="00581F7F">
      <w:pPr>
        <w:pStyle w:val="ConsPlusNormal"/>
        <w:widowControl/>
        <w:ind w:firstLine="0"/>
        <w:jc w:val="center"/>
        <w:outlineLvl w:val="2"/>
        <w:rPr>
          <w:rFonts w:ascii="Times New Roman" w:hAnsi="Times New Roman" w:cs="Times New Roman"/>
          <w:sz w:val="24"/>
          <w:szCs w:val="24"/>
        </w:rPr>
      </w:pPr>
    </w:p>
    <w:p w:rsidR="00581F7F" w:rsidRPr="00581F7F" w:rsidRDefault="00581F7F" w:rsidP="00581F7F">
      <w:pPr>
        <w:pStyle w:val="ConsPlusNormal"/>
        <w:widowControl/>
        <w:ind w:firstLine="0"/>
        <w:jc w:val="center"/>
        <w:outlineLvl w:val="2"/>
        <w:rPr>
          <w:rFonts w:ascii="Times New Roman" w:hAnsi="Times New Roman" w:cs="Times New Roman"/>
          <w:sz w:val="24"/>
          <w:szCs w:val="24"/>
        </w:rPr>
      </w:pPr>
      <w:r w:rsidRPr="00581F7F">
        <w:rPr>
          <w:rFonts w:ascii="Times New Roman" w:hAnsi="Times New Roman" w:cs="Times New Roman"/>
          <w:sz w:val="24"/>
          <w:szCs w:val="24"/>
        </w:rPr>
        <w:t>2. Порядок внесения задатка</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 xml:space="preserve">2.1. </w:t>
      </w:r>
      <w:proofErr w:type="gramStart"/>
      <w:r w:rsidRPr="00581F7F">
        <w:rPr>
          <w:rFonts w:ascii="Times New Roman" w:hAnsi="Times New Roman" w:cs="Times New Roman"/>
          <w:sz w:val="24"/>
          <w:szCs w:val="24"/>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 17-00 часов</w:t>
      </w:r>
      <w:r w:rsidR="006E0F8E">
        <w:rPr>
          <w:rFonts w:ascii="Times New Roman" w:hAnsi="Times New Roman" w:cs="Times New Roman"/>
          <w:sz w:val="24"/>
          <w:szCs w:val="24"/>
        </w:rPr>
        <w:t xml:space="preserve"> </w:t>
      </w:r>
      <w:r w:rsidRPr="00581F7F">
        <w:rPr>
          <w:rFonts w:ascii="Times New Roman" w:hAnsi="Times New Roman" w:cs="Times New Roman"/>
          <w:b/>
          <w:sz w:val="24"/>
          <w:szCs w:val="24"/>
        </w:rPr>
        <w:t>"</w:t>
      </w:r>
      <w:r w:rsidR="00644629">
        <w:rPr>
          <w:rFonts w:ascii="Times New Roman" w:hAnsi="Times New Roman" w:cs="Times New Roman"/>
          <w:b/>
          <w:sz w:val="24"/>
          <w:szCs w:val="24"/>
        </w:rPr>
        <w:t>01</w:t>
      </w:r>
      <w:r w:rsidRPr="00581F7F">
        <w:rPr>
          <w:rFonts w:ascii="Times New Roman" w:hAnsi="Times New Roman" w:cs="Times New Roman"/>
          <w:b/>
          <w:sz w:val="24"/>
          <w:szCs w:val="24"/>
        </w:rPr>
        <w:t xml:space="preserve">" </w:t>
      </w:r>
      <w:r w:rsidR="00644629">
        <w:rPr>
          <w:rFonts w:ascii="Times New Roman" w:hAnsi="Times New Roman" w:cs="Times New Roman"/>
          <w:b/>
          <w:sz w:val="24"/>
          <w:szCs w:val="24"/>
        </w:rPr>
        <w:t>но</w:t>
      </w:r>
      <w:r w:rsidRPr="00581F7F">
        <w:rPr>
          <w:rFonts w:ascii="Times New Roman" w:hAnsi="Times New Roman" w:cs="Times New Roman"/>
          <w:b/>
          <w:sz w:val="24"/>
          <w:szCs w:val="24"/>
        </w:rPr>
        <w:t>ября 201</w:t>
      </w:r>
      <w:r w:rsidR="00644629">
        <w:rPr>
          <w:rFonts w:ascii="Times New Roman" w:hAnsi="Times New Roman" w:cs="Times New Roman"/>
          <w:b/>
          <w:sz w:val="24"/>
          <w:szCs w:val="24"/>
        </w:rPr>
        <w:t>8</w:t>
      </w:r>
      <w:r w:rsidRPr="00581F7F">
        <w:rPr>
          <w:rFonts w:ascii="Times New Roman" w:hAnsi="Times New Roman" w:cs="Times New Roman"/>
          <w:b/>
          <w:sz w:val="24"/>
          <w:szCs w:val="24"/>
        </w:rPr>
        <w:t xml:space="preserve"> г.</w:t>
      </w:r>
      <w:r w:rsidRPr="00581F7F">
        <w:rPr>
          <w:rFonts w:ascii="Times New Roman" w:hAnsi="Times New Roman" w:cs="Times New Roman"/>
          <w:sz w:val="24"/>
          <w:szCs w:val="24"/>
        </w:rPr>
        <w:t>, и считается внесенным с даты поступления всей суммы задатка на указанный счет.</w:t>
      </w:r>
      <w:proofErr w:type="gramEnd"/>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2.2. Организатор аукциона не вправе распоряжаться денежными средствами, поступившими на его счет в качестве задатка.</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0"/>
        <w:jc w:val="center"/>
        <w:outlineLvl w:val="2"/>
        <w:rPr>
          <w:rFonts w:ascii="Times New Roman" w:hAnsi="Times New Roman" w:cs="Times New Roman"/>
          <w:sz w:val="24"/>
          <w:szCs w:val="24"/>
        </w:rPr>
      </w:pPr>
      <w:r w:rsidRPr="00581F7F">
        <w:rPr>
          <w:rFonts w:ascii="Times New Roman" w:hAnsi="Times New Roman" w:cs="Times New Roman"/>
          <w:sz w:val="24"/>
          <w:szCs w:val="24"/>
        </w:rPr>
        <w:t>3. Порядок возврата и удержания задатка</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lastRenderedPageBreak/>
        <w:t>3.2. В случае</w:t>
      </w:r>
      <w:proofErr w:type="gramStart"/>
      <w:r w:rsidRPr="00581F7F">
        <w:rPr>
          <w:rFonts w:ascii="Times New Roman" w:hAnsi="Times New Roman" w:cs="Times New Roman"/>
          <w:sz w:val="24"/>
          <w:szCs w:val="24"/>
        </w:rPr>
        <w:t>,</w:t>
      </w:r>
      <w:proofErr w:type="gramEnd"/>
      <w:r w:rsidRPr="00581F7F">
        <w:rPr>
          <w:rFonts w:ascii="Times New Roman" w:hAnsi="Times New Roman" w:cs="Times New Roman"/>
          <w:sz w:val="24"/>
          <w:szCs w:val="24"/>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581F7F">
        <w:rPr>
          <w:rFonts w:ascii="Times New Roman" w:hAnsi="Times New Roman" w:cs="Times New Roman"/>
          <w:sz w:val="24"/>
          <w:szCs w:val="24"/>
        </w:rPr>
        <w:t>ии ау</w:t>
      </w:r>
      <w:proofErr w:type="gramEnd"/>
      <w:r w:rsidRPr="00581F7F">
        <w:rPr>
          <w:rFonts w:ascii="Times New Roman" w:hAnsi="Times New Roman" w:cs="Times New Roman"/>
          <w:sz w:val="24"/>
          <w:szCs w:val="24"/>
        </w:rPr>
        <w:t>кциона несостоявшимся.</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3.6. В случае отмены аукциона по продаже права на заключение договора аренды 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3.7. Внесенный задаток не возвращается в случае, если Заявитель, признанный победителем аукциона:</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 уклонится от подписания Протокола о результатах аукциона, имеющего силу договора, в установленный срок;</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 уклонится от оплаты продаваемого на аукционе права на заключение договора аренды в срок, установленный подписанным Протоколом о результатах аукциона.</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 xml:space="preserve">3.8. Сумма внесенного задатка по аукциону засчитывается в счет арендной платы за первые месяцы аренды.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581F7F">
        <w:rPr>
          <w:rFonts w:ascii="Times New Roman" w:hAnsi="Times New Roman" w:cs="Times New Roman"/>
          <w:sz w:val="24"/>
          <w:szCs w:val="24"/>
        </w:rPr>
        <w:t>за</w:t>
      </w:r>
      <w:proofErr w:type="gramEnd"/>
      <w:r w:rsidRPr="00581F7F">
        <w:rPr>
          <w:rFonts w:ascii="Times New Roman" w:hAnsi="Times New Roman" w:cs="Times New Roman"/>
          <w:sz w:val="24"/>
          <w:szCs w:val="24"/>
        </w:rPr>
        <w:t xml:space="preserve"> расчетным месяца.</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0"/>
        <w:jc w:val="center"/>
        <w:outlineLvl w:val="2"/>
        <w:rPr>
          <w:rFonts w:ascii="Times New Roman" w:hAnsi="Times New Roman" w:cs="Times New Roman"/>
          <w:sz w:val="24"/>
          <w:szCs w:val="24"/>
        </w:rPr>
      </w:pPr>
      <w:r w:rsidRPr="00581F7F">
        <w:rPr>
          <w:rFonts w:ascii="Times New Roman" w:hAnsi="Times New Roman" w:cs="Times New Roman"/>
          <w:sz w:val="24"/>
          <w:szCs w:val="24"/>
        </w:rPr>
        <w:t>4. Срок действия настоящего договора</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581F7F" w:rsidRPr="00581F7F" w:rsidRDefault="00581F7F" w:rsidP="00581F7F">
      <w:pPr>
        <w:pStyle w:val="ConsPlusNormal"/>
        <w:widowControl/>
        <w:ind w:firstLine="540"/>
        <w:jc w:val="both"/>
        <w:rPr>
          <w:rFonts w:ascii="Times New Roman" w:hAnsi="Times New Roman" w:cs="Times New Roman"/>
          <w:sz w:val="24"/>
          <w:szCs w:val="24"/>
        </w:rPr>
      </w:pPr>
      <w:r w:rsidRPr="00581F7F">
        <w:rPr>
          <w:rFonts w:ascii="Times New Roman" w:hAnsi="Times New Roman" w:cs="Times New Roman"/>
          <w:sz w:val="24"/>
          <w:szCs w:val="24"/>
        </w:rPr>
        <w:t>4.3. Настоящий договор составлен в двух экземплярах, имеющих одинаковую юридическую силу, по одному для каждой из Сторон.</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rmal"/>
        <w:widowControl/>
        <w:ind w:firstLine="0"/>
        <w:jc w:val="center"/>
        <w:outlineLvl w:val="2"/>
        <w:rPr>
          <w:rFonts w:ascii="Times New Roman" w:hAnsi="Times New Roman" w:cs="Times New Roman"/>
          <w:sz w:val="24"/>
          <w:szCs w:val="24"/>
        </w:rPr>
      </w:pPr>
      <w:r w:rsidRPr="00581F7F">
        <w:rPr>
          <w:rFonts w:ascii="Times New Roman" w:hAnsi="Times New Roman" w:cs="Times New Roman"/>
          <w:sz w:val="24"/>
          <w:szCs w:val="24"/>
        </w:rPr>
        <w:t>V. Место нахождения и банковские реквизиты Сторон.</w:t>
      </w: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pStyle w:val="ConsPlusNonformat"/>
        <w:widowControl/>
        <w:rPr>
          <w:rFonts w:ascii="Times New Roman" w:hAnsi="Times New Roman" w:cs="Times New Roman"/>
          <w:b/>
          <w:sz w:val="24"/>
          <w:szCs w:val="24"/>
        </w:rPr>
      </w:pPr>
      <w:r w:rsidRPr="00581F7F">
        <w:rPr>
          <w:rFonts w:ascii="Times New Roman" w:hAnsi="Times New Roman" w:cs="Times New Roman"/>
          <w:b/>
          <w:sz w:val="24"/>
          <w:szCs w:val="24"/>
        </w:rPr>
        <w:t xml:space="preserve">Организатор торгов                                                             </w:t>
      </w:r>
    </w:p>
    <w:p w:rsidR="00581F7F" w:rsidRPr="00581F7F" w:rsidRDefault="00581F7F" w:rsidP="00581F7F">
      <w:pPr>
        <w:pStyle w:val="ConsPlusNonformat"/>
        <w:widowControl/>
        <w:rPr>
          <w:rFonts w:ascii="Times New Roman" w:hAnsi="Times New Roman" w:cs="Times New Roman"/>
          <w:b/>
          <w:sz w:val="24"/>
          <w:szCs w:val="24"/>
        </w:rPr>
      </w:pPr>
    </w:p>
    <w:p w:rsidR="00581F7F" w:rsidRPr="00581F7F" w:rsidRDefault="00581F7F" w:rsidP="00581F7F">
      <w:pPr>
        <w:pStyle w:val="ConsPlusNonformat"/>
        <w:widowControl/>
        <w:rPr>
          <w:rFonts w:ascii="Times New Roman" w:hAnsi="Times New Roman" w:cs="Times New Roman"/>
          <w:sz w:val="24"/>
          <w:szCs w:val="24"/>
        </w:rPr>
      </w:pPr>
      <w:r w:rsidRPr="00581F7F">
        <w:rPr>
          <w:rFonts w:ascii="Times New Roman" w:hAnsi="Times New Roman" w:cs="Times New Roman"/>
          <w:sz w:val="24"/>
          <w:szCs w:val="24"/>
        </w:rPr>
        <w:t>Администрация поселка имени К.Либкнехта</w:t>
      </w:r>
    </w:p>
    <w:p w:rsidR="00581F7F" w:rsidRPr="00581F7F" w:rsidRDefault="00581F7F" w:rsidP="00581F7F">
      <w:pPr>
        <w:pStyle w:val="ConsPlusNonformat"/>
        <w:widowControl/>
        <w:rPr>
          <w:rFonts w:ascii="Times New Roman" w:hAnsi="Times New Roman" w:cs="Times New Roman"/>
          <w:sz w:val="24"/>
          <w:szCs w:val="24"/>
        </w:rPr>
      </w:pPr>
      <w:r w:rsidRPr="00581F7F">
        <w:rPr>
          <w:rFonts w:ascii="Times New Roman" w:hAnsi="Times New Roman" w:cs="Times New Roman"/>
          <w:sz w:val="24"/>
          <w:szCs w:val="24"/>
        </w:rPr>
        <w:t xml:space="preserve">Курчатовского района Курской области                                 </w:t>
      </w:r>
    </w:p>
    <w:p w:rsidR="00581F7F" w:rsidRPr="00581F7F" w:rsidRDefault="00581F7F" w:rsidP="00581F7F">
      <w:pPr>
        <w:pStyle w:val="ConsPlusNonformat"/>
        <w:widowControl/>
        <w:rPr>
          <w:rFonts w:ascii="Times New Roman" w:hAnsi="Times New Roman" w:cs="Times New Roman"/>
          <w:sz w:val="24"/>
          <w:szCs w:val="24"/>
        </w:rPr>
      </w:pPr>
    </w:p>
    <w:p w:rsidR="00581F7F" w:rsidRPr="00581F7F" w:rsidRDefault="00581F7F" w:rsidP="00581F7F">
      <w:pPr>
        <w:pStyle w:val="ConsPlusNonformat"/>
        <w:widowControl/>
        <w:rPr>
          <w:rFonts w:ascii="Times New Roman" w:hAnsi="Times New Roman" w:cs="Times New Roman"/>
          <w:sz w:val="24"/>
          <w:szCs w:val="24"/>
        </w:rPr>
      </w:pPr>
      <w:r w:rsidRPr="00581F7F">
        <w:rPr>
          <w:rFonts w:ascii="Times New Roman" w:hAnsi="Times New Roman" w:cs="Times New Roman"/>
          <w:sz w:val="24"/>
          <w:szCs w:val="24"/>
        </w:rPr>
        <w:t>Глава поселка</w:t>
      </w:r>
    </w:p>
    <w:p w:rsidR="00581F7F" w:rsidRPr="00581F7F" w:rsidRDefault="00581F7F" w:rsidP="00581F7F">
      <w:pPr>
        <w:pStyle w:val="ConsPlusNonformat"/>
        <w:widowControl/>
        <w:rPr>
          <w:rFonts w:ascii="Times New Roman" w:hAnsi="Times New Roman" w:cs="Times New Roman"/>
          <w:sz w:val="24"/>
          <w:szCs w:val="24"/>
        </w:rPr>
      </w:pPr>
      <w:r w:rsidRPr="00581F7F">
        <w:rPr>
          <w:rFonts w:ascii="Times New Roman" w:hAnsi="Times New Roman" w:cs="Times New Roman"/>
          <w:sz w:val="24"/>
          <w:szCs w:val="24"/>
        </w:rPr>
        <w:t xml:space="preserve">имени К.Либкнехта ___________________________________________________А.М. </w:t>
      </w:r>
      <w:proofErr w:type="spellStart"/>
      <w:r w:rsidRPr="00581F7F">
        <w:rPr>
          <w:rFonts w:ascii="Times New Roman" w:hAnsi="Times New Roman" w:cs="Times New Roman"/>
          <w:sz w:val="24"/>
          <w:szCs w:val="24"/>
        </w:rPr>
        <w:t>Туточкин</w:t>
      </w:r>
      <w:proofErr w:type="spellEnd"/>
    </w:p>
    <w:p w:rsidR="00581F7F" w:rsidRPr="00581F7F" w:rsidRDefault="00581F7F" w:rsidP="00581F7F">
      <w:pPr>
        <w:spacing w:after="0"/>
        <w:rPr>
          <w:rFonts w:ascii="Times New Roman" w:hAnsi="Times New Roman" w:cs="Times New Roman"/>
          <w:sz w:val="24"/>
          <w:szCs w:val="24"/>
        </w:rPr>
      </w:pPr>
    </w:p>
    <w:p w:rsidR="00581F7F" w:rsidRPr="00581F7F" w:rsidRDefault="00581F7F" w:rsidP="00581F7F">
      <w:pPr>
        <w:spacing w:after="0"/>
        <w:rPr>
          <w:rFonts w:ascii="Times New Roman" w:hAnsi="Times New Roman" w:cs="Times New Roman"/>
          <w:sz w:val="24"/>
          <w:szCs w:val="24"/>
        </w:rPr>
      </w:pPr>
    </w:p>
    <w:p w:rsidR="00581F7F" w:rsidRPr="00581F7F" w:rsidRDefault="00581F7F" w:rsidP="00581F7F">
      <w:pPr>
        <w:widowControl w:val="0"/>
        <w:autoSpaceDE w:val="0"/>
        <w:autoSpaceDN w:val="0"/>
        <w:adjustRightInd w:val="0"/>
        <w:spacing w:after="0"/>
        <w:jc w:val="both"/>
        <w:rPr>
          <w:rFonts w:ascii="Times New Roman" w:hAnsi="Times New Roman" w:cs="Times New Roman"/>
          <w:sz w:val="24"/>
          <w:szCs w:val="24"/>
        </w:rPr>
      </w:pPr>
      <w:r w:rsidRPr="00581F7F">
        <w:rPr>
          <w:rFonts w:ascii="Times New Roman" w:hAnsi="Times New Roman" w:cs="Times New Roman"/>
          <w:sz w:val="24"/>
          <w:szCs w:val="24"/>
        </w:rPr>
        <w:t>Заявитель _________________________________________________________________________</w:t>
      </w:r>
    </w:p>
    <w:p w:rsidR="00581F7F" w:rsidRPr="00581F7F" w:rsidRDefault="00581F7F" w:rsidP="00581F7F">
      <w:pPr>
        <w:pStyle w:val="ConsPlusNonformat"/>
        <w:widowControl/>
        <w:rPr>
          <w:rFonts w:ascii="Times New Roman" w:hAnsi="Times New Roman" w:cs="Times New Roman"/>
          <w:sz w:val="24"/>
          <w:szCs w:val="24"/>
        </w:rPr>
      </w:pPr>
    </w:p>
    <w:p w:rsidR="00581F7F" w:rsidRPr="00581F7F" w:rsidRDefault="00581F7F" w:rsidP="00581F7F">
      <w:pPr>
        <w:pStyle w:val="ConsPlusNonformat"/>
        <w:widowControl/>
        <w:rPr>
          <w:rFonts w:ascii="Times New Roman" w:hAnsi="Times New Roman" w:cs="Times New Roman"/>
          <w:sz w:val="24"/>
          <w:szCs w:val="24"/>
        </w:rPr>
      </w:pPr>
    </w:p>
    <w:p w:rsidR="00581F7F" w:rsidRPr="00581F7F" w:rsidRDefault="00581F7F" w:rsidP="00581F7F">
      <w:pPr>
        <w:pStyle w:val="ConsPlusNormal"/>
        <w:widowControl/>
        <w:ind w:firstLine="0"/>
        <w:jc w:val="both"/>
        <w:rPr>
          <w:rFonts w:ascii="Times New Roman" w:hAnsi="Times New Roman" w:cs="Times New Roman"/>
          <w:sz w:val="24"/>
          <w:szCs w:val="24"/>
        </w:rPr>
      </w:pPr>
    </w:p>
    <w:p w:rsidR="00581F7F" w:rsidRPr="00581F7F" w:rsidRDefault="00581F7F" w:rsidP="00581F7F">
      <w:pPr>
        <w:pStyle w:val="ConsPlusNormal"/>
        <w:widowControl/>
        <w:ind w:firstLine="540"/>
        <w:jc w:val="both"/>
        <w:rPr>
          <w:rFonts w:ascii="Times New Roman" w:hAnsi="Times New Roman" w:cs="Times New Roman"/>
          <w:sz w:val="24"/>
          <w:szCs w:val="24"/>
        </w:rPr>
      </w:pPr>
    </w:p>
    <w:p w:rsidR="00581F7F" w:rsidRPr="00581F7F" w:rsidRDefault="00581F7F" w:rsidP="00581F7F">
      <w:pPr>
        <w:spacing w:after="0"/>
        <w:rPr>
          <w:rFonts w:ascii="Times New Roman" w:hAnsi="Times New Roman" w:cs="Times New Roman"/>
          <w:sz w:val="24"/>
          <w:szCs w:val="24"/>
        </w:rPr>
      </w:pPr>
    </w:p>
    <w:p w:rsidR="00581F7F" w:rsidRPr="00581F7F" w:rsidRDefault="00581F7F" w:rsidP="00581F7F">
      <w:pPr>
        <w:spacing w:after="0"/>
        <w:rPr>
          <w:rFonts w:ascii="Times New Roman" w:hAnsi="Times New Roman" w:cs="Times New Roman"/>
          <w:sz w:val="24"/>
          <w:szCs w:val="24"/>
        </w:rPr>
      </w:pPr>
    </w:p>
    <w:p w:rsidR="00581F7F" w:rsidRPr="00581F7F" w:rsidRDefault="00581F7F" w:rsidP="00581F7F">
      <w:pPr>
        <w:pStyle w:val="a5"/>
        <w:spacing w:before="0" w:after="0"/>
        <w:ind w:firstLine="555"/>
        <w:jc w:val="center"/>
        <w:rPr>
          <w:rFonts w:ascii="Times New Roman" w:hAnsi="Times New Roman" w:cs="Times New Roman"/>
          <w:b/>
          <w:bCs/>
          <w:sz w:val="24"/>
          <w:szCs w:val="24"/>
        </w:rPr>
      </w:pPr>
      <w:proofErr w:type="gramStart"/>
      <w:r w:rsidRPr="00581F7F">
        <w:rPr>
          <w:rFonts w:ascii="Times New Roman" w:hAnsi="Times New Roman" w:cs="Times New Roman"/>
          <w:b/>
          <w:bCs/>
          <w:sz w:val="24"/>
          <w:szCs w:val="24"/>
        </w:rPr>
        <w:t>П</w:t>
      </w:r>
      <w:proofErr w:type="gramEnd"/>
      <w:r w:rsidRPr="00581F7F">
        <w:rPr>
          <w:rFonts w:ascii="Times New Roman" w:hAnsi="Times New Roman" w:cs="Times New Roman"/>
          <w:b/>
          <w:bCs/>
          <w:sz w:val="24"/>
          <w:szCs w:val="24"/>
        </w:rPr>
        <w:t xml:space="preserve"> Р О Е К Т</w:t>
      </w:r>
    </w:p>
    <w:p w:rsidR="00581F7F" w:rsidRPr="00581F7F" w:rsidRDefault="00581F7F" w:rsidP="00581F7F">
      <w:pPr>
        <w:pStyle w:val="a5"/>
        <w:spacing w:before="0" w:after="0"/>
        <w:ind w:firstLine="555"/>
        <w:jc w:val="center"/>
        <w:rPr>
          <w:rFonts w:ascii="Times New Roman" w:hAnsi="Times New Roman" w:cs="Times New Roman"/>
          <w:b/>
          <w:bCs/>
          <w:sz w:val="24"/>
          <w:szCs w:val="24"/>
        </w:rPr>
      </w:pPr>
      <w:r w:rsidRPr="00581F7F">
        <w:rPr>
          <w:rFonts w:ascii="Times New Roman" w:hAnsi="Times New Roman" w:cs="Times New Roman"/>
          <w:b/>
          <w:bCs/>
          <w:sz w:val="24"/>
          <w:szCs w:val="24"/>
        </w:rPr>
        <w:t xml:space="preserve">ДОГОВОР АРЕНДЫ  ИМУЩЕСТВА  №  </w:t>
      </w:r>
    </w:p>
    <w:p w:rsidR="00581F7F" w:rsidRPr="00581F7F" w:rsidRDefault="00581F7F" w:rsidP="00581F7F">
      <w:pPr>
        <w:spacing w:after="0"/>
        <w:ind w:firstLine="555"/>
        <w:jc w:val="center"/>
        <w:rPr>
          <w:rFonts w:ascii="Times New Roman" w:hAnsi="Times New Roman" w:cs="Times New Roman"/>
          <w:b/>
          <w:sz w:val="24"/>
          <w:szCs w:val="24"/>
          <w:u w:val="single"/>
        </w:rPr>
      </w:pPr>
    </w:p>
    <w:p w:rsidR="00581F7F" w:rsidRPr="00581F7F" w:rsidRDefault="00581F7F" w:rsidP="00581F7F">
      <w:pPr>
        <w:spacing w:after="0"/>
        <w:ind w:firstLine="555"/>
        <w:jc w:val="center"/>
        <w:rPr>
          <w:rFonts w:ascii="Times New Roman" w:hAnsi="Times New Roman" w:cs="Times New Roman"/>
          <w:b/>
          <w:sz w:val="24"/>
          <w:szCs w:val="24"/>
          <w:u w:val="single"/>
        </w:rPr>
      </w:pPr>
    </w:p>
    <w:p w:rsidR="00581F7F" w:rsidRPr="00581F7F" w:rsidRDefault="00581F7F" w:rsidP="00581F7F">
      <w:pPr>
        <w:pStyle w:val="1"/>
        <w:tabs>
          <w:tab w:val="left" w:pos="987"/>
        </w:tabs>
        <w:ind w:left="0"/>
        <w:rPr>
          <w:b w:val="0"/>
          <w:sz w:val="24"/>
          <w:szCs w:val="24"/>
          <w:u w:val="none"/>
        </w:rPr>
      </w:pPr>
      <w:proofErr w:type="spellStart"/>
      <w:r w:rsidRPr="00581F7F">
        <w:rPr>
          <w:b w:val="0"/>
          <w:sz w:val="24"/>
          <w:szCs w:val="24"/>
          <w:u w:val="none"/>
        </w:rPr>
        <w:t>п.им.К.Либкнехта</w:t>
      </w:r>
      <w:proofErr w:type="spellEnd"/>
      <w:r w:rsidRPr="00581F7F">
        <w:rPr>
          <w:b w:val="0"/>
          <w:sz w:val="24"/>
          <w:szCs w:val="24"/>
          <w:u w:val="none"/>
        </w:rPr>
        <w:t xml:space="preserve">                                                                      «___» __________ 201</w:t>
      </w:r>
      <w:r w:rsidR="00644629">
        <w:rPr>
          <w:b w:val="0"/>
          <w:sz w:val="24"/>
          <w:szCs w:val="24"/>
          <w:u w:val="none"/>
        </w:rPr>
        <w:t>8</w:t>
      </w:r>
      <w:r w:rsidRPr="00581F7F">
        <w:rPr>
          <w:b w:val="0"/>
          <w:sz w:val="24"/>
          <w:szCs w:val="24"/>
          <w:u w:val="none"/>
        </w:rPr>
        <w:t xml:space="preserve">г. </w:t>
      </w:r>
    </w:p>
    <w:p w:rsidR="00581F7F" w:rsidRPr="00581F7F" w:rsidRDefault="00581F7F" w:rsidP="00581F7F">
      <w:pPr>
        <w:spacing w:after="0"/>
        <w:ind w:firstLine="555"/>
        <w:rPr>
          <w:rFonts w:ascii="Times New Roman" w:hAnsi="Times New Roman" w:cs="Times New Roman"/>
          <w:sz w:val="24"/>
          <w:szCs w:val="24"/>
        </w:rPr>
      </w:pPr>
    </w:p>
    <w:p w:rsidR="00581F7F" w:rsidRPr="00581F7F" w:rsidRDefault="00581F7F" w:rsidP="00581F7F">
      <w:pPr>
        <w:spacing w:after="0"/>
        <w:ind w:firstLine="555"/>
        <w:jc w:val="both"/>
        <w:rPr>
          <w:rFonts w:ascii="Times New Roman" w:hAnsi="Times New Roman" w:cs="Times New Roman"/>
          <w:sz w:val="24"/>
          <w:szCs w:val="24"/>
        </w:rPr>
      </w:pPr>
      <w:r w:rsidRPr="00581F7F">
        <w:rPr>
          <w:rFonts w:ascii="Times New Roman" w:hAnsi="Times New Roman" w:cs="Times New Roman"/>
          <w:sz w:val="24"/>
          <w:szCs w:val="24"/>
        </w:rPr>
        <w:tab/>
        <w:t xml:space="preserve">Администрация поселка им. К. Либкнехта Курчатовского района Курской области, именуемое в дальнейшем «Арендодатель», в лице Главы поселка имени К.Либкнехта </w:t>
      </w:r>
      <w:proofErr w:type="spellStart"/>
      <w:r w:rsidRPr="00581F7F">
        <w:rPr>
          <w:rFonts w:ascii="Times New Roman" w:hAnsi="Times New Roman" w:cs="Times New Roman"/>
          <w:sz w:val="24"/>
          <w:szCs w:val="24"/>
        </w:rPr>
        <w:t>Туточкина</w:t>
      </w:r>
      <w:proofErr w:type="spellEnd"/>
      <w:r w:rsidRPr="00581F7F">
        <w:rPr>
          <w:rFonts w:ascii="Times New Roman" w:hAnsi="Times New Roman" w:cs="Times New Roman"/>
          <w:sz w:val="24"/>
          <w:szCs w:val="24"/>
        </w:rPr>
        <w:t xml:space="preserve"> Александра Михайловича, действующего на основании Устава, с одной стороны и</w:t>
      </w:r>
    </w:p>
    <w:p w:rsidR="00581F7F" w:rsidRPr="00581F7F" w:rsidRDefault="00581F7F" w:rsidP="00581F7F">
      <w:pPr>
        <w:spacing w:after="0"/>
        <w:jc w:val="both"/>
        <w:rPr>
          <w:rFonts w:ascii="Times New Roman" w:hAnsi="Times New Roman" w:cs="Times New Roman"/>
          <w:sz w:val="24"/>
          <w:szCs w:val="24"/>
        </w:rPr>
      </w:pPr>
      <w:r w:rsidRPr="00581F7F">
        <w:rPr>
          <w:rFonts w:ascii="Times New Roman" w:hAnsi="Times New Roman" w:cs="Times New Roman"/>
          <w:sz w:val="24"/>
          <w:szCs w:val="24"/>
        </w:rPr>
        <w:t>______________________________________________________________________________, именуе</w:t>
      </w:r>
      <w:proofErr w:type="gramStart"/>
      <w:r w:rsidRPr="00581F7F">
        <w:rPr>
          <w:rFonts w:ascii="Times New Roman" w:hAnsi="Times New Roman" w:cs="Times New Roman"/>
          <w:sz w:val="24"/>
          <w:szCs w:val="24"/>
        </w:rPr>
        <w:t>м(</w:t>
      </w:r>
      <w:proofErr w:type="spellStart"/>
      <w:proofErr w:type="gramEnd"/>
      <w:r w:rsidRPr="00581F7F">
        <w:rPr>
          <w:rFonts w:ascii="Times New Roman" w:hAnsi="Times New Roman" w:cs="Times New Roman"/>
          <w:sz w:val="24"/>
          <w:szCs w:val="24"/>
        </w:rPr>
        <w:t>ый</w:t>
      </w:r>
      <w:proofErr w:type="spellEnd"/>
      <w:r w:rsidRPr="00581F7F">
        <w:rPr>
          <w:rFonts w:ascii="Times New Roman" w:hAnsi="Times New Roman" w:cs="Times New Roman"/>
          <w:sz w:val="24"/>
          <w:szCs w:val="24"/>
        </w:rPr>
        <w:t>)</w:t>
      </w:r>
      <w:proofErr w:type="spellStart"/>
      <w:r w:rsidRPr="00581F7F">
        <w:rPr>
          <w:rFonts w:ascii="Times New Roman" w:hAnsi="Times New Roman" w:cs="Times New Roman"/>
          <w:sz w:val="24"/>
          <w:szCs w:val="24"/>
        </w:rPr>
        <w:t>ое</w:t>
      </w:r>
      <w:proofErr w:type="spellEnd"/>
      <w:r w:rsidRPr="00581F7F">
        <w:rPr>
          <w:rFonts w:ascii="Times New Roman" w:hAnsi="Times New Roman" w:cs="Times New Roman"/>
          <w:sz w:val="24"/>
          <w:szCs w:val="24"/>
        </w:rPr>
        <w:t xml:space="preserve"> в дальнейшем «Арендатор», в лице ____________________________________</w:t>
      </w:r>
    </w:p>
    <w:p w:rsidR="00581F7F" w:rsidRPr="00581F7F" w:rsidRDefault="00581F7F" w:rsidP="00581F7F">
      <w:pPr>
        <w:spacing w:after="0"/>
        <w:jc w:val="both"/>
        <w:rPr>
          <w:rFonts w:ascii="Times New Roman" w:hAnsi="Times New Roman" w:cs="Times New Roman"/>
          <w:sz w:val="24"/>
          <w:szCs w:val="24"/>
        </w:rPr>
      </w:pPr>
      <w:r w:rsidRPr="00581F7F">
        <w:rPr>
          <w:rFonts w:ascii="Times New Roman" w:hAnsi="Times New Roman" w:cs="Times New Roman"/>
          <w:sz w:val="24"/>
          <w:szCs w:val="24"/>
        </w:rPr>
        <w:t xml:space="preserve">______________________________________________________________________________, действующего на основании ________________, в соответствии с Протоколом о результатах аукциона </w:t>
      </w:r>
      <w:proofErr w:type="gramStart"/>
      <w:r w:rsidRPr="00581F7F">
        <w:rPr>
          <w:rFonts w:ascii="Times New Roman" w:hAnsi="Times New Roman" w:cs="Times New Roman"/>
          <w:sz w:val="24"/>
          <w:szCs w:val="24"/>
        </w:rPr>
        <w:t>от</w:t>
      </w:r>
      <w:proofErr w:type="gramEnd"/>
      <w:r w:rsidRPr="00581F7F">
        <w:rPr>
          <w:rFonts w:ascii="Times New Roman" w:hAnsi="Times New Roman" w:cs="Times New Roman"/>
          <w:sz w:val="24"/>
          <w:szCs w:val="24"/>
        </w:rPr>
        <w:t xml:space="preserve"> _________ с другой стороны,  заключили настоящий договор о нижеследующем:</w:t>
      </w:r>
    </w:p>
    <w:p w:rsidR="00581F7F" w:rsidRPr="00581F7F" w:rsidRDefault="00581F7F" w:rsidP="00581F7F">
      <w:pPr>
        <w:spacing w:after="0"/>
        <w:jc w:val="both"/>
        <w:rPr>
          <w:rFonts w:ascii="Times New Roman" w:hAnsi="Times New Roman" w:cs="Times New Roman"/>
          <w:b/>
          <w:bCs/>
          <w:sz w:val="24"/>
          <w:szCs w:val="24"/>
        </w:rPr>
      </w:pPr>
    </w:p>
    <w:p w:rsidR="00581F7F" w:rsidRPr="00581F7F" w:rsidRDefault="00581F7F" w:rsidP="00581F7F">
      <w:pPr>
        <w:pStyle w:val="a4"/>
        <w:ind w:firstLine="555"/>
        <w:jc w:val="center"/>
        <w:rPr>
          <w:rFonts w:ascii="Times New Roman" w:hAnsi="Times New Roman" w:cs="Times New Roman"/>
          <w:b/>
          <w:bCs/>
          <w:szCs w:val="24"/>
        </w:rPr>
      </w:pPr>
      <w:r w:rsidRPr="00581F7F">
        <w:rPr>
          <w:rFonts w:ascii="Times New Roman" w:hAnsi="Times New Roman" w:cs="Times New Roman"/>
          <w:b/>
          <w:bCs/>
          <w:szCs w:val="24"/>
        </w:rPr>
        <w:t xml:space="preserve">1. Предмет договора  </w:t>
      </w:r>
    </w:p>
    <w:p w:rsidR="00581F7F" w:rsidRPr="00581F7F" w:rsidRDefault="00581F7F" w:rsidP="00581F7F">
      <w:pPr>
        <w:pStyle w:val="a4"/>
        <w:numPr>
          <w:ilvl w:val="1"/>
          <w:numId w:val="2"/>
        </w:numPr>
        <w:tabs>
          <w:tab w:val="clear" w:pos="1080"/>
          <w:tab w:val="num" w:pos="1134"/>
          <w:tab w:val="left" w:pos="1276"/>
        </w:tabs>
        <w:ind w:left="0" w:firstLine="555"/>
        <w:rPr>
          <w:rFonts w:ascii="Times New Roman" w:hAnsi="Times New Roman" w:cs="Times New Roman"/>
          <w:szCs w:val="24"/>
        </w:rPr>
      </w:pPr>
      <w:r w:rsidRPr="00581F7F">
        <w:rPr>
          <w:rFonts w:ascii="Times New Roman" w:hAnsi="Times New Roman" w:cs="Times New Roman"/>
          <w:szCs w:val="24"/>
        </w:rPr>
        <w:t xml:space="preserve">Арендодатель предоставляет, а Арендатор принимает в аренду </w:t>
      </w:r>
      <w:r w:rsidR="00644629" w:rsidRPr="00581F7F">
        <w:rPr>
          <w:rFonts w:ascii="Times New Roman" w:hAnsi="Times New Roman" w:cs="Times New Roman"/>
          <w:sz w:val="22"/>
        </w:rPr>
        <w:t>объект: «</w:t>
      </w:r>
      <w:r w:rsidR="00644629" w:rsidRPr="00581F7F">
        <w:rPr>
          <w:rFonts w:ascii="Times New Roman" w:hAnsi="Times New Roman" w:cs="Times New Roman"/>
          <w:b/>
          <w:sz w:val="22"/>
        </w:rPr>
        <w:t xml:space="preserve">Блочно-модульная котельная установка (БМК) для теплоснабжения потребителей по улицам З.Х. Суворова, Пушкина, Советская, Ленина в поселке им. К. Либкнехта Курчатовского района Курской области" мощностью 2,4 МВт и </w:t>
      </w:r>
      <w:proofErr w:type="spellStart"/>
      <w:r w:rsidR="00644629" w:rsidRPr="00581F7F">
        <w:rPr>
          <w:rFonts w:ascii="Times New Roman" w:hAnsi="Times New Roman" w:cs="Times New Roman"/>
          <w:b/>
          <w:sz w:val="22"/>
        </w:rPr>
        <w:t>теплосетевое</w:t>
      </w:r>
      <w:proofErr w:type="spellEnd"/>
      <w:r w:rsidR="00644629" w:rsidRPr="00581F7F">
        <w:rPr>
          <w:rFonts w:ascii="Times New Roman" w:hAnsi="Times New Roman" w:cs="Times New Roman"/>
          <w:b/>
          <w:sz w:val="22"/>
        </w:rPr>
        <w:t xml:space="preserve"> хозяйство к ней» </w:t>
      </w:r>
      <w:r w:rsidRPr="00581F7F">
        <w:rPr>
          <w:rFonts w:ascii="Times New Roman" w:hAnsi="Times New Roman" w:cs="Times New Roman"/>
          <w:szCs w:val="24"/>
        </w:rPr>
        <w:t xml:space="preserve"> именуемое далее «Объект», расположенный по адресу: Курская область, Курчатовский район, поселок им. К.Либкнехта, ул</w:t>
      </w:r>
      <w:proofErr w:type="gramStart"/>
      <w:r w:rsidRPr="00581F7F">
        <w:rPr>
          <w:rFonts w:ascii="Times New Roman" w:hAnsi="Times New Roman" w:cs="Times New Roman"/>
          <w:szCs w:val="24"/>
        </w:rPr>
        <w:t>.</w:t>
      </w:r>
      <w:r w:rsidR="00644629">
        <w:rPr>
          <w:rFonts w:ascii="Times New Roman" w:hAnsi="Times New Roman" w:cs="Times New Roman"/>
          <w:szCs w:val="24"/>
        </w:rPr>
        <w:t>С</w:t>
      </w:r>
      <w:proofErr w:type="gramEnd"/>
      <w:r w:rsidR="00644629">
        <w:rPr>
          <w:rFonts w:ascii="Times New Roman" w:hAnsi="Times New Roman" w:cs="Times New Roman"/>
          <w:szCs w:val="24"/>
        </w:rPr>
        <w:t>оветская, напротив дома 7</w:t>
      </w:r>
      <w:r w:rsidRPr="00581F7F">
        <w:rPr>
          <w:rFonts w:ascii="Times New Roman" w:hAnsi="Times New Roman" w:cs="Times New Roman"/>
          <w:szCs w:val="24"/>
        </w:rPr>
        <w:t>а, для использования в целях выработки тепловой энергии для обеспечения теплоснабжения потребителей поселка имени К.Либкнехта.</w:t>
      </w:r>
    </w:p>
    <w:p w:rsidR="00581F7F" w:rsidRPr="00581F7F" w:rsidRDefault="00581F7F" w:rsidP="00581F7F">
      <w:pPr>
        <w:pStyle w:val="a4"/>
        <w:tabs>
          <w:tab w:val="left" w:pos="993"/>
        </w:tabs>
        <w:rPr>
          <w:rFonts w:ascii="Times New Roman" w:hAnsi="Times New Roman" w:cs="Times New Roman"/>
          <w:szCs w:val="24"/>
        </w:rPr>
      </w:pPr>
      <w:r w:rsidRPr="00581F7F">
        <w:rPr>
          <w:rFonts w:ascii="Times New Roman" w:hAnsi="Times New Roman" w:cs="Times New Roman"/>
          <w:szCs w:val="24"/>
        </w:rPr>
        <w:t xml:space="preserve">В состав Объекта входит перечень имущества указанного в Приложении №1 к настоящему договору. </w:t>
      </w:r>
    </w:p>
    <w:p w:rsidR="00581F7F" w:rsidRPr="00581F7F" w:rsidRDefault="00581F7F" w:rsidP="00581F7F">
      <w:pPr>
        <w:pStyle w:val="a4"/>
        <w:tabs>
          <w:tab w:val="left" w:pos="567"/>
          <w:tab w:val="left" w:pos="851"/>
          <w:tab w:val="left" w:pos="1134"/>
        </w:tabs>
        <w:ind w:firstLine="555"/>
        <w:rPr>
          <w:rFonts w:ascii="Times New Roman" w:hAnsi="Times New Roman" w:cs="Times New Roman"/>
          <w:szCs w:val="24"/>
        </w:rPr>
      </w:pPr>
      <w:r w:rsidRPr="00581F7F">
        <w:rPr>
          <w:rFonts w:ascii="Times New Roman" w:hAnsi="Times New Roman" w:cs="Times New Roman"/>
          <w:szCs w:val="24"/>
        </w:rPr>
        <w:t xml:space="preserve">1.2. Срок аренды устанавливается с ________________ </w:t>
      </w:r>
      <w:proofErr w:type="gramStart"/>
      <w:r w:rsidRPr="00581F7F">
        <w:rPr>
          <w:rFonts w:ascii="Times New Roman" w:hAnsi="Times New Roman" w:cs="Times New Roman"/>
          <w:szCs w:val="24"/>
        </w:rPr>
        <w:t>г</w:t>
      </w:r>
      <w:proofErr w:type="gramEnd"/>
      <w:r w:rsidRPr="00581F7F">
        <w:rPr>
          <w:rFonts w:ascii="Times New Roman" w:hAnsi="Times New Roman" w:cs="Times New Roman"/>
          <w:szCs w:val="24"/>
        </w:rPr>
        <w:t xml:space="preserve">. по </w:t>
      </w:r>
      <w:proofErr w:type="spellStart"/>
      <w:r w:rsidRPr="00581F7F">
        <w:rPr>
          <w:rFonts w:ascii="Times New Roman" w:hAnsi="Times New Roman" w:cs="Times New Roman"/>
          <w:szCs w:val="24"/>
        </w:rPr>
        <w:t>________________г</w:t>
      </w:r>
      <w:proofErr w:type="spellEnd"/>
      <w:r w:rsidRPr="00581F7F">
        <w:rPr>
          <w:rFonts w:ascii="Times New Roman" w:hAnsi="Times New Roman" w:cs="Times New Roman"/>
          <w:szCs w:val="24"/>
        </w:rPr>
        <w:t>.</w:t>
      </w:r>
    </w:p>
    <w:p w:rsidR="00581F7F" w:rsidRPr="00581F7F" w:rsidRDefault="00581F7F" w:rsidP="00581F7F">
      <w:pPr>
        <w:pStyle w:val="a4"/>
        <w:ind w:firstLine="555"/>
        <w:rPr>
          <w:rFonts w:ascii="Times New Roman" w:hAnsi="Times New Roman" w:cs="Times New Roman"/>
          <w:szCs w:val="24"/>
        </w:rPr>
      </w:pPr>
    </w:p>
    <w:p w:rsidR="00581F7F" w:rsidRPr="00581F7F" w:rsidRDefault="00581F7F" w:rsidP="00581F7F">
      <w:pPr>
        <w:pStyle w:val="a4"/>
        <w:ind w:firstLine="555"/>
        <w:jc w:val="center"/>
        <w:rPr>
          <w:rFonts w:ascii="Times New Roman" w:hAnsi="Times New Roman" w:cs="Times New Roman"/>
          <w:szCs w:val="24"/>
        </w:rPr>
      </w:pPr>
      <w:r w:rsidRPr="00581F7F">
        <w:rPr>
          <w:rFonts w:ascii="Times New Roman" w:hAnsi="Times New Roman" w:cs="Times New Roman"/>
          <w:b/>
          <w:bCs/>
          <w:szCs w:val="24"/>
        </w:rPr>
        <w:t xml:space="preserve">2. Обязанности сторон </w:t>
      </w:r>
    </w:p>
    <w:p w:rsidR="00581F7F" w:rsidRPr="00581F7F" w:rsidRDefault="00581F7F" w:rsidP="00581F7F">
      <w:pPr>
        <w:pStyle w:val="a4"/>
        <w:numPr>
          <w:ilvl w:val="1"/>
          <w:numId w:val="3"/>
        </w:numPr>
        <w:tabs>
          <w:tab w:val="left" w:pos="915"/>
        </w:tabs>
        <w:ind w:left="0"/>
        <w:rPr>
          <w:rFonts w:ascii="Times New Roman" w:hAnsi="Times New Roman" w:cs="Times New Roman"/>
          <w:szCs w:val="24"/>
        </w:rPr>
      </w:pPr>
      <w:r w:rsidRPr="00581F7F">
        <w:rPr>
          <w:rFonts w:ascii="Times New Roman" w:hAnsi="Times New Roman" w:cs="Times New Roman"/>
          <w:szCs w:val="24"/>
        </w:rPr>
        <w:t>Арендодатель обязуется:</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2.1.1. Передать Арендатору Объект по акту приема-передачи не позже 7 дней </w:t>
      </w:r>
      <w:proofErr w:type="gramStart"/>
      <w:r w:rsidRPr="00581F7F">
        <w:rPr>
          <w:rFonts w:ascii="Times New Roman" w:hAnsi="Times New Roman" w:cs="Times New Roman"/>
          <w:szCs w:val="24"/>
        </w:rPr>
        <w:t>с даты подписания</w:t>
      </w:r>
      <w:proofErr w:type="gramEnd"/>
      <w:r w:rsidRPr="00581F7F">
        <w:rPr>
          <w:rFonts w:ascii="Times New Roman" w:hAnsi="Times New Roman" w:cs="Times New Roman"/>
          <w:szCs w:val="24"/>
        </w:rPr>
        <w:t xml:space="preserve"> договора. Указанный акт прилагается к договору (приложение №2) и является его неотъемлемой частью.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2.1.2. Принимать в случае аварий, произошедших не по вине Арендатора, все необходимые меры к их устранению за свой счет и в сроки, не превышающие технологический процесс Арендатора.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2.1.3. Письменно сообщить Арендатору не позднее, чем за два месяца о предстоящем освобождении помещения как в связи с окончанием срока договора, так и при его досрочном расторжении. </w:t>
      </w:r>
    </w:p>
    <w:p w:rsidR="00581F7F" w:rsidRPr="00581F7F" w:rsidRDefault="00581F7F" w:rsidP="00581F7F">
      <w:pPr>
        <w:pStyle w:val="a4"/>
        <w:numPr>
          <w:ilvl w:val="1"/>
          <w:numId w:val="3"/>
        </w:numPr>
        <w:tabs>
          <w:tab w:val="left" w:pos="915"/>
        </w:tabs>
        <w:ind w:left="0"/>
        <w:rPr>
          <w:rFonts w:ascii="Times New Roman" w:hAnsi="Times New Roman" w:cs="Times New Roman"/>
          <w:szCs w:val="24"/>
        </w:rPr>
      </w:pPr>
      <w:r w:rsidRPr="00581F7F">
        <w:rPr>
          <w:rFonts w:ascii="Times New Roman" w:hAnsi="Times New Roman" w:cs="Times New Roman"/>
          <w:szCs w:val="24"/>
        </w:rPr>
        <w:t xml:space="preserve">Арендатор обязуется: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2.2.1. Соблюдать на арендуемом Объекте требования СЭС, </w:t>
      </w:r>
      <w:proofErr w:type="spellStart"/>
      <w:r w:rsidRPr="00581F7F">
        <w:rPr>
          <w:rFonts w:ascii="Times New Roman" w:hAnsi="Times New Roman" w:cs="Times New Roman"/>
          <w:szCs w:val="24"/>
        </w:rPr>
        <w:t>Госпожнадзора</w:t>
      </w:r>
      <w:proofErr w:type="spellEnd"/>
      <w:r w:rsidRPr="00581F7F">
        <w:rPr>
          <w:rFonts w:ascii="Times New Roman" w:hAnsi="Times New Roman" w:cs="Times New Roman"/>
          <w:szCs w:val="24"/>
        </w:rPr>
        <w:t xml:space="preserve">, установленные для организаций данного вида деятельности.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2.2.2. Не производить никаких перестроек Объекта без письменного разрешения Арендодателя (перепланировка, установка решеток, ОПГС и прочее).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2.2.3.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(договору залога, субаренды, внесение прав на аренду Объекта или его части в уставной капитал предприятия и др.) без письменного разрешения Арендодателя.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2.2.4. Обеспечивать эксплуатацию и текущий ремонт внутренних Объекта и инженерных сетей Объекта своими силами и за свой счет.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2.2.5. Передать Арендодателю по истечении срока договора, а также при досрочном его расторжении по собственной инициативе все произведенные в арендуемом Объекте перестройки и переделки, а также улучшения, составляющие принадлежность помещения и неотделимые без вреда для конструкции.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2.2.6. В случае аварий внутренних, тепл</w:t>
      </w:r>
      <w:proofErr w:type="gramStart"/>
      <w:r w:rsidRPr="00581F7F">
        <w:rPr>
          <w:rFonts w:ascii="Times New Roman" w:hAnsi="Times New Roman" w:cs="Times New Roman"/>
          <w:szCs w:val="24"/>
        </w:rPr>
        <w:t>о-</w:t>
      </w:r>
      <w:proofErr w:type="gramEnd"/>
      <w:r w:rsidRPr="00581F7F">
        <w:rPr>
          <w:rFonts w:ascii="Times New Roman" w:hAnsi="Times New Roman" w:cs="Times New Roman"/>
          <w:szCs w:val="24"/>
        </w:rPr>
        <w:t xml:space="preserve">, </w:t>
      </w:r>
      <w:proofErr w:type="spellStart"/>
      <w:r w:rsidRPr="00581F7F">
        <w:rPr>
          <w:rFonts w:ascii="Times New Roman" w:hAnsi="Times New Roman" w:cs="Times New Roman"/>
          <w:szCs w:val="24"/>
        </w:rPr>
        <w:t>энерго</w:t>
      </w:r>
      <w:proofErr w:type="spellEnd"/>
      <w:r w:rsidRPr="00581F7F">
        <w:rPr>
          <w:rFonts w:ascii="Times New Roman" w:hAnsi="Times New Roman" w:cs="Times New Roman"/>
          <w:szCs w:val="24"/>
        </w:rPr>
        <w:t xml:space="preserve">- и других сетей по вине Арендатора принимать все необходимые меры к устранению аварий и их последствий за свой счет. </w:t>
      </w:r>
    </w:p>
    <w:p w:rsidR="00581F7F" w:rsidRPr="00581F7F" w:rsidRDefault="00581F7F" w:rsidP="00581F7F">
      <w:pPr>
        <w:pStyle w:val="a4"/>
        <w:ind w:firstLine="555"/>
        <w:rPr>
          <w:rFonts w:ascii="Times New Roman" w:hAnsi="Times New Roman" w:cs="Times New Roman"/>
          <w:b/>
          <w:bCs/>
          <w:szCs w:val="24"/>
        </w:rPr>
      </w:pPr>
    </w:p>
    <w:p w:rsidR="00581F7F" w:rsidRPr="00581F7F" w:rsidRDefault="00581F7F" w:rsidP="00581F7F">
      <w:pPr>
        <w:pStyle w:val="a4"/>
        <w:ind w:firstLine="555"/>
        <w:jc w:val="center"/>
        <w:rPr>
          <w:rFonts w:ascii="Times New Roman" w:hAnsi="Times New Roman" w:cs="Times New Roman"/>
          <w:b/>
          <w:bCs/>
          <w:szCs w:val="24"/>
        </w:rPr>
      </w:pPr>
      <w:r w:rsidRPr="00581F7F">
        <w:rPr>
          <w:rFonts w:ascii="Times New Roman" w:hAnsi="Times New Roman" w:cs="Times New Roman"/>
          <w:b/>
          <w:bCs/>
          <w:szCs w:val="24"/>
        </w:rPr>
        <w:t xml:space="preserve">3. Платежи и расчеты по договору </w:t>
      </w:r>
    </w:p>
    <w:p w:rsidR="00581F7F" w:rsidRPr="00581F7F" w:rsidRDefault="00581F7F" w:rsidP="00581F7F">
      <w:pPr>
        <w:pStyle w:val="a4"/>
        <w:ind w:firstLine="555"/>
        <w:rPr>
          <w:rFonts w:ascii="Times New Roman" w:hAnsi="Times New Roman" w:cs="Times New Roman"/>
          <w:szCs w:val="24"/>
        </w:rPr>
      </w:pPr>
    </w:p>
    <w:p w:rsidR="00581F7F" w:rsidRPr="00581F7F" w:rsidRDefault="00581F7F" w:rsidP="00581F7F">
      <w:pPr>
        <w:pStyle w:val="a4"/>
        <w:numPr>
          <w:ilvl w:val="1"/>
          <w:numId w:val="4"/>
        </w:numPr>
        <w:tabs>
          <w:tab w:val="left" w:pos="567"/>
        </w:tabs>
        <w:ind w:left="0" w:firstLine="555"/>
        <w:rPr>
          <w:rFonts w:ascii="Times New Roman" w:hAnsi="Times New Roman" w:cs="Times New Roman"/>
          <w:szCs w:val="24"/>
        </w:rPr>
      </w:pPr>
      <w:r w:rsidRPr="00581F7F">
        <w:rPr>
          <w:rFonts w:ascii="Times New Roman" w:hAnsi="Times New Roman" w:cs="Times New Roman"/>
          <w:szCs w:val="24"/>
        </w:rPr>
        <w:t xml:space="preserve">Арендатор принимает указанный в п. 1.1. настоящего договора Объект в аренду на условиях оплаты Арендодателю арендной платы в размере_____________________________ </w:t>
      </w:r>
    </w:p>
    <w:p w:rsidR="00581F7F" w:rsidRPr="00581F7F" w:rsidRDefault="00581F7F" w:rsidP="00581F7F">
      <w:pPr>
        <w:pStyle w:val="a4"/>
        <w:tabs>
          <w:tab w:val="left" w:pos="567"/>
        </w:tabs>
        <w:ind w:firstLine="0"/>
        <w:rPr>
          <w:rFonts w:ascii="Times New Roman" w:hAnsi="Times New Roman" w:cs="Times New Roman"/>
          <w:szCs w:val="24"/>
        </w:rPr>
      </w:pPr>
      <w:r w:rsidRPr="00581F7F">
        <w:rPr>
          <w:rFonts w:ascii="Times New Roman" w:hAnsi="Times New Roman" w:cs="Times New Roman"/>
          <w:szCs w:val="24"/>
        </w:rPr>
        <w:t xml:space="preserve">_____________________________________________________________________________. Арендатор уплачивает арендную плату Арендодателю ежемесячно, не позднее 15 числа месяца, следующего за </w:t>
      </w:r>
      <w:proofErr w:type="gramStart"/>
      <w:r w:rsidRPr="00581F7F">
        <w:rPr>
          <w:rFonts w:ascii="Times New Roman" w:hAnsi="Times New Roman" w:cs="Times New Roman"/>
          <w:szCs w:val="24"/>
        </w:rPr>
        <w:t>отчетным</w:t>
      </w:r>
      <w:proofErr w:type="gramEnd"/>
      <w:r w:rsidRPr="00581F7F">
        <w:rPr>
          <w:rFonts w:ascii="Times New Roman" w:hAnsi="Times New Roman" w:cs="Times New Roman"/>
          <w:szCs w:val="24"/>
        </w:rPr>
        <w:t xml:space="preserve"> в течение всего срока действия договора. Арендодатель обязан выписать счет на арендную плату. </w:t>
      </w:r>
    </w:p>
    <w:p w:rsidR="00581F7F" w:rsidRPr="00581F7F" w:rsidRDefault="00581F7F" w:rsidP="00581F7F">
      <w:pPr>
        <w:pStyle w:val="a4"/>
        <w:numPr>
          <w:ilvl w:val="1"/>
          <w:numId w:val="4"/>
        </w:numPr>
        <w:tabs>
          <w:tab w:val="left" w:pos="993"/>
        </w:tabs>
        <w:ind w:left="0" w:firstLine="567"/>
        <w:rPr>
          <w:rFonts w:ascii="Times New Roman" w:hAnsi="Times New Roman" w:cs="Times New Roman"/>
          <w:szCs w:val="24"/>
        </w:rPr>
      </w:pPr>
      <w:r w:rsidRPr="00581F7F">
        <w:rPr>
          <w:rFonts w:ascii="Times New Roman" w:hAnsi="Times New Roman" w:cs="Times New Roman"/>
          <w:szCs w:val="24"/>
        </w:rPr>
        <w:t xml:space="preserve">Оплата эксплуатационных расходов (коммунальные услуги) производится Арендатором самостоятельно; указанные расходы в размер арендной платы не входят. </w:t>
      </w:r>
    </w:p>
    <w:p w:rsidR="00581F7F" w:rsidRPr="00581F7F" w:rsidRDefault="00581F7F" w:rsidP="00581F7F">
      <w:pPr>
        <w:pStyle w:val="a4"/>
        <w:numPr>
          <w:ilvl w:val="1"/>
          <w:numId w:val="4"/>
        </w:numPr>
        <w:tabs>
          <w:tab w:val="left" w:pos="915"/>
        </w:tabs>
        <w:ind w:left="0"/>
        <w:rPr>
          <w:rFonts w:ascii="Times New Roman" w:hAnsi="Times New Roman" w:cs="Times New Roman"/>
          <w:szCs w:val="24"/>
        </w:rPr>
      </w:pPr>
      <w:r w:rsidRPr="00581F7F">
        <w:rPr>
          <w:rFonts w:ascii="Times New Roman" w:hAnsi="Times New Roman" w:cs="Times New Roman"/>
          <w:szCs w:val="24"/>
        </w:rPr>
        <w:t xml:space="preserve">Арендная плата по настоящему договору начисляется с момента подписания договора. </w:t>
      </w:r>
    </w:p>
    <w:p w:rsidR="00581F7F" w:rsidRPr="00581F7F" w:rsidRDefault="00581F7F" w:rsidP="00581F7F">
      <w:pPr>
        <w:pStyle w:val="a4"/>
        <w:ind w:firstLine="555"/>
        <w:jc w:val="center"/>
        <w:rPr>
          <w:rFonts w:ascii="Times New Roman" w:hAnsi="Times New Roman" w:cs="Times New Roman"/>
          <w:szCs w:val="24"/>
        </w:rPr>
      </w:pPr>
      <w:r w:rsidRPr="00581F7F">
        <w:rPr>
          <w:rFonts w:ascii="Times New Roman" w:hAnsi="Times New Roman" w:cs="Times New Roman"/>
          <w:b/>
          <w:bCs/>
          <w:szCs w:val="24"/>
        </w:rPr>
        <w:t xml:space="preserve">4. Условия расторжения и продления договора </w:t>
      </w:r>
    </w:p>
    <w:p w:rsidR="00581F7F" w:rsidRPr="00581F7F" w:rsidRDefault="00581F7F" w:rsidP="00581F7F">
      <w:pPr>
        <w:pStyle w:val="a4"/>
        <w:numPr>
          <w:ilvl w:val="1"/>
          <w:numId w:val="5"/>
        </w:numPr>
        <w:tabs>
          <w:tab w:val="left" w:pos="915"/>
        </w:tabs>
        <w:ind w:left="0"/>
        <w:rPr>
          <w:rFonts w:ascii="Times New Roman" w:hAnsi="Times New Roman" w:cs="Times New Roman"/>
          <w:szCs w:val="24"/>
        </w:rPr>
      </w:pPr>
      <w:proofErr w:type="gramStart"/>
      <w:r w:rsidRPr="00581F7F">
        <w:rPr>
          <w:rFonts w:ascii="Times New Roman" w:hAnsi="Times New Roman" w:cs="Times New Roman"/>
          <w:szCs w:val="24"/>
        </w:rPr>
        <w:lastRenderedPageBreak/>
        <w:t>Договор</w:t>
      </w:r>
      <w:proofErr w:type="gramEnd"/>
      <w:r w:rsidRPr="00581F7F">
        <w:rPr>
          <w:rFonts w:ascii="Times New Roman" w:hAnsi="Times New Roman" w:cs="Times New Roman"/>
          <w:szCs w:val="24"/>
        </w:rPr>
        <w:t xml:space="preserve"> может быть расторгнут досрочно в следующих случаях:</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а) по взаимному соглашению сторон;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б) по причине систематического нарушения Арендатором условий договора;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 xml:space="preserve">в) по причине систематического нарушения Арендодателем условий договора;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 xml:space="preserve">4.2.Вносимые в договор дополнения и изменения рассматриваются сторонами в месячный срок и оформляются дополнительными соглашениями.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 xml:space="preserve">4.3. Арендатор имеет преимущественное право на продление договора при условии надлежащего исполнения своих обязательств.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 xml:space="preserve">4.4. Если одна из сторон не оповестит другую сторону за 1 месяц до окончания договора о прекращении, договор считается продленным на следующий такой же срок на тех же условиях. </w:t>
      </w:r>
    </w:p>
    <w:p w:rsidR="00581F7F" w:rsidRPr="00581F7F" w:rsidRDefault="00581F7F" w:rsidP="00581F7F">
      <w:pPr>
        <w:pStyle w:val="a4"/>
        <w:ind w:firstLine="555"/>
        <w:jc w:val="center"/>
        <w:rPr>
          <w:rFonts w:ascii="Times New Roman" w:hAnsi="Times New Roman" w:cs="Times New Roman"/>
          <w:szCs w:val="24"/>
        </w:rPr>
      </w:pPr>
      <w:r w:rsidRPr="00581F7F">
        <w:rPr>
          <w:rFonts w:ascii="Times New Roman" w:hAnsi="Times New Roman" w:cs="Times New Roman"/>
          <w:b/>
          <w:bCs/>
          <w:szCs w:val="24"/>
        </w:rPr>
        <w:t xml:space="preserve">5. Действие непреодолимой силы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5.1. Стороны не несут ответственности за невыполнение обязательств по договору, если невозможность их невыполнения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государственным органами законодательных актов, препятствующих выполнению условий настоящего договора.</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 xml:space="preserve">В этом случае выполнение обязательств по договору откладывается на время действия обстоятельств непреодолимой силы.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5.2. Сторона, которая не может выполнить свои обязательства по договору, должна немедленно уведомить другую сторону в письменном виде о начале и окончании обстоятельств непреодолимой силы, но в любом случае не позднее 10 дней после их начала.</w:t>
      </w:r>
    </w:p>
    <w:p w:rsidR="00581F7F" w:rsidRPr="00581F7F" w:rsidRDefault="00581F7F" w:rsidP="00581F7F">
      <w:pPr>
        <w:pStyle w:val="a4"/>
        <w:ind w:firstLine="555"/>
        <w:rPr>
          <w:rFonts w:ascii="Times New Roman" w:hAnsi="Times New Roman" w:cs="Times New Roman"/>
          <w:szCs w:val="24"/>
        </w:rPr>
      </w:pPr>
    </w:p>
    <w:p w:rsidR="00581F7F" w:rsidRPr="00581F7F" w:rsidRDefault="00581F7F" w:rsidP="00581F7F">
      <w:pPr>
        <w:pStyle w:val="a4"/>
        <w:ind w:firstLine="555"/>
        <w:jc w:val="center"/>
        <w:rPr>
          <w:rFonts w:ascii="Times New Roman" w:hAnsi="Times New Roman" w:cs="Times New Roman"/>
          <w:szCs w:val="24"/>
        </w:rPr>
      </w:pPr>
      <w:r w:rsidRPr="00581F7F">
        <w:rPr>
          <w:rFonts w:ascii="Times New Roman" w:hAnsi="Times New Roman" w:cs="Times New Roman"/>
          <w:b/>
          <w:bCs/>
          <w:szCs w:val="24"/>
        </w:rPr>
        <w:t xml:space="preserve">6. Ответственность сторон </w:t>
      </w:r>
    </w:p>
    <w:p w:rsidR="00581F7F" w:rsidRPr="00581F7F" w:rsidRDefault="00581F7F" w:rsidP="00581F7F">
      <w:pPr>
        <w:pStyle w:val="a4"/>
        <w:numPr>
          <w:ilvl w:val="1"/>
          <w:numId w:val="6"/>
        </w:numPr>
        <w:tabs>
          <w:tab w:val="left" w:pos="1134"/>
        </w:tabs>
        <w:ind w:left="0" w:firstLine="555"/>
        <w:rPr>
          <w:rFonts w:ascii="Times New Roman" w:hAnsi="Times New Roman" w:cs="Times New Roman"/>
          <w:szCs w:val="24"/>
        </w:rPr>
      </w:pPr>
      <w:r w:rsidRPr="00581F7F">
        <w:rPr>
          <w:rFonts w:ascii="Times New Roman" w:hAnsi="Times New Roman" w:cs="Times New Roman"/>
          <w:szCs w:val="24"/>
        </w:rPr>
        <w:t xml:space="preserve">Арендатор в случае задержки любого из платежей в сроки, установленные настоящим договором, уплачивает пени в размере 0,01% в день от просроченной суммы за каждый день просрочки при своевременном предоставлении счетов Арендодателем. </w:t>
      </w:r>
    </w:p>
    <w:p w:rsidR="00581F7F" w:rsidRPr="00581F7F" w:rsidRDefault="00581F7F" w:rsidP="00581F7F">
      <w:pPr>
        <w:pStyle w:val="a4"/>
        <w:numPr>
          <w:ilvl w:val="1"/>
          <w:numId w:val="6"/>
        </w:numPr>
        <w:tabs>
          <w:tab w:val="clear" w:pos="1080"/>
          <w:tab w:val="num" w:pos="709"/>
          <w:tab w:val="left" w:pos="1276"/>
        </w:tabs>
        <w:ind w:left="0" w:firstLine="567"/>
        <w:rPr>
          <w:rFonts w:ascii="Times New Roman" w:hAnsi="Times New Roman" w:cs="Times New Roman"/>
          <w:szCs w:val="24"/>
        </w:rPr>
      </w:pPr>
      <w:r w:rsidRPr="00581F7F">
        <w:rPr>
          <w:rFonts w:ascii="Times New Roman" w:hAnsi="Times New Roman" w:cs="Times New Roman"/>
          <w:szCs w:val="24"/>
        </w:rPr>
        <w:t xml:space="preserve">За просрочку передачи Арендатору помещения по вине Арендодателем Арендодатель уплачивает пени в размере 0,01 % месячной арендной платы за каждый день просрочки. </w:t>
      </w:r>
    </w:p>
    <w:p w:rsidR="00581F7F" w:rsidRPr="00581F7F" w:rsidRDefault="00581F7F" w:rsidP="00581F7F">
      <w:pPr>
        <w:pStyle w:val="a4"/>
        <w:numPr>
          <w:ilvl w:val="1"/>
          <w:numId w:val="6"/>
        </w:numPr>
        <w:tabs>
          <w:tab w:val="left" w:pos="1134"/>
        </w:tabs>
        <w:ind w:left="0" w:firstLine="555"/>
        <w:rPr>
          <w:rFonts w:ascii="Times New Roman" w:hAnsi="Times New Roman" w:cs="Times New Roman"/>
          <w:szCs w:val="24"/>
        </w:rPr>
      </w:pPr>
      <w:r w:rsidRPr="00581F7F">
        <w:rPr>
          <w:rFonts w:ascii="Times New Roman" w:hAnsi="Times New Roman" w:cs="Times New Roman"/>
          <w:szCs w:val="24"/>
        </w:rPr>
        <w:t xml:space="preserve">Штрафные санкции оплачиваются в 10-дневный срок после их предъявления на основании счетов. </w:t>
      </w:r>
    </w:p>
    <w:p w:rsidR="00581F7F" w:rsidRPr="00581F7F" w:rsidRDefault="00581F7F" w:rsidP="00581F7F">
      <w:pPr>
        <w:pStyle w:val="ConsPlusNormal"/>
        <w:ind w:firstLine="567"/>
        <w:jc w:val="both"/>
        <w:rPr>
          <w:rFonts w:ascii="Times New Roman" w:hAnsi="Times New Roman" w:cs="Times New Roman"/>
          <w:sz w:val="24"/>
          <w:szCs w:val="24"/>
        </w:rPr>
      </w:pPr>
      <w:r w:rsidRPr="00581F7F">
        <w:rPr>
          <w:rFonts w:ascii="Times New Roman" w:hAnsi="Times New Roman" w:cs="Times New Roman"/>
          <w:sz w:val="24"/>
          <w:szCs w:val="24"/>
        </w:rPr>
        <w:t>6.4. В случае производства неотделимых улучшений при аварийных ситуациях – срочная замена оборудования и т.п., согласие Арендодателя не требуется. Стороны договорились, что капитальный ремонт арендуемого имущества является его неотделимым улучшением.</w:t>
      </w:r>
    </w:p>
    <w:p w:rsidR="00581F7F" w:rsidRPr="00581F7F" w:rsidRDefault="00581F7F" w:rsidP="00581F7F">
      <w:pPr>
        <w:pStyle w:val="a4"/>
        <w:tabs>
          <w:tab w:val="left" w:pos="993"/>
        </w:tabs>
        <w:ind w:firstLine="425"/>
        <w:rPr>
          <w:rFonts w:ascii="Times New Roman" w:hAnsi="Times New Roman" w:cs="Times New Roman"/>
          <w:szCs w:val="24"/>
        </w:rPr>
      </w:pPr>
      <w:r w:rsidRPr="00581F7F">
        <w:rPr>
          <w:rFonts w:ascii="Times New Roman" w:hAnsi="Times New Roman" w:cs="Times New Roman"/>
          <w:szCs w:val="24"/>
        </w:rPr>
        <w:t xml:space="preserve">6.5. Уплата санкций, установленных настоящим договором, не освобождает стороны от выполнения лежащих на них обязательств или устранения нарушений. </w:t>
      </w:r>
    </w:p>
    <w:p w:rsidR="00581F7F" w:rsidRPr="00581F7F" w:rsidRDefault="00581F7F" w:rsidP="00581F7F">
      <w:pPr>
        <w:pStyle w:val="a4"/>
        <w:ind w:firstLine="555"/>
        <w:jc w:val="center"/>
        <w:rPr>
          <w:rFonts w:ascii="Times New Roman" w:hAnsi="Times New Roman" w:cs="Times New Roman"/>
          <w:b/>
          <w:bCs/>
          <w:szCs w:val="24"/>
        </w:rPr>
      </w:pPr>
    </w:p>
    <w:p w:rsidR="00581F7F" w:rsidRPr="00581F7F" w:rsidRDefault="00581F7F" w:rsidP="00581F7F">
      <w:pPr>
        <w:pStyle w:val="a4"/>
        <w:ind w:firstLine="555"/>
        <w:jc w:val="center"/>
        <w:rPr>
          <w:rFonts w:ascii="Times New Roman" w:hAnsi="Times New Roman" w:cs="Times New Roman"/>
          <w:szCs w:val="24"/>
        </w:rPr>
      </w:pPr>
      <w:r w:rsidRPr="00581F7F">
        <w:rPr>
          <w:rFonts w:ascii="Times New Roman" w:hAnsi="Times New Roman" w:cs="Times New Roman"/>
          <w:b/>
          <w:bCs/>
          <w:szCs w:val="24"/>
        </w:rPr>
        <w:t xml:space="preserve">7. Особые условия </w:t>
      </w:r>
    </w:p>
    <w:p w:rsidR="00581F7F" w:rsidRPr="00581F7F" w:rsidRDefault="00581F7F" w:rsidP="00581F7F">
      <w:pPr>
        <w:pStyle w:val="a4"/>
        <w:numPr>
          <w:ilvl w:val="1"/>
          <w:numId w:val="7"/>
        </w:numPr>
        <w:tabs>
          <w:tab w:val="clear" w:pos="1080"/>
          <w:tab w:val="num" w:pos="709"/>
          <w:tab w:val="left" w:pos="1134"/>
        </w:tabs>
        <w:ind w:left="0" w:firstLine="555"/>
        <w:rPr>
          <w:rFonts w:ascii="Times New Roman" w:hAnsi="Times New Roman" w:cs="Times New Roman"/>
          <w:szCs w:val="24"/>
        </w:rPr>
      </w:pPr>
      <w:r w:rsidRPr="00581F7F">
        <w:rPr>
          <w:rFonts w:ascii="Times New Roman" w:hAnsi="Times New Roman" w:cs="Times New Roman"/>
          <w:szCs w:val="24"/>
        </w:rPr>
        <w:t>Вопросы, не урегулированные настоящим договором, регулируются действующим гражданским законодательством.</w:t>
      </w:r>
    </w:p>
    <w:p w:rsidR="00581F7F" w:rsidRPr="00581F7F" w:rsidRDefault="00581F7F" w:rsidP="00581F7F">
      <w:pPr>
        <w:pStyle w:val="a4"/>
        <w:numPr>
          <w:ilvl w:val="1"/>
          <w:numId w:val="7"/>
        </w:numPr>
        <w:tabs>
          <w:tab w:val="left" w:pos="709"/>
        </w:tabs>
        <w:ind w:left="0" w:firstLine="555"/>
        <w:rPr>
          <w:rFonts w:ascii="Times New Roman" w:hAnsi="Times New Roman" w:cs="Times New Roman"/>
          <w:szCs w:val="24"/>
        </w:rPr>
      </w:pPr>
      <w:r w:rsidRPr="00581F7F">
        <w:rPr>
          <w:rFonts w:ascii="Times New Roman" w:hAnsi="Times New Roman" w:cs="Times New Roman"/>
          <w:szCs w:val="24"/>
        </w:rPr>
        <w:t xml:space="preserve">Споры, возникающие при исполнении настоящего договора, стороны разрешают путем переговоров. При невозможности решения спорных вопросов путем переговоров стороны обращаются в Арбитражный суд Курской области. </w:t>
      </w:r>
    </w:p>
    <w:p w:rsidR="00581F7F" w:rsidRPr="00581F7F" w:rsidRDefault="00581F7F" w:rsidP="00581F7F">
      <w:pPr>
        <w:pStyle w:val="a4"/>
        <w:ind w:firstLine="555"/>
        <w:rPr>
          <w:rFonts w:ascii="Times New Roman" w:hAnsi="Times New Roman" w:cs="Times New Roman"/>
          <w:szCs w:val="24"/>
        </w:rPr>
      </w:pPr>
      <w:r w:rsidRPr="00581F7F">
        <w:rPr>
          <w:rFonts w:ascii="Times New Roman" w:hAnsi="Times New Roman" w:cs="Times New Roman"/>
          <w:szCs w:val="24"/>
        </w:rPr>
        <w:tab/>
        <w:t>Срок рассмотрения претензий стороны друг к другу устанавливается  равным десяти дням.</w:t>
      </w:r>
    </w:p>
    <w:p w:rsidR="00581F7F" w:rsidRPr="00581F7F" w:rsidRDefault="00581F7F" w:rsidP="00581F7F">
      <w:pPr>
        <w:pStyle w:val="a4"/>
        <w:ind w:firstLine="555"/>
        <w:jc w:val="center"/>
        <w:rPr>
          <w:rFonts w:ascii="Times New Roman" w:hAnsi="Times New Roman" w:cs="Times New Roman"/>
          <w:szCs w:val="24"/>
        </w:rPr>
      </w:pPr>
      <w:r w:rsidRPr="00581F7F">
        <w:rPr>
          <w:rFonts w:ascii="Times New Roman" w:hAnsi="Times New Roman" w:cs="Times New Roman"/>
          <w:b/>
          <w:bCs/>
          <w:szCs w:val="24"/>
        </w:rPr>
        <w:lastRenderedPageBreak/>
        <w:t xml:space="preserve">8. Прочие условия </w:t>
      </w:r>
    </w:p>
    <w:p w:rsidR="00581F7F" w:rsidRPr="00581F7F" w:rsidRDefault="00581F7F" w:rsidP="00581F7F">
      <w:pPr>
        <w:pStyle w:val="a4"/>
        <w:numPr>
          <w:ilvl w:val="1"/>
          <w:numId w:val="8"/>
        </w:numPr>
        <w:tabs>
          <w:tab w:val="clear" w:pos="1080"/>
          <w:tab w:val="left" w:pos="1134"/>
        </w:tabs>
        <w:ind w:left="0" w:firstLine="555"/>
        <w:rPr>
          <w:rFonts w:ascii="Times New Roman" w:hAnsi="Times New Roman" w:cs="Times New Roman"/>
          <w:szCs w:val="24"/>
        </w:rPr>
      </w:pPr>
      <w:r w:rsidRPr="00581F7F">
        <w:rPr>
          <w:rFonts w:ascii="Times New Roman" w:hAnsi="Times New Roman" w:cs="Times New Roman"/>
          <w:szCs w:val="24"/>
        </w:rPr>
        <w:t>Все изменения настоящего договора действительны в том случае, если они составлены в письменном виде и подписаны уполномоченными представителями сторон.</w:t>
      </w:r>
    </w:p>
    <w:p w:rsidR="00581F7F" w:rsidRPr="00581F7F" w:rsidRDefault="00581F7F" w:rsidP="00581F7F">
      <w:pPr>
        <w:pStyle w:val="a4"/>
        <w:numPr>
          <w:ilvl w:val="1"/>
          <w:numId w:val="8"/>
        </w:numPr>
        <w:tabs>
          <w:tab w:val="left" w:pos="915"/>
        </w:tabs>
        <w:ind w:left="0"/>
        <w:rPr>
          <w:rFonts w:ascii="Times New Roman" w:hAnsi="Times New Roman" w:cs="Times New Roman"/>
          <w:szCs w:val="24"/>
        </w:rPr>
      </w:pPr>
      <w:r w:rsidRPr="00581F7F">
        <w:rPr>
          <w:rFonts w:ascii="Times New Roman" w:hAnsi="Times New Roman" w:cs="Times New Roman"/>
          <w:szCs w:val="24"/>
        </w:rPr>
        <w:t xml:space="preserve">Все приложения к настоящему договору являются его неотъемлемой частью. </w:t>
      </w:r>
    </w:p>
    <w:p w:rsidR="00581F7F" w:rsidRPr="00581F7F" w:rsidRDefault="00581F7F" w:rsidP="00581F7F">
      <w:pPr>
        <w:pStyle w:val="a4"/>
        <w:ind w:firstLine="555"/>
        <w:rPr>
          <w:rFonts w:ascii="Times New Roman" w:hAnsi="Times New Roman" w:cs="Times New Roman"/>
          <w:szCs w:val="24"/>
        </w:rPr>
      </w:pPr>
    </w:p>
    <w:p w:rsidR="00581F7F" w:rsidRPr="00581F7F" w:rsidRDefault="00581F7F" w:rsidP="00581F7F">
      <w:pPr>
        <w:pStyle w:val="a4"/>
        <w:ind w:firstLine="555"/>
        <w:jc w:val="center"/>
        <w:rPr>
          <w:rFonts w:ascii="Times New Roman" w:hAnsi="Times New Roman" w:cs="Times New Roman"/>
          <w:b/>
          <w:bCs/>
          <w:szCs w:val="24"/>
        </w:rPr>
      </w:pPr>
      <w:r w:rsidRPr="00581F7F">
        <w:rPr>
          <w:rFonts w:ascii="Times New Roman" w:hAnsi="Times New Roman" w:cs="Times New Roman"/>
          <w:b/>
          <w:bCs/>
          <w:szCs w:val="24"/>
        </w:rPr>
        <w:t xml:space="preserve">9. Адреса  и реквизиты сторон  </w:t>
      </w:r>
    </w:p>
    <w:p w:rsidR="00581F7F" w:rsidRPr="00581F7F" w:rsidRDefault="00581F7F" w:rsidP="00581F7F">
      <w:pPr>
        <w:spacing w:after="0"/>
        <w:rPr>
          <w:rFonts w:ascii="Times New Roman" w:hAnsi="Times New Roman" w:cs="Times New Roman"/>
          <w:b/>
          <w:bCs/>
          <w:sz w:val="24"/>
          <w:szCs w:val="24"/>
        </w:rPr>
      </w:pPr>
      <w:r w:rsidRPr="00581F7F">
        <w:rPr>
          <w:rFonts w:ascii="Times New Roman" w:hAnsi="Times New Roman" w:cs="Times New Roman"/>
          <w:b/>
          <w:bCs/>
          <w:sz w:val="24"/>
          <w:szCs w:val="24"/>
        </w:rPr>
        <w:t xml:space="preserve">Арендодатель: </w:t>
      </w:r>
    </w:p>
    <w:p w:rsidR="00581F7F" w:rsidRPr="00581F7F" w:rsidRDefault="00581F7F" w:rsidP="00581F7F">
      <w:pPr>
        <w:spacing w:after="0"/>
        <w:rPr>
          <w:rFonts w:ascii="Times New Roman" w:hAnsi="Times New Roman" w:cs="Times New Roman"/>
          <w:b/>
          <w:bCs/>
          <w:sz w:val="24"/>
          <w:szCs w:val="24"/>
        </w:rPr>
      </w:pPr>
      <w:r w:rsidRPr="00581F7F">
        <w:rPr>
          <w:rFonts w:ascii="Times New Roman" w:hAnsi="Times New Roman" w:cs="Times New Roman"/>
          <w:b/>
          <w:bCs/>
          <w:sz w:val="24"/>
          <w:szCs w:val="24"/>
        </w:rPr>
        <w:t>Администрация поселка имени К.Либкнехта</w:t>
      </w:r>
    </w:p>
    <w:p w:rsidR="00581F7F" w:rsidRPr="00581F7F" w:rsidRDefault="00581F7F" w:rsidP="00581F7F">
      <w:pPr>
        <w:spacing w:after="0"/>
        <w:rPr>
          <w:rFonts w:ascii="Times New Roman" w:hAnsi="Times New Roman" w:cs="Times New Roman"/>
          <w:sz w:val="24"/>
          <w:szCs w:val="24"/>
        </w:rPr>
      </w:pPr>
      <w:proofErr w:type="gramStart"/>
      <w:r w:rsidRPr="00581F7F">
        <w:rPr>
          <w:rFonts w:ascii="Times New Roman" w:hAnsi="Times New Roman" w:cs="Times New Roman"/>
          <w:sz w:val="24"/>
          <w:szCs w:val="24"/>
        </w:rPr>
        <w:t xml:space="preserve">307240, Курская область, Курчатовский район, </w:t>
      </w:r>
      <w:proofErr w:type="spellStart"/>
      <w:r w:rsidRPr="00581F7F">
        <w:rPr>
          <w:rFonts w:ascii="Times New Roman" w:hAnsi="Times New Roman" w:cs="Times New Roman"/>
          <w:sz w:val="24"/>
          <w:szCs w:val="24"/>
        </w:rPr>
        <w:t>п.им.К.Либкнехта</w:t>
      </w:r>
      <w:proofErr w:type="spellEnd"/>
      <w:r w:rsidRPr="00581F7F">
        <w:rPr>
          <w:rFonts w:ascii="Times New Roman" w:hAnsi="Times New Roman" w:cs="Times New Roman"/>
          <w:sz w:val="24"/>
          <w:szCs w:val="24"/>
        </w:rPr>
        <w:t xml:space="preserve">, ул. Суворова, д.7а; </w:t>
      </w:r>
      <w:proofErr w:type="gramEnd"/>
    </w:p>
    <w:p w:rsidR="00581F7F" w:rsidRPr="00581F7F" w:rsidRDefault="00581F7F" w:rsidP="00581F7F">
      <w:pPr>
        <w:spacing w:after="0"/>
        <w:rPr>
          <w:rFonts w:ascii="Times New Roman" w:hAnsi="Times New Roman" w:cs="Times New Roman"/>
          <w:sz w:val="24"/>
          <w:szCs w:val="24"/>
        </w:rPr>
      </w:pPr>
      <w:r w:rsidRPr="00581F7F">
        <w:rPr>
          <w:rFonts w:ascii="Times New Roman" w:hAnsi="Times New Roman" w:cs="Times New Roman"/>
          <w:sz w:val="24"/>
          <w:szCs w:val="24"/>
        </w:rPr>
        <w:t xml:space="preserve">ИНН 4612000967; КПП 461201001;ОКАТО 38221553000,ОКТМО 38621153 </w:t>
      </w:r>
      <w:proofErr w:type="spellStart"/>
      <w:proofErr w:type="gramStart"/>
      <w:r w:rsidRPr="00581F7F">
        <w:rPr>
          <w:rFonts w:ascii="Times New Roman" w:hAnsi="Times New Roman" w:cs="Times New Roman"/>
          <w:sz w:val="24"/>
          <w:szCs w:val="24"/>
        </w:rPr>
        <w:t>р</w:t>
      </w:r>
      <w:proofErr w:type="spellEnd"/>
      <w:proofErr w:type="gramEnd"/>
      <w:r w:rsidRPr="00581F7F">
        <w:rPr>
          <w:rFonts w:ascii="Times New Roman" w:hAnsi="Times New Roman" w:cs="Times New Roman"/>
          <w:sz w:val="24"/>
          <w:szCs w:val="24"/>
        </w:rPr>
        <w:t xml:space="preserve">/с 40204810500000000526; Банк: Отделение Курск; БИК 043807001. </w:t>
      </w:r>
    </w:p>
    <w:p w:rsidR="00581F7F" w:rsidRPr="00581F7F" w:rsidRDefault="00581F7F" w:rsidP="00581F7F">
      <w:pPr>
        <w:spacing w:after="0"/>
        <w:rPr>
          <w:rFonts w:ascii="Times New Roman" w:hAnsi="Times New Roman" w:cs="Times New Roman"/>
          <w:sz w:val="24"/>
          <w:szCs w:val="24"/>
        </w:rPr>
      </w:pPr>
    </w:p>
    <w:p w:rsidR="00581F7F" w:rsidRPr="00581F7F" w:rsidRDefault="00581F7F" w:rsidP="00581F7F">
      <w:pPr>
        <w:spacing w:after="0"/>
        <w:rPr>
          <w:rFonts w:ascii="Times New Roman" w:hAnsi="Times New Roman" w:cs="Times New Roman"/>
          <w:b/>
          <w:bCs/>
          <w:sz w:val="24"/>
          <w:szCs w:val="24"/>
        </w:rPr>
      </w:pPr>
      <w:r w:rsidRPr="00581F7F">
        <w:rPr>
          <w:rFonts w:ascii="Times New Roman" w:hAnsi="Times New Roman" w:cs="Times New Roman"/>
          <w:b/>
          <w:bCs/>
          <w:sz w:val="24"/>
          <w:szCs w:val="24"/>
        </w:rPr>
        <w:t>Глава поселка имени К.Либкнехта</w:t>
      </w:r>
    </w:p>
    <w:p w:rsidR="00581F7F" w:rsidRPr="00581F7F" w:rsidRDefault="00581F7F" w:rsidP="00581F7F">
      <w:pPr>
        <w:spacing w:after="0"/>
        <w:rPr>
          <w:rFonts w:ascii="Times New Roman" w:hAnsi="Times New Roman" w:cs="Times New Roman"/>
          <w:b/>
          <w:bCs/>
          <w:sz w:val="24"/>
          <w:szCs w:val="24"/>
        </w:rPr>
      </w:pPr>
      <w:r w:rsidRPr="00581F7F">
        <w:rPr>
          <w:rFonts w:ascii="Times New Roman" w:hAnsi="Times New Roman" w:cs="Times New Roman"/>
          <w:b/>
          <w:bCs/>
          <w:sz w:val="24"/>
          <w:szCs w:val="24"/>
        </w:rPr>
        <w:t xml:space="preserve">Курчатовского района Курской области                                             А.М. </w:t>
      </w:r>
      <w:proofErr w:type="spellStart"/>
      <w:r w:rsidRPr="00581F7F">
        <w:rPr>
          <w:rFonts w:ascii="Times New Roman" w:hAnsi="Times New Roman" w:cs="Times New Roman"/>
          <w:b/>
          <w:bCs/>
          <w:sz w:val="24"/>
          <w:szCs w:val="24"/>
        </w:rPr>
        <w:t>Туточкин</w:t>
      </w:r>
      <w:proofErr w:type="spellEnd"/>
    </w:p>
    <w:p w:rsidR="00581F7F" w:rsidRPr="00581F7F" w:rsidRDefault="00581F7F" w:rsidP="00581F7F">
      <w:pPr>
        <w:spacing w:after="0"/>
        <w:ind w:firstLine="555"/>
        <w:rPr>
          <w:rFonts w:ascii="Times New Roman" w:hAnsi="Times New Roman" w:cs="Times New Roman"/>
          <w:b/>
          <w:bCs/>
          <w:sz w:val="24"/>
          <w:szCs w:val="24"/>
        </w:rPr>
      </w:pPr>
    </w:p>
    <w:p w:rsidR="00581F7F" w:rsidRPr="00581F7F" w:rsidRDefault="00581F7F" w:rsidP="00581F7F">
      <w:pPr>
        <w:spacing w:after="0"/>
        <w:ind w:firstLine="555"/>
        <w:rPr>
          <w:rFonts w:ascii="Times New Roman" w:hAnsi="Times New Roman" w:cs="Times New Roman"/>
          <w:b/>
          <w:bCs/>
          <w:sz w:val="24"/>
          <w:szCs w:val="24"/>
        </w:rPr>
      </w:pPr>
    </w:p>
    <w:p w:rsidR="00581F7F" w:rsidRPr="00581F7F" w:rsidRDefault="00581F7F" w:rsidP="00581F7F">
      <w:pPr>
        <w:spacing w:after="0"/>
        <w:ind w:firstLine="555"/>
        <w:rPr>
          <w:rFonts w:ascii="Times New Roman" w:hAnsi="Times New Roman" w:cs="Times New Roman"/>
          <w:b/>
          <w:bCs/>
          <w:sz w:val="24"/>
          <w:szCs w:val="24"/>
        </w:rPr>
      </w:pPr>
    </w:p>
    <w:p w:rsidR="00581F7F" w:rsidRPr="00581F7F" w:rsidRDefault="00581F7F" w:rsidP="00581F7F">
      <w:pPr>
        <w:spacing w:after="0"/>
        <w:rPr>
          <w:rFonts w:ascii="Times New Roman" w:hAnsi="Times New Roman" w:cs="Times New Roman"/>
          <w:b/>
          <w:bCs/>
          <w:sz w:val="24"/>
          <w:szCs w:val="24"/>
        </w:rPr>
      </w:pPr>
      <w:r w:rsidRPr="00581F7F">
        <w:rPr>
          <w:rFonts w:ascii="Times New Roman" w:hAnsi="Times New Roman" w:cs="Times New Roman"/>
          <w:b/>
          <w:bCs/>
          <w:sz w:val="24"/>
          <w:szCs w:val="24"/>
        </w:rPr>
        <w:t xml:space="preserve">Арендатор:   </w:t>
      </w:r>
    </w:p>
    <w:p w:rsidR="00581F7F" w:rsidRPr="00581F7F" w:rsidRDefault="00581F7F" w:rsidP="00581F7F">
      <w:pPr>
        <w:spacing w:after="0"/>
        <w:rPr>
          <w:rFonts w:ascii="Times New Roman" w:hAnsi="Times New Roman" w:cs="Times New Roman"/>
          <w:sz w:val="24"/>
          <w:szCs w:val="24"/>
        </w:rPr>
      </w:pPr>
      <w:r w:rsidRPr="00581F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F7F" w:rsidRPr="00581F7F" w:rsidRDefault="00581F7F" w:rsidP="00581F7F">
      <w:pPr>
        <w:spacing w:after="0"/>
        <w:ind w:firstLine="555"/>
        <w:rPr>
          <w:rFonts w:ascii="Times New Roman" w:hAnsi="Times New Roman" w:cs="Times New Roman"/>
          <w:b/>
          <w:bCs/>
          <w:sz w:val="24"/>
          <w:szCs w:val="24"/>
        </w:rPr>
      </w:pPr>
    </w:p>
    <w:p w:rsidR="00581F7F" w:rsidRPr="00581F7F" w:rsidRDefault="00581F7F" w:rsidP="00581F7F">
      <w:pPr>
        <w:pBdr>
          <w:bottom w:val="single" w:sz="12" w:space="1" w:color="auto"/>
        </w:pBdr>
        <w:spacing w:after="0"/>
        <w:ind w:firstLine="555"/>
        <w:rPr>
          <w:rFonts w:ascii="Times New Roman" w:hAnsi="Times New Roman" w:cs="Times New Roman"/>
          <w:b/>
          <w:bCs/>
          <w:sz w:val="24"/>
          <w:szCs w:val="24"/>
        </w:rPr>
      </w:pPr>
    </w:p>
    <w:p w:rsidR="00644629" w:rsidRDefault="00644629" w:rsidP="00581F7F">
      <w:pPr>
        <w:spacing w:after="0"/>
        <w:rPr>
          <w:rFonts w:ascii="Times New Roman" w:hAnsi="Times New Roman" w:cs="Times New Roman"/>
          <w:b/>
          <w:bCs/>
          <w:sz w:val="24"/>
          <w:szCs w:val="24"/>
        </w:rPr>
      </w:pPr>
    </w:p>
    <w:p w:rsidR="00581F7F" w:rsidRPr="00581F7F" w:rsidRDefault="00581F7F" w:rsidP="00581F7F">
      <w:pPr>
        <w:spacing w:after="0"/>
        <w:jc w:val="right"/>
        <w:rPr>
          <w:rFonts w:ascii="Times New Roman" w:hAnsi="Times New Roman" w:cs="Times New Roman"/>
          <w:sz w:val="24"/>
          <w:szCs w:val="24"/>
        </w:rPr>
      </w:pPr>
      <w:r w:rsidRPr="00581F7F">
        <w:rPr>
          <w:rFonts w:ascii="Times New Roman" w:hAnsi="Times New Roman" w:cs="Times New Roman"/>
          <w:sz w:val="24"/>
          <w:szCs w:val="24"/>
        </w:rPr>
        <w:t xml:space="preserve">Приложение №1 </w:t>
      </w:r>
    </w:p>
    <w:p w:rsidR="00581F7F" w:rsidRPr="00581F7F" w:rsidRDefault="00581F7F" w:rsidP="00581F7F">
      <w:pPr>
        <w:spacing w:after="0"/>
        <w:jc w:val="right"/>
        <w:rPr>
          <w:rFonts w:ascii="Times New Roman" w:hAnsi="Times New Roman" w:cs="Times New Roman"/>
          <w:sz w:val="24"/>
          <w:szCs w:val="24"/>
        </w:rPr>
      </w:pPr>
      <w:r w:rsidRPr="00581F7F">
        <w:rPr>
          <w:rFonts w:ascii="Times New Roman" w:hAnsi="Times New Roman" w:cs="Times New Roman"/>
          <w:sz w:val="24"/>
          <w:szCs w:val="24"/>
        </w:rPr>
        <w:t xml:space="preserve">к Договору аренды от </w:t>
      </w:r>
      <w:proofErr w:type="spellStart"/>
      <w:r w:rsidRPr="00581F7F">
        <w:rPr>
          <w:rFonts w:ascii="Times New Roman" w:hAnsi="Times New Roman" w:cs="Times New Roman"/>
          <w:sz w:val="24"/>
          <w:szCs w:val="24"/>
        </w:rPr>
        <w:t>______________</w:t>
      </w:r>
      <w:proofErr w:type="gramStart"/>
      <w:r w:rsidRPr="00581F7F">
        <w:rPr>
          <w:rFonts w:ascii="Times New Roman" w:hAnsi="Times New Roman" w:cs="Times New Roman"/>
          <w:sz w:val="24"/>
          <w:szCs w:val="24"/>
        </w:rPr>
        <w:t>г</w:t>
      </w:r>
      <w:proofErr w:type="spellEnd"/>
      <w:proofErr w:type="gramEnd"/>
      <w:r w:rsidRPr="00581F7F">
        <w:rPr>
          <w:rFonts w:ascii="Times New Roman" w:hAnsi="Times New Roman" w:cs="Times New Roman"/>
          <w:sz w:val="24"/>
          <w:szCs w:val="24"/>
        </w:rPr>
        <w:t>. №</w:t>
      </w:r>
      <w:r w:rsidRPr="00581F7F">
        <w:rPr>
          <w:rFonts w:ascii="Times New Roman" w:hAnsi="Times New Roman" w:cs="Times New Roman"/>
          <w:sz w:val="24"/>
          <w:szCs w:val="24"/>
        </w:rPr>
        <w:softHyphen/>
      </w:r>
      <w:r w:rsidRPr="00581F7F">
        <w:rPr>
          <w:rFonts w:ascii="Times New Roman" w:hAnsi="Times New Roman" w:cs="Times New Roman"/>
          <w:sz w:val="24"/>
          <w:szCs w:val="24"/>
        </w:rPr>
        <w:softHyphen/>
      </w:r>
      <w:r w:rsidRPr="00581F7F">
        <w:rPr>
          <w:rFonts w:ascii="Times New Roman" w:hAnsi="Times New Roman" w:cs="Times New Roman"/>
          <w:sz w:val="24"/>
          <w:szCs w:val="24"/>
        </w:rPr>
        <w:softHyphen/>
      </w:r>
      <w:r w:rsidRPr="00581F7F">
        <w:rPr>
          <w:rFonts w:ascii="Times New Roman" w:hAnsi="Times New Roman" w:cs="Times New Roman"/>
          <w:sz w:val="24"/>
          <w:szCs w:val="24"/>
        </w:rPr>
        <w:softHyphen/>
      </w:r>
      <w:r w:rsidRPr="00581F7F">
        <w:rPr>
          <w:rFonts w:ascii="Times New Roman" w:hAnsi="Times New Roman" w:cs="Times New Roman"/>
          <w:sz w:val="24"/>
          <w:szCs w:val="24"/>
        </w:rPr>
        <w:softHyphen/>
        <w:t>___</w:t>
      </w:r>
    </w:p>
    <w:p w:rsidR="00141A31" w:rsidRPr="00D26D5D" w:rsidRDefault="00141A31" w:rsidP="00141A31">
      <w:pPr>
        <w:spacing w:after="0"/>
        <w:jc w:val="center"/>
        <w:rPr>
          <w:rFonts w:ascii="Times New Roman" w:hAnsi="Times New Roman" w:cs="Times New Roman"/>
          <w:b/>
          <w:sz w:val="20"/>
          <w:szCs w:val="20"/>
        </w:rPr>
      </w:pPr>
      <w:r w:rsidRPr="00D26D5D">
        <w:rPr>
          <w:rFonts w:ascii="Times New Roman" w:hAnsi="Times New Roman" w:cs="Times New Roman"/>
          <w:b/>
          <w:sz w:val="20"/>
          <w:szCs w:val="20"/>
        </w:rPr>
        <w:t xml:space="preserve">ПЕРЕЧЕНЬ </w:t>
      </w:r>
    </w:p>
    <w:p w:rsidR="00141A31" w:rsidRPr="00D26D5D" w:rsidRDefault="00141A31" w:rsidP="00141A31">
      <w:pPr>
        <w:spacing w:after="0"/>
        <w:jc w:val="center"/>
        <w:rPr>
          <w:rFonts w:ascii="Times New Roman" w:hAnsi="Times New Roman" w:cs="Times New Roman"/>
          <w:b/>
          <w:sz w:val="20"/>
          <w:szCs w:val="20"/>
        </w:rPr>
      </w:pPr>
      <w:r w:rsidRPr="00D26D5D">
        <w:rPr>
          <w:rFonts w:ascii="Times New Roman" w:hAnsi="Times New Roman" w:cs="Times New Roman"/>
          <w:b/>
          <w:sz w:val="20"/>
          <w:szCs w:val="20"/>
        </w:rPr>
        <w:t>передаваемого в безвозмездное  пользование недвижимого имущества</w:t>
      </w:r>
    </w:p>
    <w:tbl>
      <w:tblPr>
        <w:tblStyle w:val="a8"/>
        <w:tblW w:w="0" w:type="auto"/>
        <w:tblLayout w:type="fixed"/>
        <w:tblLook w:val="04A0"/>
      </w:tblPr>
      <w:tblGrid>
        <w:gridCol w:w="766"/>
        <w:gridCol w:w="3311"/>
        <w:gridCol w:w="851"/>
        <w:gridCol w:w="992"/>
        <w:gridCol w:w="1701"/>
        <w:gridCol w:w="1701"/>
        <w:gridCol w:w="1985"/>
        <w:gridCol w:w="1559"/>
        <w:gridCol w:w="1701"/>
      </w:tblGrid>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 xml:space="preserve">№ </w:t>
            </w:r>
            <w:proofErr w:type="spellStart"/>
            <w:proofErr w:type="gramStart"/>
            <w:r w:rsidRPr="00D26D5D">
              <w:t>п</w:t>
            </w:r>
            <w:proofErr w:type="spellEnd"/>
            <w:proofErr w:type="gramEnd"/>
            <w:r w:rsidRPr="00D26D5D">
              <w:t>/</w:t>
            </w:r>
            <w:proofErr w:type="spellStart"/>
            <w:r w:rsidRPr="00D26D5D">
              <w:t>п</w:t>
            </w:r>
            <w:proofErr w:type="spellEnd"/>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Наименование объекта</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количество</w:t>
            </w:r>
          </w:p>
        </w:tc>
        <w:tc>
          <w:tcPr>
            <w:tcW w:w="992" w:type="dxa"/>
            <w:tcBorders>
              <w:top w:val="single" w:sz="4" w:space="0" w:color="auto"/>
              <w:left w:val="single" w:sz="4" w:space="0" w:color="auto"/>
              <w:bottom w:val="single" w:sz="4" w:space="0" w:color="auto"/>
              <w:right w:val="single" w:sz="4" w:space="0" w:color="auto"/>
            </w:tcBorders>
          </w:tcPr>
          <w:p w:rsidR="00141A31" w:rsidRPr="00EC4847" w:rsidRDefault="00141A31" w:rsidP="00E07F39">
            <w:pPr>
              <w:rPr>
                <w:sz w:val="18"/>
                <w:szCs w:val="18"/>
              </w:rPr>
            </w:pPr>
            <w:r w:rsidRPr="00EC4847">
              <w:rPr>
                <w:sz w:val="18"/>
                <w:szCs w:val="18"/>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tcPr>
          <w:p w:rsidR="00141A31" w:rsidRPr="00EC4847" w:rsidRDefault="00141A31" w:rsidP="00E07F39">
            <w:pPr>
              <w:rPr>
                <w:sz w:val="18"/>
                <w:szCs w:val="18"/>
              </w:rPr>
            </w:pPr>
            <w:r w:rsidRPr="00EC4847">
              <w:rPr>
                <w:sz w:val="18"/>
                <w:szCs w:val="18"/>
              </w:rPr>
              <w:t>Балансовая стоимост</w:t>
            </w:r>
            <w:proofErr w:type="gramStart"/>
            <w:r w:rsidRPr="00EC4847">
              <w:rPr>
                <w:sz w:val="18"/>
                <w:szCs w:val="18"/>
              </w:rPr>
              <w:t>ь(</w:t>
            </w:r>
            <w:proofErr w:type="gramEnd"/>
            <w:r w:rsidRPr="00EC4847">
              <w:rPr>
                <w:sz w:val="18"/>
                <w:szCs w:val="18"/>
              </w:rPr>
              <w:t>руб</w:t>
            </w:r>
            <w:r>
              <w:rPr>
                <w:sz w:val="18"/>
                <w:szCs w:val="18"/>
              </w:rPr>
              <w:t>.</w:t>
            </w:r>
            <w:r w:rsidRPr="00EC4847">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41A31" w:rsidRPr="00EC4847" w:rsidRDefault="00141A31" w:rsidP="00E07F39">
            <w:pPr>
              <w:rPr>
                <w:sz w:val="18"/>
                <w:szCs w:val="18"/>
              </w:rPr>
            </w:pPr>
            <w:r w:rsidRPr="00EC4847">
              <w:rPr>
                <w:sz w:val="18"/>
                <w:szCs w:val="18"/>
              </w:rPr>
              <w:t>Износ на 01.</w:t>
            </w:r>
            <w:r>
              <w:rPr>
                <w:sz w:val="18"/>
                <w:szCs w:val="18"/>
              </w:rPr>
              <w:t>10</w:t>
            </w:r>
            <w:r w:rsidRPr="00EC4847">
              <w:rPr>
                <w:sz w:val="18"/>
                <w:szCs w:val="18"/>
              </w:rPr>
              <w:t>.201</w:t>
            </w:r>
            <w:r>
              <w:rPr>
                <w:sz w:val="18"/>
                <w:szCs w:val="18"/>
              </w:rPr>
              <w:t>8</w:t>
            </w:r>
            <w:r w:rsidRPr="00EC4847">
              <w:rPr>
                <w:sz w:val="18"/>
                <w:szCs w:val="18"/>
              </w:rPr>
              <w:t>г. (руб</w:t>
            </w:r>
            <w:r>
              <w:rPr>
                <w:sz w:val="18"/>
                <w:szCs w:val="18"/>
              </w:rPr>
              <w:t>.</w:t>
            </w:r>
            <w:r w:rsidRPr="00EC4847">
              <w:rPr>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41A31" w:rsidRPr="00EC4847" w:rsidRDefault="00141A31" w:rsidP="00E07F39">
            <w:pPr>
              <w:rPr>
                <w:sz w:val="18"/>
                <w:szCs w:val="18"/>
              </w:rPr>
            </w:pPr>
            <w:r w:rsidRPr="00EC4847">
              <w:rPr>
                <w:sz w:val="18"/>
                <w:szCs w:val="18"/>
              </w:rPr>
              <w:t>Остаточная стоимость (руб</w:t>
            </w:r>
            <w:r>
              <w:rPr>
                <w:sz w:val="18"/>
                <w:szCs w:val="18"/>
              </w:rPr>
              <w:t>.</w:t>
            </w:r>
            <w:r w:rsidRPr="00EC4847">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41A31" w:rsidRPr="00EC4847" w:rsidRDefault="00141A31" w:rsidP="00E07F39">
            <w:pPr>
              <w:rPr>
                <w:sz w:val="18"/>
                <w:szCs w:val="18"/>
              </w:rPr>
            </w:pPr>
            <w:r w:rsidRPr="00EC4847">
              <w:rPr>
                <w:sz w:val="18"/>
                <w:szCs w:val="18"/>
              </w:rPr>
              <w:t>Сумма годовой амортизации (руб</w:t>
            </w:r>
            <w:r>
              <w:rPr>
                <w:sz w:val="18"/>
                <w:szCs w:val="18"/>
              </w:rPr>
              <w:t>.</w:t>
            </w:r>
            <w:r w:rsidRPr="00EC4847">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Техническое состояние (удовлетворительное, неудовлетворите</w:t>
            </w:r>
            <w:r w:rsidRPr="00D26D5D">
              <w:lastRenderedPageBreak/>
              <w:t>льное)</w:t>
            </w:r>
          </w:p>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lastRenderedPageBreak/>
              <w:t>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Автоматизированная блочно-модульная котельная установка серии «БМК-ЭКАС 3000В»</w:t>
            </w:r>
            <w:r>
              <w:t>, пос.К.Либкнехта, ул</w:t>
            </w:r>
            <w:proofErr w:type="gramStart"/>
            <w:r>
              <w:t>.С</w:t>
            </w:r>
            <w:proofErr w:type="gramEnd"/>
            <w:r>
              <w:t xml:space="preserve">оветская, напротив д.7а, </w:t>
            </w:r>
            <w:r w:rsidRPr="00D26D5D">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r>
              <w:t>2018г.</w:t>
            </w:r>
          </w:p>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r>
              <w:t>19845012,90</w:t>
            </w:r>
          </w:p>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E07F39" w:rsidP="00E07F39">
            <w:r>
              <w:t>823568,00</w:t>
            </w:r>
          </w:p>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r>
              <w:t>19</w:t>
            </w:r>
            <w:r w:rsidR="00E07F39">
              <w:t>021444,90</w:t>
            </w:r>
          </w:p>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r>
              <w:t>1976563,20</w:t>
            </w:r>
          </w:p>
        </w:tc>
        <w:tc>
          <w:tcPr>
            <w:tcW w:w="170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удовлетворительное</w:t>
            </w:r>
          </w:p>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Котлы:</w:t>
            </w:r>
          </w:p>
        </w:tc>
        <w:tc>
          <w:tcPr>
            <w:tcW w:w="85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Котел водогрейный стальной жаротрубный «</w:t>
            </w:r>
            <w:proofErr w:type="spellStart"/>
            <w:r w:rsidRPr="00D26D5D">
              <w:rPr>
                <w:lang w:val="en-US"/>
              </w:rPr>
              <w:t>Polykraft</w:t>
            </w:r>
            <w:proofErr w:type="spellEnd"/>
            <w:r w:rsidRPr="00D26D5D">
              <w:t xml:space="preserve">», </w:t>
            </w:r>
            <w:proofErr w:type="spellStart"/>
            <w:r w:rsidRPr="00D26D5D">
              <w:rPr>
                <w:lang w:val="en-US"/>
              </w:rPr>
              <w:t>Unitherm</w:t>
            </w:r>
            <w:proofErr w:type="spellEnd"/>
            <w:r w:rsidRPr="00D26D5D">
              <w:t xml:space="preserve"> 800</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8F6A93">
              <w:t>3</w:t>
            </w:r>
            <w:r w:rsidRPr="00D26D5D">
              <w:t>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1.2.</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Горелки:</w:t>
            </w:r>
          </w:p>
        </w:tc>
        <w:tc>
          <w:tcPr>
            <w:tcW w:w="85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1.2.1.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Газовая горелка, двухступенчатая «</w:t>
            </w:r>
            <w:proofErr w:type="spellStart"/>
            <w:r w:rsidRPr="00D26D5D">
              <w:rPr>
                <w:lang w:val="en-US"/>
              </w:rPr>
              <w:t>Baltur</w:t>
            </w:r>
            <w:proofErr w:type="spellEnd"/>
            <w:r w:rsidRPr="00D26D5D">
              <w:t xml:space="preserve">» </w:t>
            </w:r>
            <w:r w:rsidRPr="00D26D5D">
              <w:rPr>
                <w:lang w:val="en-US"/>
              </w:rPr>
              <w:t>TBG</w:t>
            </w:r>
            <w:r w:rsidRPr="00D26D5D">
              <w:t xml:space="preserve"> 120 </w:t>
            </w:r>
            <w:r w:rsidRPr="00D26D5D">
              <w:rPr>
                <w:lang w:val="en-US"/>
              </w:rPr>
              <w:t>MCN</w:t>
            </w:r>
            <w:proofErr w:type="gramStart"/>
            <w:r w:rsidRPr="00D26D5D">
              <w:rPr>
                <w:vertAlign w:val="subscript"/>
              </w:rPr>
              <w:t>эл</w:t>
            </w:r>
            <w:proofErr w:type="gramEnd"/>
            <w:r w:rsidRPr="00D26D5D">
              <w:t xml:space="preserve">=1600Вт </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rPr>
                <w:lang w:val="en-US"/>
              </w:rPr>
              <w:t>3</w:t>
            </w:r>
            <w:r w:rsidRPr="00D26D5D">
              <w:t>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1.3.</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Насосы:</w:t>
            </w:r>
          </w:p>
        </w:tc>
        <w:tc>
          <w:tcPr>
            <w:tcW w:w="85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1.3.1.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proofErr w:type="spellStart"/>
            <w:r w:rsidRPr="00D26D5D">
              <w:rPr>
                <w:lang w:val="en-US"/>
              </w:rPr>
              <w:t>Wilo</w:t>
            </w:r>
            <w:proofErr w:type="spellEnd"/>
            <w:r w:rsidRPr="00D26D5D">
              <w:t xml:space="preserve">, </w:t>
            </w:r>
            <w:r w:rsidRPr="00D26D5D">
              <w:rPr>
                <w:lang w:val="en-US"/>
              </w:rPr>
              <w:t>IL</w:t>
            </w:r>
            <w:r w:rsidRPr="00D26D5D">
              <w:t xml:space="preserve">65/160-7.5/2 3~- насос сетевого контура ГСВ  </w:t>
            </w:r>
            <w:r w:rsidRPr="00D26D5D">
              <w:rPr>
                <w:lang w:val="en-US"/>
              </w:rPr>
              <w:t>Q</w:t>
            </w:r>
            <w:r w:rsidRPr="00D26D5D">
              <w:t>=65м</w:t>
            </w:r>
            <w:r w:rsidRPr="00D26D5D">
              <w:rPr>
                <w:vertAlign w:val="superscript"/>
              </w:rPr>
              <w:t>3</w:t>
            </w:r>
            <w:r w:rsidRPr="00D26D5D">
              <w:t xml:space="preserve">/ч, Н=26м, </w:t>
            </w:r>
            <w:r w:rsidRPr="00D26D5D">
              <w:rPr>
                <w:lang w:val="en-US"/>
              </w:rPr>
              <w:t>N</w:t>
            </w:r>
            <w:r w:rsidRPr="00D26D5D">
              <w:t xml:space="preserve">=7.5кВт, </w:t>
            </w:r>
            <w:r w:rsidRPr="00D26D5D">
              <w:rPr>
                <w:lang w:val="en-US"/>
              </w:rPr>
              <w:t>U</w:t>
            </w:r>
            <w:r w:rsidRPr="00D26D5D">
              <w:t>=400</w:t>
            </w:r>
            <w:r w:rsidRPr="00D26D5D">
              <w:rPr>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2шт.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1.3.2.</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proofErr w:type="spellStart"/>
            <w:r w:rsidRPr="00D26D5D">
              <w:rPr>
                <w:lang w:val="en-US"/>
              </w:rPr>
              <w:t>Wilo</w:t>
            </w:r>
            <w:proofErr w:type="spellEnd"/>
            <w:r w:rsidRPr="00D26D5D">
              <w:t xml:space="preserve">, </w:t>
            </w:r>
            <w:r w:rsidRPr="00D26D5D">
              <w:rPr>
                <w:lang w:val="en-US"/>
              </w:rPr>
              <w:t>IL</w:t>
            </w:r>
            <w:r w:rsidRPr="00D26D5D">
              <w:t xml:space="preserve"> 80/110-3/2 3~- насос котлового контура  </w:t>
            </w:r>
            <w:r w:rsidRPr="00D26D5D">
              <w:rPr>
                <w:lang w:val="en-US"/>
              </w:rPr>
              <w:t>Q</w:t>
            </w:r>
            <w:r w:rsidRPr="00D26D5D">
              <w:t>=65м</w:t>
            </w:r>
            <w:r w:rsidRPr="00D26D5D">
              <w:rPr>
                <w:vertAlign w:val="superscript"/>
              </w:rPr>
              <w:t>3</w:t>
            </w:r>
            <w:r w:rsidRPr="00D26D5D">
              <w:t xml:space="preserve">/ч, Н=12м, </w:t>
            </w:r>
            <w:r w:rsidRPr="00D26D5D">
              <w:rPr>
                <w:lang w:val="en-US"/>
              </w:rPr>
              <w:t>N</w:t>
            </w:r>
            <w:r w:rsidRPr="00D26D5D">
              <w:t xml:space="preserve">=3,0кВт, </w:t>
            </w:r>
            <w:r w:rsidRPr="00D26D5D">
              <w:rPr>
                <w:lang w:val="en-US"/>
              </w:rPr>
              <w:t>U</w:t>
            </w:r>
            <w:r w:rsidRPr="00D26D5D">
              <w:t>=400</w:t>
            </w:r>
            <w:r w:rsidRPr="00D26D5D">
              <w:rPr>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2шт.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1.3.3.</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proofErr w:type="spellStart"/>
            <w:r w:rsidRPr="00D26D5D">
              <w:rPr>
                <w:lang w:val="en-US"/>
              </w:rPr>
              <w:t>Wilo</w:t>
            </w:r>
            <w:proofErr w:type="spellEnd"/>
            <w:r w:rsidRPr="00D26D5D">
              <w:t xml:space="preserve">, </w:t>
            </w:r>
            <w:r w:rsidRPr="00D26D5D">
              <w:rPr>
                <w:lang w:val="en-US"/>
              </w:rPr>
              <w:t>MHI</w:t>
            </w:r>
            <w:r w:rsidRPr="00D26D5D">
              <w:t xml:space="preserve">202-1/16/Е/230-50-2  1~-  насос подписки  </w:t>
            </w:r>
            <w:r w:rsidRPr="00D26D5D">
              <w:rPr>
                <w:lang w:val="en-US"/>
              </w:rPr>
              <w:t>Q</w:t>
            </w:r>
            <w:r w:rsidRPr="00D26D5D">
              <w:t>=1,5м</w:t>
            </w:r>
            <w:r w:rsidRPr="00D26D5D">
              <w:rPr>
                <w:vertAlign w:val="superscript"/>
              </w:rPr>
              <w:t>3</w:t>
            </w:r>
            <w:r w:rsidRPr="00D26D5D">
              <w:t>/ч, Н=25м,</w:t>
            </w:r>
            <w:r w:rsidRPr="00D26D5D">
              <w:rPr>
                <w:lang w:val="en-US"/>
              </w:rPr>
              <w:t>N</w:t>
            </w:r>
            <w:r w:rsidRPr="00D26D5D">
              <w:t xml:space="preserve">=3,0кВт, </w:t>
            </w:r>
            <w:r w:rsidRPr="00D26D5D">
              <w:rPr>
                <w:lang w:val="en-US"/>
              </w:rPr>
              <w:t>U</w:t>
            </w:r>
            <w:r w:rsidRPr="00D26D5D">
              <w:t>=230</w:t>
            </w:r>
            <w:r w:rsidRPr="00D26D5D">
              <w:rPr>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1.4.</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Баки расширительные:</w:t>
            </w:r>
          </w:p>
        </w:tc>
        <w:tc>
          <w:tcPr>
            <w:tcW w:w="85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pPr>
              <w:rPr>
                <w:lang w:val="en-US"/>
              </w:rPr>
            </w:pPr>
            <w:r w:rsidRPr="00D26D5D">
              <w:t>1.4.</w:t>
            </w:r>
            <w:r w:rsidRPr="00D26D5D">
              <w:rPr>
                <w:lang w:val="en-US"/>
              </w:rPr>
              <w:t>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Бак расширительный «</w:t>
            </w:r>
            <w:r w:rsidRPr="00D26D5D">
              <w:rPr>
                <w:lang w:val="en-US"/>
              </w:rPr>
              <w:t>REFLE</w:t>
            </w:r>
            <w:r w:rsidRPr="00D26D5D">
              <w:t xml:space="preserve">Х» </w:t>
            </w:r>
            <w:r w:rsidRPr="00D26D5D">
              <w:rPr>
                <w:lang w:val="en-US"/>
              </w:rPr>
              <w:t>N</w:t>
            </w:r>
            <w:r w:rsidRPr="00D26D5D">
              <w:t xml:space="preserve">800, </w:t>
            </w:r>
            <w:r w:rsidRPr="00D26D5D">
              <w:rPr>
                <w:lang w:val="en-US"/>
              </w:rPr>
              <w:t>V</w:t>
            </w:r>
            <w:r w:rsidRPr="00D26D5D">
              <w:t xml:space="preserve">=800л, </w:t>
            </w:r>
            <w:proofErr w:type="gramStart"/>
            <w:r w:rsidRPr="00D26D5D">
              <w:t>Р</w:t>
            </w:r>
            <w:proofErr w:type="gramEnd"/>
            <w:r w:rsidRPr="00D26D5D">
              <w:t>=6бар</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rPr>
                <w:lang w:val="en-US"/>
              </w:rPr>
              <w:t>3</w:t>
            </w:r>
            <w:r w:rsidRPr="00D26D5D">
              <w:t>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pPr>
              <w:rPr>
                <w:lang w:val="en-US"/>
              </w:rPr>
            </w:pPr>
            <w:r w:rsidRPr="00D26D5D">
              <w:t>1.4.</w:t>
            </w:r>
            <w:r w:rsidRPr="00D26D5D">
              <w:rPr>
                <w:lang w:val="en-US"/>
              </w:rPr>
              <w:t>2.</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Бак расширительный «</w:t>
            </w:r>
            <w:r w:rsidRPr="00D26D5D">
              <w:rPr>
                <w:lang w:val="en-US"/>
              </w:rPr>
              <w:t>REFLE</w:t>
            </w:r>
            <w:r w:rsidRPr="00D26D5D">
              <w:t>Х»</w:t>
            </w:r>
            <w:r w:rsidRPr="00D26D5D">
              <w:rPr>
                <w:lang w:val="en-US"/>
              </w:rPr>
              <w:t>N</w:t>
            </w:r>
            <w:r w:rsidRPr="00D26D5D">
              <w:t>250,</w:t>
            </w:r>
            <w:r w:rsidRPr="00D26D5D">
              <w:rPr>
                <w:lang w:val="en-US"/>
              </w:rPr>
              <w:t>V</w:t>
            </w:r>
            <w:r w:rsidRPr="00D26D5D">
              <w:t xml:space="preserve">=250л, </w:t>
            </w:r>
            <w:proofErr w:type="gramStart"/>
            <w:r w:rsidRPr="00D26D5D">
              <w:t>Р</w:t>
            </w:r>
            <w:proofErr w:type="gramEnd"/>
            <w:r w:rsidRPr="00D26D5D">
              <w:t>=6бар</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1.5.</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Пластинчатый  теплообменник тепловой «</w:t>
            </w:r>
            <w:proofErr w:type="spellStart"/>
            <w:r w:rsidRPr="00D26D5D">
              <w:rPr>
                <w:lang w:val="en-US"/>
              </w:rPr>
              <w:t>Funke</w:t>
            </w:r>
            <w:proofErr w:type="spellEnd"/>
            <w:r w:rsidRPr="00D26D5D">
              <w:t>», 50-75-1-</w:t>
            </w:r>
            <w:r w:rsidRPr="00D26D5D">
              <w:rPr>
                <w:lang w:val="en-US"/>
              </w:rPr>
              <w:t>EH</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rPr>
                <w:lang w:val="en-US"/>
              </w:rPr>
              <w:t>2</w:t>
            </w:r>
            <w:r w:rsidRPr="00D26D5D">
              <w:t>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1.6.</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Запорная и регулирующая арматура</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 комплект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1.7.</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Сигнализатор токсичных газов:</w:t>
            </w:r>
          </w:p>
        </w:tc>
        <w:tc>
          <w:tcPr>
            <w:tcW w:w="85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1.7.1.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Сигнализатор загазованности метаном «СЗЦ-1»</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1.7.2.</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Сигнализатор загазованности оксидом углерода «СЗЦ-2»</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1.7.3.</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Блок контроля и сигнализации «БУС-4»</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1.8.</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Автоматика и КИП</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 xml:space="preserve">1 </w:t>
            </w:r>
            <w:r w:rsidRPr="00D26D5D">
              <w:lastRenderedPageBreak/>
              <w:t>комплект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lastRenderedPageBreak/>
              <w:t>1.9.</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pPr>
              <w:rPr>
                <w:lang w:val="en-US"/>
              </w:rPr>
            </w:pPr>
            <w:r w:rsidRPr="00D26D5D">
              <w:t>Охранно-пожарная сигнализация «Гранит-3»</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 комплект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1.10.</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Установка автоматического пожаротушения:</w:t>
            </w:r>
          </w:p>
        </w:tc>
        <w:tc>
          <w:tcPr>
            <w:tcW w:w="85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1.10.1.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Модуль порошкового пожаротушения «Буран-8»</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1.10.2.</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Устройство пожарное пусковое автономное «ЛИГАРД-УППА»</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1.11.</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proofErr w:type="spellStart"/>
            <w:proofErr w:type="gramStart"/>
            <w:r w:rsidRPr="00D26D5D">
              <w:t>Блок-модули</w:t>
            </w:r>
            <w:proofErr w:type="spellEnd"/>
            <w:proofErr w:type="gramEnd"/>
            <w:r w:rsidRPr="00D26D5D">
              <w:t xml:space="preserve"> утепленные</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4шт.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1.12.</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Ионообменная установка «</w:t>
            </w:r>
            <w:proofErr w:type="spellStart"/>
            <w:r w:rsidRPr="00D26D5D">
              <w:t>Айстрим</w:t>
            </w:r>
            <w:proofErr w:type="spellEnd"/>
            <w:r w:rsidRPr="00D26D5D">
              <w:t xml:space="preserve">» серии </w:t>
            </w:r>
            <w:r w:rsidRPr="00D26D5D">
              <w:rPr>
                <w:lang w:val="en-US"/>
              </w:rPr>
              <w:t>SDS</w:t>
            </w:r>
            <w:r w:rsidRPr="00D26D5D">
              <w:t>-21-224/196</w:t>
            </w:r>
            <w:r w:rsidRPr="00D26D5D">
              <w:rPr>
                <w:lang w:val="en-US"/>
              </w:rPr>
              <w:t>BVO</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rPr>
                <w:lang w:val="en-US"/>
              </w:rPr>
              <w:t>1</w:t>
            </w:r>
            <w:r w:rsidRPr="00D26D5D">
              <w:t xml:space="preserve"> комплект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1.13.</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 xml:space="preserve">Труба дымовая </w:t>
            </w:r>
            <w:r w:rsidRPr="00D26D5D">
              <w:rPr>
                <w:lang w:val="en-US"/>
              </w:rPr>
              <w:t>D</w:t>
            </w:r>
            <w:r w:rsidRPr="00D26D5D">
              <w:t xml:space="preserve"> 400мм, Н=15м.</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3шт.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1.14.</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 xml:space="preserve">Узлы учета тепла, топлива, воды, электрической энергии (комплектация </w:t>
            </w:r>
            <w:proofErr w:type="gramStart"/>
            <w:r w:rsidRPr="00D26D5D">
              <w:t>согласно контракта</w:t>
            </w:r>
            <w:proofErr w:type="gramEnd"/>
            <w:r w:rsidRPr="00D26D5D">
              <w:t>)</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 комплект</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41A31" w:rsidRPr="007E0314" w:rsidRDefault="00141A31" w:rsidP="00E07F39">
            <w:pPr>
              <w:rPr>
                <w:highlight w:val="yellow"/>
              </w:rPr>
            </w:pPr>
            <w:r w:rsidRPr="003741AD">
              <w:t>1.15</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Тепловые сети</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 xml:space="preserve"> 634,9 метров</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1.16</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proofErr w:type="gramStart"/>
            <w:r w:rsidRPr="00D26D5D">
              <w:t>Кабельная</w:t>
            </w:r>
            <w:proofErr w:type="gramEnd"/>
            <w:r w:rsidRPr="00D26D5D">
              <w:t xml:space="preserve"> ЛЭП -       кВт</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 xml:space="preserve"> 100 метров</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1.17</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Наружные сети канализации</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 xml:space="preserve">   23 метра</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1.18</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Система водоснабжения</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 xml:space="preserve">   10 метров</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r w:rsidR="00141A31" w:rsidRPr="00D26D5D" w:rsidTr="00E07F39">
        <w:tc>
          <w:tcPr>
            <w:tcW w:w="766"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1.19</w:t>
            </w:r>
          </w:p>
        </w:tc>
        <w:tc>
          <w:tcPr>
            <w:tcW w:w="331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Система газоснабжения</w:t>
            </w:r>
          </w:p>
        </w:tc>
        <w:tc>
          <w:tcPr>
            <w:tcW w:w="851" w:type="dxa"/>
            <w:tcBorders>
              <w:top w:val="single" w:sz="4" w:space="0" w:color="auto"/>
              <w:left w:val="single" w:sz="4" w:space="0" w:color="auto"/>
              <w:bottom w:val="single" w:sz="4" w:space="0" w:color="auto"/>
              <w:right w:val="single" w:sz="4" w:space="0" w:color="auto"/>
            </w:tcBorders>
            <w:hideMark/>
          </w:tcPr>
          <w:p w:rsidR="00141A31" w:rsidRPr="00D26D5D" w:rsidRDefault="00141A31" w:rsidP="00E07F39">
            <w:r w:rsidRPr="00D26D5D">
              <w:t>19,4 метров</w:t>
            </w:r>
          </w:p>
        </w:tc>
        <w:tc>
          <w:tcPr>
            <w:tcW w:w="992"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985"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559"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c>
          <w:tcPr>
            <w:tcW w:w="1701" w:type="dxa"/>
            <w:tcBorders>
              <w:top w:val="single" w:sz="4" w:space="0" w:color="auto"/>
              <w:left w:val="single" w:sz="4" w:space="0" w:color="auto"/>
              <w:bottom w:val="single" w:sz="4" w:space="0" w:color="auto"/>
              <w:right w:val="single" w:sz="4" w:space="0" w:color="auto"/>
            </w:tcBorders>
          </w:tcPr>
          <w:p w:rsidR="00141A31" w:rsidRPr="00D26D5D" w:rsidRDefault="00141A31" w:rsidP="00E07F39"/>
        </w:tc>
      </w:tr>
    </w:tbl>
    <w:p w:rsidR="00141A31" w:rsidRDefault="00141A31" w:rsidP="00644629">
      <w:pPr>
        <w:spacing w:after="0"/>
        <w:jc w:val="center"/>
        <w:rPr>
          <w:rFonts w:ascii="Times New Roman" w:hAnsi="Times New Roman" w:cs="Times New Roman"/>
          <w:b/>
          <w:sz w:val="20"/>
          <w:szCs w:val="20"/>
        </w:rPr>
      </w:pPr>
    </w:p>
    <w:p w:rsidR="00141A31" w:rsidRDefault="00141A31" w:rsidP="00644629">
      <w:pPr>
        <w:spacing w:after="0"/>
        <w:jc w:val="center"/>
        <w:rPr>
          <w:rFonts w:ascii="Times New Roman" w:hAnsi="Times New Roman" w:cs="Times New Roman"/>
          <w:b/>
          <w:sz w:val="20"/>
          <w:szCs w:val="20"/>
        </w:rPr>
      </w:pPr>
    </w:p>
    <w:p w:rsidR="00644629" w:rsidRPr="00581F7F" w:rsidRDefault="00644629" w:rsidP="00644629">
      <w:pPr>
        <w:spacing w:after="0"/>
        <w:rPr>
          <w:rFonts w:ascii="Times New Roman" w:hAnsi="Times New Roman" w:cs="Times New Roman"/>
          <w:sz w:val="24"/>
          <w:szCs w:val="24"/>
        </w:rPr>
      </w:pPr>
    </w:p>
    <w:p w:rsidR="00644629" w:rsidRDefault="00644629" w:rsidP="00644629">
      <w:pPr>
        <w:spacing w:after="0"/>
        <w:jc w:val="right"/>
        <w:rPr>
          <w:rFonts w:ascii="Times New Roman" w:hAnsi="Times New Roman" w:cs="Times New Roman"/>
          <w:sz w:val="24"/>
          <w:szCs w:val="24"/>
        </w:rPr>
      </w:pPr>
    </w:p>
    <w:p w:rsidR="00581F7F" w:rsidRPr="00581F7F" w:rsidRDefault="00581F7F" w:rsidP="00581F7F">
      <w:pPr>
        <w:spacing w:after="0"/>
        <w:rPr>
          <w:rFonts w:ascii="Times New Roman" w:hAnsi="Times New Roman" w:cs="Times New Roman"/>
          <w:sz w:val="24"/>
          <w:szCs w:val="24"/>
        </w:rPr>
      </w:pPr>
    </w:p>
    <w:p w:rsidR="00581F7F" w:rsidRDefault="00581F7F" w:rsidP="00581F7F">
      <w:pPr>
        <w:spacing w:after="0"/>
        <w:rPr>
          <w:rFonts w:ascii="Times New Roman" w:hAnsi="Times New Roman" w:cs="Times New Roman"/>
          <w:sz w:val="24"/>
          <w:szCs w:val="24"/>
        </w:rPr>
      </w:pPr>
    </w:p>
    <w:p w:rsidR="00E07F39" w:rsidRDefault="00E07F39" w:rsidP="00581F7F">
      <w:pPr>
        <w:spacing w:after="0"/>
        <w:rPr>
          <w:rFonts w:ascii="Times New Roman" w:hAnsi="Times New Roman" w:cs="Times New Roman"/>
          <w:sz w:val="24"/>
          <w:szCs w:val="24"/>
        </w:rPr>
      </w:pPr>
    </w:p>
    <w:p w:rsidR="00E07F39" w:rsidRDefault="00E07F39" w:rsidP="00581F7F">
      <w:pPr>
        <w:spacing w:after="0"/>
        <w:rPr>
          <w:rFonts w:ascii="Times New Roman" w:hAnsi="Times New Roman" w:cs="Times New Roman"/>
          <w:sz w:val="24"/>
          <w:szCs w:val="24"/>
        </w:rPr>
      </w:pPr>
    </w:p>
    <w:p w:rsidR="00E07F39" w:rsidRPr="00581F7F" w:rsidRDefault="00E07F39" w:rsidP="00581F7F">
      <w:pPr>
        <w:spacing w:after="0"/>
        <w:rPr>
          <w:rFonts w:ascii="Times New Roman" w:hAnsi="Times New Roman" w:cs="Times New Roman"/>
          <w:sz w:val="24"/>
          <w:szCs w:val="24"/>
        </w:rPr>
      </w:pPr>
    </w:p>
    <w:p w:rsidR="00581F7F" w:rsidRPr="00581F7F" w:rsidRDefault="00581F7F" w:rsidP="00581F7F">
      <w:pPr>
        <w:spacing w:after="0"/>
        <w:ind w:firstLine="555"/>
        <w:jc w:val="right"/>
        <w:rPr>
          <w:rFonts w:ascii="Times New Roman" w:hAnsi="Times New Roman" w:cs="Times New Roman"/>
          <w:sz w:val="24"/>
          <w:szCs w:val="24"/>
        </w:rPr>
      </w:pPr>
      <w:r w:rsidRPr="00581F7F">
        <w:rPr>
          <w:rFonts w:ascii="Times New Roman" w:hAnsi="Times New Roman" w:cs="Times New Roman"/>
          <w:sz w:val="24"/>
          <w:szCs w:val="24"/>
        </w:rPr>
        <w:lastRenderedPageBreak/>
        <w:t>Приложение №2 к договору</w:t>
      </w:r>
    </w:p>
    <w:p w:rsidR="00581F7F" w:rsidRPr="00581F7F" w:rsidRDefault="00581F7F" w:rsidP="00581F7F">
      <w:pPr>
        <w:spacing w:after="0"/>
        <w:ind w:firstLine="555"/>
        <w:jc w:val="right"/>
        <w:rPr>
          <w:rFonts w:ascii="Times New Roman" w:hAnsi="Times New Roman" w:cs="Times New Roman"/>
          <w:sz w:val="24"/>
          <w:szCs w:val="24"/>
        </w:rPr>
      </w:pPr>
      <w:r w:rsidRPr="00581F7F">
        <w:rPr>
          <w:rFonts w:ascii="Times New Roman" w:hAnsi="Times New Roman" w:cs="Times New Roman"/>
          <w:sz w:val="24"/>
          <w:szCs w:val="24"/>
        </w:rPr>
        <w:t xml:space="preserve">  аренды  от </w:t>
      </w:r>
      <w:proofErr w:type="spellStart"/>
      <w:r w:rsidRPr="00581F7F">
        <w:rPr>
          <w:rFonts w:ascii="Times New Roman" w:hAnsi="Times New Roman" w:cs="Times New Roman"/>
          <w:sz w:val="24"/>
          <w:szCs w:val="24"/>
        </w:rPr>
        <w:t>___________</w:t>
      </w:r>
      <w:proofErr w:type="gramStart"/>
      <w:r w:rsidRPr="00581F7F">
        <w:rPr>
          <w:rFonts w:ascii="Times New Roman" w:hAnsi="Times New Roman" w:cs="Times New Roman"/>
          <w:sz w:val="24"/>
          <w:szCs w:val="24"/>
        </w:rPr>
        <w:t>г</w:t>
      </w:r>
      <w:proofErr w:type="gramEnd"/>
      <w:r w:rsidRPr="00581F7F">
        <w:rPr>
          <w:rFonts w:ascii="Times New Roman" w:hAnsi="Times New Roman" w:cs="Times New Roman"/>
          <w:sz w:val="24"/>
          <w:szCs w:val="24"/>
        </w:rPr>
        <w:t>.№</w:t>
      </w:r>
      <w:proofErr w:type="spellEnd"/>
      <w:r w:rsidRPr="00581F7F">
        <w:rPr>
          <w:rFonts w:ascii="Times New Roman" w:hAnsi="Times New Roman" w:cs="Times New Roman"/>
          <w:sz w:val="24"/>
          <w:szCs w:val="24"/>
        </w:rPr>
        <w:t>____</w:t>
      </w:r>
    </w:p>
    <w:p w:rsidR="00581F7F" w:rsidRPr="00581F7F" w:rsidRDefault="00581F7F" w:rsidP="00581F7F">
      <w:pPr>
        <w:spacing w:after="0"/>
        <w:rPr>
          <w:rFonts w:ascii="Times New Roman" w:hAnsi="Times New Roman" w:cs="Times New Roman"/>
          <w:b/>
          <w:bCs/>
          <w:sz w:val="24"/>
          <w:szCs w:val="24"/>
        </w:rPr>
      </w:pPr>
    </w:p>
    <w:p w:rsidR="00581F7F" w:rsidRPr="00581F7F" w:rsidRDefault="00581F7F" w:rsidP="00581F7F">
      <w:pPr>
        <w:spacing w:after="0"/>
        <w:ind w:firstLine="555"/>
        <w:jc w:val="center"/>
        <w:rPr>
          <w:rFonts w:ascii="Times New Roman" w:hAnsi="Times New Roman" w:cs="Times New Roman"/>
          <w:b/>
          <w:bCs/>
          <w:sz w:val="24"/>
          <w:szCs w:val="24"/>
        </w:rPr>
      </w:pPr>
    </w:p>
    <w:p w:rsidR="00581F7F" w:rsidRPr="00581F7F" w:rsidRDefault="00581F7F" w:rsidP="00581F7F">
      <w:pPr>
        <w:spacing w:after="0"/>
        <w:ind w:firstLine="555"/>
        <w:jc w:val="center"/>
        <w:rPr>
          <w:rFonts w:ascii="Times New Roman" w:hAnsi="Times New Roman" w:cs="Times New Roman"/>
          <w:b/>
          <w:bCs/>
          <w:sz w:val="24"/>
          <w:szCs w:val="24"/>
        </w:rPr>
      </w:pPr>
      <w:r w:rsidRPr="00581F7F">
        <w:rPr>
          <w:rFonts w:ascii="Times New Roman" w:hAnsi="Times New Roman" w:cs="Times New Roman"/>
          <w:b/>
          <w:bCs/>
          <w:sz w:val="24"/>
          <w:szCs w:val="24"/>
        </w:rPr>
        <w:t>АКТ ПРИЁМА-ПЕРЕДАЧИ</w:t>
      </w:r>
    </w:p>
    <w:p w:rsidR="00581F7F" w:rsidRPr="00581F7F" w:rsidRDefault="00581F7F" w:rsidP="00581F7F">
      <w:pPr>
        <w:pStyle w:val="1"/>
        <w:tabs>
          <w:tab w:val="left" w:pos="987"/>
        </w:tabs>
        <w:ind w:left="0"/>
        <w:rPr>
          <w:b w:val="0"/>
          <w:sz w:val="24"/>
          <w:szCs w:val="24"/>
          <w:u w:val="none"/>
        </w:rPr>
      </w:pPr>
    </w:p>
    <w:p w:rsidR="00581F7F" w:rsidRPr="00581F7F" w:rsidRDefault="00581F7F" w:rsidP="00581F7F">
      <w:pPr>
        <w:pStyle w:val="1"/>
        <w:tabs>
          <w:tab w:val="left" w:pos="987"/>
        </w:tabs>
        <w:ind w:left="0"/>
        <w:rPr>
          <w:b w:val="0"/>
          <w:sz w:val="24"/>
          <w:szCs w:val="24"/>
          <w:u w:val="none"/>
        </w:rPr>
      </w:pPr>
      <w:proofErr w:type="spellStart"/>
      <w:r w:rsidRPr="00581F7F">
        <w:rPr>
          <w:b w:val="0"/>
          <w:sz w:val="24"/>
          <w:szCs w:val="24"/>
          <w:u w:val="none"/>
        </w:rPr>
        <w:t>п.им.К.Либкнехта</w:t>
      </w:r>
      <w:proofErr w:type="spellEnd"/>
      <w:r w:rsidRPr="00581F7F">
        <w:rPr>
          <w:b w:val="0"/>
          <w:sz w:val="24"/>
          <w:szCs w:val="24"/>
          <w:u w:val="none"/>
        </w:rPr>
        <w:t xml:space="preserve">                                                                      «_____» __________ 2016г. </w:t>
      </w:r>
    </w:p>
    <w:p w:rsidR="00581F7F" w:rsidRPr="00581F7F" w:rsidRDefault="00581F7F" w:rsidP="00581F7F">
      <w:pPr>
        <w:spacing w:after="0"/>
        <w:ind w:firstLine="555"/>
        <w:jc w:val="center"/>
        <w:rPr>
          <w:rFonts w:ascii="Times New Roman" w:hAnsi="Times New Roman" w:cs="Times New Roman"/>
          <w:b/>
          <w:bCs/>
          <w:sz w:val="24"/>
          <w:szCs w:val="24"/>
        </w:rPr>
      </w:pPr>
    </w:p>
    <w:p w:rsidR="00581F7F" w:rsidRPr="00581F7F" w:rsidRDefault="00581F7F" w:rsidP="00581F7F">
      <w:pPr>
        <w:spacing w:after="0"/>
        <w:ind w:firstLine="555"/>
        <w:jc w:val="both"/>
        <w:rPr>
          <w:rFonts w:ascii="Times New Roman" w:hAnsi="Times New Roman" w:cs="Times New Roman"/>
          <w:sz w:val="24"/>
          <w:szCs w:val="24"/>
        </w:rPr>
      </w:pPr>
      <w:r w:rsidRPr="00581F7F">
        <w:rPr>
          <w:rFonts w:ascii="Times New Roman" w:hAnsi="Times New Roman" w:cs="Times New Roman"/>
          <w:sz w:val="24"/>
          <w:szCs w:val="24"/>
        </w:rPr>
        <w:t xml:space="preserve">Администрация поселка им. К. Либкнехта Курчатовского района Курской области, именуемое в дальнейшем «Арендодатель», в лице Главы </w:t>
      </w:r>
      <w:proofErr w:type="spellStart"/>
      <w:r w:rsidRPr="00581F7F">
        <w:rPr>
          <w:rFonts w:ascii="Times New Roman" w:hAnsi="Times New Roman" w:cs="Times New Roman"/>
          <w:sz w:val="24"/>
          <w:szCs w:val="24"/>
        </w:rPr>
        <w:t>Туточкина</w:t>
      </w:r>
      <w:proofErr w:type="spellEnd"/>
      <w:r w:rsidRPr="00581F7F">
        <w:rPr>
          <w:rFonts w:ascii="Times New Roman" w:hAnsi="Times New Roman" w:cs="Times New Roman"/>
          <w:sz w:val="24"/>
          <w:szCs w:val="24"/>
        </w:rPr>
        <w:t xml:space="preserve"> Александра Михайловича, действующего на основании Устава, с одной стороны и</w:t>
      </w:r>
    </w:p>
    <w:p w:rsidR="00581F7F" w:rsidRPr="00581F7F" w:rsidRDefault="00581F7F" w:rsidP="00581F7F">
      <w:pPr>
        <w:spacing w:after="0"/>
        <w:jc w:val="both"/>
        <w:rPr>
          <w:rFonts w:ascii="Times New Roman" w:hAnsi="Times New Roman" w:cs="Times New Roman"/>
          <w:sz w:val="24"/>
          <w:szCs w:val="24"/>
        </w:rPr>
      </w:pPr>
      <w:r w:rsidRPr="00581F7F">
        <w:rPr>
          <w:rFonts w:ascii="Times New Roman" w:hAnsi="Times New Roman" w:cs="Times New Roman"/>
          <w:sz w:val="24"/>
          <w:szCs w:val="24"/>
        </w:rPr>
        <w:t>______________________________________________________________________________, именуе</w:t>
      </w:r>
      <w:proofErr w:type="gramStart"/>
      <w:r w:rsidRPr="00581F7F">
        <w:rPr>
          <w:rFonts w:ascii="Times New Roman" w:hAnsi="Times New Roman" w:cs="Times New Roman"/>
          <w:sz w:val="24"/>
          <w:szCs w:val="24"/>
        </w:rPr>
        <w:t>м(</w:t>
      </w:r>
      <w:proofErr w:type="spellStart"/>
      <w:proofErr w:type="gramEnd"/>
      <w:r w:rsidRPr="00581F7F">
        <w:rPr>
          <w:rFonts w:ascii="Times New Roman" w:hAnsi="Times New Roman" w:cs="Times New Roman"/>
          <w:sz w:val="24"/>
          <w:szCs w:val="24"/>
        </w:rPr>
        <w:t>ый</w:t>
      </w:r>
      <w:proofErr w:type="spellEnd"/>
      <w:r w:rsidRPr="00581F7F">
        <w:rPr>
          <w:rFonts w:ascii="Times New Roman" w:hAnsi="Times New Roman" w:cs="Times New Roman"/>
          <w:sz w:val="24"/>
          <w:szCs w:val="24"/>
        </w:rPr>
        <w:t>)</w:t>
      </w:r>
      <w:proofErr w:type="spellStart"/>
      <w:r w:rsidRPr="00581F7F">
        <w:rPr>
          <w:rFonts w:ascii="Times New Roman" w:hAnsi="Times New Roman" w:cs="Times New Roman"/>
          <w:sz w:val="24"/>
          <w:szCs w:val="24"/>
        </w:rPr>
        <w:t>ое</w:t>
      </w:r>
      <w:proofErr w:type="spellEnd"/>
      <w:r w:rsidRPr="00581F7F">
        <w:rPr>
          <w:rFonts w:ascii="Times New Roman" w:hAnsi="Times New Roman" w:cs="Times New Roman"/>
          <w:sz w:val="24"/>
          <w:szCs w:val="24"/>
        </w:rPr>
        <w:t xml:space="preserve"> в дальнейшем «Арендатор», в лице ____________________________________</w:t>
      </w:r>
    </w:p>
    <w:p w:rsidR="00581F7F" w:rsidRPr="00581F7F" w:rsidRDefault="00581F7F" w:rsidP="00581F7F">
      <w:pPr>
        <w:spacing w:after="0"/>
        <w:jc w:val="both"/>
        <w:rPr>
          <w:rFonts w:ascii="Times New Roman" w:hAnsi="Times New Roman" w:cs="Times New Roman"/>
          <w:sz w:val="24"/>
          <w:szCs w:val="24"/>
        </w:rPr>
      </w:pPr>
      <w:r w:rsidRPr="00581F7F">
        <w:rPr>
          <w:rFonts w:ascii="Times New Roman" w:hAnsi="Times New Roman" w:cs="Times New Roman"/>
          <w:sz w:val="24"/>
          <w:szCs w:val="24"/>
        </w:rPr>
        <w:t>________________________________________________________________________________ с другой стороны,  заключили настоящий акт о нижеследующем:</w:t>
      </w:r>
    </w:p>
    <w:p w:rsidR="00581F7F" w:rsidRPr="00581F7F" w:rsidRDefault="00581F7F" w:rsidP="00581F7F">
      <w:pPr>
        <w:spacing w:after="0"/>
        <w:ind w:firstLine="555"/>
        <w:jc w:val="both"/>
        <w:rPr>
          <w:rFonts w:ascii="Times New Roman" w:hAnsi="Times New Roman" w:cs="Times New Roman"/>
          <w:sz w:val="24"/>
          <w:szCs w:val="24"/>
        </w:rPr>
      </w:pPr>
    </w:p>
    <w:p w:rsidR="00581F7F" w:rsidRPr="00581F7F" w:rsidRDefault="00581F7F" w:rsidP="00581F7F">
      <w:pPr>
        <w:numPr>
          <w:ilvl w:val="0"/>
          <w:numId w:val="9"/>
        </w:numPr>
        <w:tabs>
          <w:tab w:val="left" w:pos="360"/>
        </w:tabs>
        <w:suppressAutoHyphens/>
        <w:spacing w:after="0" w:line="240" w:lineRule="auto"/>
        <w:ind w:left="0"/>
        <w:jc w:val="both"/>
        <w:rPr>
          <w:rFonts w:ascii="Times New Roman" w:hAnsi="Times New Roman" w:cs="Times New Roman"/>
          <w:sz w:val="24"/>
          <w:szCs w:val="24"/>
        </w:rPr>
      </w:pPr>
      <w:r w:rsidRPr="00581F7F">
        <w:rPr>
          <w:rFonts w:ascii="Times New Roman" w:hAnsi="Times New Roman" w:cs="Times New Roman"/>
          <w:sz w:val="24"/>
          <w:szCs w:val="24"/>
        </w:rPr>
        <w:t xml:space="preserve">Арендодатель сдал, а Арендатор принял обусловленное договором аренды </w:t>
      </w:r>
      <w:proofErr w:type="gramStart"/>
      <w:r w:rsidRPr="00581F7F">
        <w:rPr>
          <w:rFonts w:ascii="Times New Roman" w:hAnsi="Times New Roman" w:cs="Times New Roman"/>
          <w:sz w:val="24"/>
          <w:szCs w:val="24"/>
        </w:rPr>
        <w:t>имущество</w:t>
      </w:r>
      <w:proofErr w:type="gramEnd"/>
      <w:r w:rsidRPr="00581F7F">
        <w:rPr>
          <w:rFonts w:ascii="Times New Roman" w:hAnsi="Times New Roman" w:cs="Times New Roman"/>
          <w:sz w:val="24"/>
          <w:szCs w:val="24"/>
        </w:rPr>
        <w:t xml:space="preserve"> расположенное по адресу: Курская область, Курчатовский район, п. им.К.Либкнехта, ул. </w:t>
      </w:r>
      <w:r w:rsidR="00644629">
        <w:rPr>
          <w:rFonts w:ascii="Times New Roman" w:hAnsi="Times New Roman" w:cs="Times New Roman"/>
          <w:sz w:val="24"/>
          <w:szCs w:val="24"/>
        </w:rPr>
        <w:t>Советская, напротив дома</w:t>
      </w:r>
      <w:r w:rsidRPr="00581F7F">
        <w:rPr>
          <w:rFonts w:ascii="Times New Roman" w:hAnsi="Times New Roman" w:cs="Times New Roman"/>
          <w:sz w:val="24"/>
          <w:szCs w:val="24"/>
        </w:rPr>
        <w:t xml:space="preserve"> </w:t>
      </w:r>
      <w:r w:rsidR="00644629">
        <w:rPr>
          <w:rFonts w:ascii="Times New Roman" w:hAnsi="Times New Roman" w:cs="Times New Roman"/>
          <w:sz w:val="24"/>
          <w:szCs w:val="24"/>
        </w:rPr>
        <w:t>7</w:t>
      </w:r>
      <w:r w:rsidRPr="00581F7F">
        <w:rPr>
          <w:rFonts w:ascii="Times New Roman" w:hAnsi="Times New Roman" w:cs="Times New Roman"/>
          <w:sz w:val="24"/>
          <w:szCs w:val="24"/>
        </w:rPr>
        <w:t>а.</w:t>
      </w:r>
    </w:p>
    <w:p w:rsidR="00581F7F" w:rsidRPr="00581F7F" w:rsidRDefault="00581F7F" w:rsidP="00581F7F">
      <w:pPr>
        <w:numPr>
          <w:ilvl w:val="0"/>
          <w:numId w:val="9"/>
        </w:numPr>
        <w:tabs>
          <w:tab w:val="left" w:pos="360"/>
        </w:tabs>
        <w:suppressAutoHyphens/>
        <w:spacing w:after="0" w:line="240" w:lineRule="auto"/>
        <w:ind w:left="0"/>
        <w:jc w:val="both"/>
        <w:rPr>
          <w:rFonts w:ascii="Times New Roman" w:hAnsi="Times New Roman" w:cs="Times New Roman"/>
          <w:sz w:val="24"/>
          <w:szCs w:val="24"/>
        </w:rPr>
      </w:pPr>
      <w:r w:rsidRPr="00581F7F">
        <w:rPr>
          <w:rFonts w:ascii="Times New Roman" w:hAnsi="Times New Roman" w:cs="Times New Roman"/>
          <w:sz w:val="24"/>
          <w:szCs w:val="24"/>
        </w:rPr>
        <w:t>При внешнем осмотре установлено, что имущество находится в удовлетворительном состоянии.</w:t>
      </w:r>
    </w:p>
    <w:p w:rsidR="00581F7F" w:rsidRPr="00581F7F" w:rsidRDefault="00581F7F" w:rsidP="00581F7F">
      <w:pPr>
        <w:numPr>
          <w:ilvl w:val="0"/>
          <w:numId w:val="9"/>
        </w:numPr>
        <w:tabs>
          <w:tab w:val="left" w:pos="360"/>
        </w:tabs>
        <w:suppressAutoHyphens/>
        <w:spacing w:after="0" w:line="240" w:lineRule="auto"/>
        <w:ind w:left="0"/>
        <w:jc w:val="both"/>
        <w:rPr>
          <w:rFonts w:ascii="Times New Roman" w:hAnsi="Times New Roman" w:cs="Times New Roman"/>
          <w:sz w:val="24"/>
          <w:szCs w:val="24"/>
        </w:rPr>
      </w:pPr>
      <w:r w:rsidRPr="00581F7F">
        <w:rPr>
          <w:rFonts w:ascii="Times New Roman" w:hAnsi="Times New Roman" w:cs="Times New Roman"/>
          <w:sz w:val="24"/>
          <w:szCs w:val="24"/>
        </w:rPr>
        <w:t xml:space="preserve"> Техническое состояние имущества в настоящем акте сторонами не устанавливается.</w:t>
      </w:r>
    </w:p>
    <w:p w:rsidR="00581F7F" w:rsidRPr="00581F7F" w:rsidRDefault="00581F7F" w:rsidP="00581F7F">
      <w:pPr>
        <w:spacing w:after="0"/>
        <w:jc w:val="both"/>
        <w:rPr>
          <w:rFonts w:ascii="Times New Roman" w:hAnsi="Times New Roman" w:cs="Times New Roman"/>
          <w:sz w:val="24"/>
          <w:szCs w:val="24"/>
        </w:rPr>
      </w:pPr>
    </w:p>
    <w:p w:rsidR="00581F7F" w:rsidRPr="00581F7F" w:rsidRDefault="00581F7F" w:rsidP="00581F7F">
      <w:pPr>
        <w:spacing w:after="0"/>
        <w:jc w:val="both"/>
        <w:rPr>
          <w:rFonts w:ascii="Times New Roman" w:hAnsi="Times New Roman" w:cs="Times New Roman"/>
          <w:sz w:val="24"/>
          <w:szCs w:val="24"/>
        </w:rPr>
      </w:pPr>
      <w:r w:rsidRPr="00581F7F">
        <w:rPr>
          <w:rFonts w:ascii="Times New Roman" w:hAnsi="Times New Roman" w:cs="Times New Roman"/>
          <w:sz w:val="24"/>
          <w:szCs w:val="24"/>
        </w:rPr>
        <w:tab/>
      </w:r>
      <w:r w:rsidRPr="00581F7F">
        <w:rPr>
          <w:rFonts w:ascii="Times New Roman" w:hAnsi="Times New Roman" w:cs="Times New Roman"/>
          <w:sz w:val="24"/>
          <w:szCs w:val="24"/>
        </w:rPr>
        <w:tab/>
      </w:r>
      <w:r w:rsidRPr="00581F7F">
        <w:rPr>
          <w:rFonts w:ascii="Times New Roman" w:hAnsi="Times New Roman" w:cs="Times New Roman"/>
          <w:sz w:val="24"/>
          <w:szCs w:val="24"/>
        </w:rPr>
        <w:tab/>
      </w:r>
    </w:p>
    <w:p w:rsidR="00581F7F" w:rsidRPr="00581F7F" w:rsidRDefault="00581F7F" w:rsidP="00581F7F">
      <w:pPr>
        <w:spacing w:after="0"/>
        <w:ind w:firstLine="555"/>
        <w:jc w:val="both"/>
        <w:rPr>
          <w:rFonts w:ascii="Times New Roman" w:hAnsi="Times New Roman" w:cs="Times New Roman"/>
          <w:sz w:val="24"/>
          <w:szCs w:val="24"/>
        </w:rPr>
      </w:pPr>
      <w:r w:rsidRPr="00581F7F">
        <w:rPr>
          <w:rFonts w:ascii="Times New Roman" w:hAnsi="Times New Roman" w:cs="Times New Roman"/>
          <w:sz w:val="24"/>
          <w:szCs w:val="24"/>
        </w:rPr>
        <w:t>Арендодатель                                                                                 Арендатор</w:t>
      </w:r>
    </w:p>
    <w:p w:rsidR="00581F7F" w:rsidRPr="00581F7F" w:rsidRDefault="00581F7F" w:rsidP="00581F7F">
      <w:pPr>
        <w:spacing w:after="0"/>
        <w:ind w:firstLine="555"/>
        <w:jc w:val="both"/>
        <w:rPr>
          <w:rFonts w:ascii="Times New Roman" w:hAnsi="Times New Roman" w:cs="Times New Roman"/>
          <w:sz w:val="24"/>
          <w:szCs w:val="24"/>
        </w:rPr>
      </w:pPr>
    </w:p>
    <w:p w:rsidR="00581F7F" w:rsidRPr="00581F7F" w:rsidRDefault="00581F7F" w:rsidP="00581F7F">
      <w:pPr>
        <w:spacing w:after="0"/>
        <w:ind w:firstLine="555"/>
        <w:jc w:val="both"/>
        <w:rPr>
          <w:rFonts w:ascii="Times New Roman" w:hAnsi="Times New Roman" w:cs="Times New Roman"/>
          <w:sz w:val="24"/>
          <w:szCs w:val="24"/>
        </w:rPr>
      </w:pPr>
      <w:r w:rsidRPr="00581F7F">
        <w:rPr>
          <w:rFonts w:ascii="Times New Roman" w:hAnsi="Times New Roman" w:cs="Times New Roman"/>
          <w:sz w:val="24"/>
          <w:szCs w:val="24"/>
        </w:rPr>
        <w:t xml:space="preserve">______________ А.М. </w:t>
      </w:r>
      <w:proofErr w:type="spellStart"/>
      <w:r w:rsidRPr="00581F7F">
        <w:rPr>
          <w:rFonts w:ascii="Times New Roman" w:hAnsi="Times New Roman" w:cs="Times New Roman"/>
          <w:sz w:val="24"/>
          <w:szCs w:val="24"/>
        </w:rPr>
        <w:t>Туточкин</w:t>
      </w:r>
      <w:proofErr w:type="spellEnd"/>
      <w:r w:rsidRPr="00581F7F">
        <w:rPr>
          <w:rFonts w:ascii="Times New Roman" w:hAnsi="Times New Roman" w:cs="Times New Roman"/>
          <w:sz w:val="24"/>
          <w:szCs w:val="24"/>
        </w:rPr>
        <w:t xml:space="preserve">                                        ____________________________</w:t>
      </w:r>
    </w:p>
    <w:p w:rsidR="00581F7F" w:rsidRDefault="00581F7F" w:rsidP="00581F7F">
      <w:pPr>
        <w:ind w:left="-360" w:hanging="360"/>
      </w:pPr>
    </w:p>
    <w:p w:rsidR="00877935" w:rsidRDefault="00877935"/>
    <w:sectPr w:rsidR="00877935" w:rsidSect="00581F7F">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7"/>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8"/>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b w:val="0"/>
        <w:bCs w:val="0"/>
      </w:rPr>
    </w:lvl>
    <w:lvl w:ilvl="1">
      <w:start w:val="1"/>
      <w:numFmt w:val="bullet"/>
      <w:lvlText w:val=""/>
      <w:lvlJc w:val="left"/>
      <w:pPr>
        <w:tabs>
          <w:tab w:val="num" w:pos="720"/>
        </w:tabs>
        <w:ind w:left="720" w:hanging="360"/>
      </w:pPr>
      <w:rPr>
        <w:rFonts w:ascii="Symbol" w:hAnsi="Symbol"/>
        <w:b w:val="0"/>
        <w:bCs w:val="0"/>
      </w:rPr>
    </w:lvl>
    <w:lvl w:ilvl="2">
      <w:start w:val="1"/>
      <w:numFmt w:val="bullet"/>
      <w:lvlText w:val=""/>
      <w:lvlJc w:val="left"/>
      <w:pPr>
        <w:tabs>
          <w:tab w:val="num" w:pos="1080"/>
        </w:tabs>
        <w:ind w:left="1080" w:hanging="360"/>
      </w:pPr>
      <w:rPr>
        <w:rFonts w:ascii="Symbol" w:hAnsi="Symbol"/>
        <w:b w:val="0"/>
        <w:bCs w:val="0"/>
      </w:rPr>
    </w:lvl>
    <w:lvl w:ilvl="3">
      <w:start w:val="1"/>
      <w:numFmt w:val="bullet"/>
      <w:lvlText w:val=""/>
      <w:lvlJc w:val="left"/>
      <w:pPr>
        <w:tabs>
          <w:tab w:val="num" w:pos="1440"/>
        </w:tabs>
        <w:ind w:left="1440" w:hanging="360"/>
      </w:pPr>
      <w:rPr>
        <w:rFonts w:ascii="Symbol" w:hAnsi="Symbol"/>
        <w:b w:val="0"/>
        <w:bCs w:val="0"/>
      </w:rPr>
    </w:lvl>
    <w:lvl w:ilvl="4">
      <w:start w:val="1"/>
      <w:numFmt w:val="bullet"/>
      <w:lvlText w:val=""/>
      <w:lvlJc w:val="left"/>
      <w:pPr>
        <w:tabs>
          <w:tab w:val="num" w:pos="1800"/>
        </w:tabs>
        <w:ind w:left="1800" w:hanging="360"/>
      </w:pPr>
      <w:rPr>
        <w:rFonts w:ascii="Symbol" w:hAnsi="Symbol"/>
        <w:b w:val="0"/>
        <w:bCs w:val="0"/>
      </w:rPr>
    </w:lvl>
    <w:lvl w:ilvl="5">
      <w:start w:val="1"/>
      <w:numFmt w:val="bullet"/>
      <w:lvlText w:val=""/>
      <w:lvlJc w:val="left"/>
      <w:pPr>
        <w:tabs>
          <w:tab w:val="num" w:pos="2160"/>
        </w:tabs>
        <w:ind w:left="2160" w:hanging="360"/>
      </w:pPr>
      <w:rPr>
        <w:rFonts w:ascii="Symbol" w:hAnsi="Symbol"/>
        <w:b w:val="0"/>
        <w:bCs w:val="0"/>
      </w:rPr>
    </w:lvl>
    <w:lvl w:ilvl="6">
      <w:start w:val="1"/>
      <w:numFmt w:val="bullet"/>
      <w:lvlText w:val=""/>
      <w:lvlJc w:val="left"/>
      <w:pPr>
        <w:tabs>
          <w:tab w:val="num" w:pos="2520"/>
        </w:tabs>
        <w:ind w:left="2520" w:hanging="360"/>
      </w:pPr>
      <w:rPr>
        <w:rFonts w:ascii="Symbol" w:hAnsi="Symbol"/>
        <w:b w:val="0"/>
        <w:bCs w:val="0"/>
      </w:rPr>
    </w:lvl>
    <w:lvl w:ilvl="7">
      <w:start w:val="1"/>
      <w:numFmt w:val="bullet"/>
      <w:lvlText w:val=""/>
      <w:lvlJc w:val="left"/>
      <w:pPr>
        <w:tabs>
          <w:tab w:val="num" w:pos="2880"/>
        </w:tabs>
        <w:ind w:left="2880" w:hanging="360"/>
      </w:pPr>
      <w:rPr>
        <w:rFonts w:ascii="Symbol" w:hAnsi="Symbol"/>
        <w:b w:val="0"/>
        <w:bCs w:val="0"/>
      </w:rPr>
    </w:lvl>
    <w:lvl w:ilvl="8">
      <w:start w:val="1"/>
      <w:numFmt w:val="bullet"/>
      <w:lvlText w:val=""/>
      <w:lvlJc w:val="left"/>
      <w:pPr>
        <w:tabs>
          <w:tab w:val="num" w:pos="3240"/>
        </w:tabs>
        <w:ind w:left="3240" w:hanging="360"/>
      </w:pPr>
      <w:rPr>
        <w:rFonts w:ascii="Symbol" w:hAnsi="Symbol"/>
        <w:b w:val="0"/>
        <w:b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81F7F"/>
    <w:rsid w:val="00141A31"/>
    <w:rsid w:val="001F48A0"/>
    <w:rsid w:val="002D2560"/>
    <w:rsid w:val="00581F7F"/>
    <w:rsid w:val="00584B2A"/>
    <w:rsid w:val="00644629"/>
    <w:rsid w:val="006E0F8E"/>
    <w:rsid w:val="00775AC9"/>
    <w:rsid w:val="00877935"/>
    <w:rsid w:val="008F6A93"/>
    <w:rsid w:val="00A56ED7"/>
    <w:rsid w:val="00BE1127"/>
    <w:rsid w:val="00CD1DFA"/>
    <w:rsid w:val="00CE69E3"/>
    <w:rsid w:val="00E0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E3"/>
  </w:style>
  <w:style w:type="paragraph" w:styleId="1">
    <w:name w:val="heading 1"/>
    <w:basedOn w:val="a"/>
    <w:next w:val="a"/>
    <w:link w:val="10"/>
    <w:qFormat/>
    <w:rsid w:val="00581F7F"/>
    <w:pPr>
      <w:keepNext/>
      <w:numPr>
        <w:numId w:val="1"/>
      </w:numPr>
      <w:suppressAutoHyphens/>
      <w:spacing w:after="0" w:line="240" w:lineRule="auto"/>
      <w:jc w:val="both"/>
      <w:outlineLvl w:val="0"/>
    </w:pPr>
    <w:rPr>
      <w:rFonts w:ascii="Times New Roman" w:eastAsia="Times New Roman" w:hAnsi="Times New Roman" w:cs="Times New Roman"/>
      <w:b/>
      <w:sz w:val="28"/>
      <w:szCs w:val="20"/>
      <w:u w:val="single"/>
      <w:lang w:eastAsia="ar-SA"/>
    </w:rPr>
  </w:style>
  <w:style w:type="paragraph" w:styleId="2">
    <w:name w:val="heading 2"/>
    <w:basedOn w:val="a"/>
    <w:next w:val="a"/>
    <w:link w:val="20"/>
    <w:qFormat/>
    <w:rsid w:val="00581F7F"/>
    <w:pPr>
      <w:keepNext/>
      <w:numPr>
        <w:ilvl w:val="1"/>
        <w:numId w:val="1"/>
      </w:numPr>
      <w:suppressAutoHyphens/>
      <w:spacing w:after="0" w:line="240" w:lineRule="auto"/>
      <w:jc w:val="both"/>
      <w:outlineLvl w:val="1"/>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F7F"/>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581F7F"/>
    <w:rPr>
      <w:rFonts w:ascii="Times New Roman" w:eastAsia="Times New Roman" w:hAnsi="Times New Roman" w:cs="Times New Roman"/>
      <w:sz w:val="24"/>
      <w:szCs w:val="24"/>
      <w:lang w:eastAsia="ar-SA"/>
    </w:rPr>
  </w:style>
  <w:style w:type="character" w:customStyle="1" w:styleId="a3">
    <w:name w:val="Основной текст с отступом Знак"/>
    <w:link w:val="a4"/>
    <w:semiHidden/>
    <w:locked/>
    <w:rsid w:val="00581F7F"/>
    <w:rPr>
      <w:sz w:val="24"/>
      <w:lang w:eastAsia="ar-SA"/>
    </w:rPr>
  </w:style>
  <w:style w:type="paragraph" w:styleId="a4">
    <w:name w:val="Body Text Indent"/>
    <w:basedOn w:val="a"/>
    <w:link w:val="a3"/>
    <w:semiHidden/>
    <w:rsid w:val="00581F7F"/>
    <w:pPr>
      <w:suppressAutoHyphens/>
      <w:spacing w:after="0" w:line="240" w:lineRule="auto"/>
      <w:ind w:firstLine="851"/>
      <w:jc w:val="both"/>
    </w:pPr>
    <w:rPr>
      <w:sz w:val="24"/>
      <w:lang w:eastAsia="ar-SA"/>
    </w:rPr>
  </w:style>
  <w:style w:type="character" w:customStyle="1" w:styleId="11">
    <w:name w:val="Основной текст с отступом Знак1"/>
    <w:basedOn w:val="a0"/>
    <w:link w:val="a4"/>
    <w:uiPriority w:val="99"/>
    <w:semiHidden/>
    <w:rsid w:val="00581F7F"/>
  </w:style>
  <w:style w:type="paragraph" w:customStyle="1" w:styleId="ConsPlusTitle">
    <w:name w:val="ConsPlusTitle"/>
    <w:rsid w:val="00581F7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581F7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81F7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5">
    <w:name w:val="Заголовок"/>
    <w:basedOn w:val="a"/>
    <w:next w:val="a6"/>
    <w:rsid w:val="00581F7F"/>
    <w:pPr>
      <w:keepNext/>
      <w:suppressAutoHyphens/>
      <w:spacing w:before="240" w:after="120" w:line="240" w:lineRule="auto"/>
    </w:pPr>
    <w:rPr>
      <w:rFonts w:ascii="Arial" w:eastAsia="DejaVu Sans" w:hAnsi="Arial" w:cs="DejaVu Sans"/>
      <w:sz w:val="28"/>
      <w:szCs w:val="28"/>
      <w:lang w:eastAsia="ar-SA"/>
    </w:rPr>
  </w:style>
  <w:style w:type="paragraph" w:styleId="a6">
    <w:name w:val="Body Text"/>
    <w:basedOn w:val="a"/>
    <w:link w:val="a7"/>
    <w:uiPriority w:val="99"/>
    <w:semiHidden/>
    <w:unhideWhenUsed/>
    <w:rsid w:val="00581F7F"/>
    <w:pPr>
      <w:spacing w:after="120"/>
    </w:pPr>
  </w:style>
  <w:style w:type="character" w:customStyle="1" w:styleId="a7">
    <w:name w:val="Основной текст Знак"/>
    <w:basedOn w:val="a0"/>
    <w:link w:val="a6"/>
    <w:uiPriority w:val="99"/>
    <w:semiHidden/>
    <w:rsid w:val="00581F7F"/>
  </w:style>
  <w:style w:type="table" w:styleId="a8">
    <w:name w:val="Table Grid"/>
    <w:basedOn w:val="a1"/>
    <w:uiPriority w:val="59"/>
    <w:rsid w:val="008F6A9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Gaponova</dc:creator>
  <cp:lastModifiedBy>Gaponova</cp:lastModifiedBy>
  <cp:revision>7</cp:revision>
  <cp:lastPrinted>2018-10-11T16:12:00Z</cp:lastPrinted>
  <dcterms:created xsi:type="dcterms:W3CDTF">2018-10-11T13:17:00Z</dcterms:created>
  <dcterms:modified xsi:type="dcterms:W3CDTF">2018-10-11T16:12:00Z</dcterms:modified>
</cp:coreProperties>
</file>