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04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490304">
        <w:rPr>
          <w:rFonts w:ascii="Times New Roman" w:hAnsi="Times New Roman" w:cs="Times New Roman"/>
          <w:b/>
          <w:sz w:val="32"/>
        </w:rPr>
        <w:t xml:space="preserve">Отчет </w:t>
      </w:r>
    </w:p>
    <w:p w:rsidR="00490304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90304">
        <w:rPr>
          <w:rFonts w:ascii="Times New Roman" w:hAnsi="Times New Roman" w:cs="Times New Roman"/>
          <w:b/>
          <w:sz w:val="32"/>
        </w:rPr>
        <w:t xml:space="preserve">о деятельности Администрации и Главы поселка </w:t>
      </w:r>
    </w:p>
    <w:p w:rsidR="000817A9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490304">
        <w:rPr>
          <w:rFonts w:ascii="Times New Roman" w:hAnsi="Times New Roman" w:cs="Times New Roman"/>
          <w:b/>
          <w:sz w:val="32"/>
        </w:rPr>
        <w:t>имени К.Либкнехта за 20</w:t>
      </w:r>
      <w:r w:rsidR="006F1F3B">
        <w:rPr>
          <w:rFonts w:ascii="Times New Roman" w:hAnsi="Times New Roman" w:cs="Times New Roman"/>
          <w:b/>
          <w:sz w:val="32"/>
        </w:rPr>
        <w:t>2</w:t>
      </w:r>
      <w:r w:rsidR="000E4161">
        <w:rPr>
          <w:rFonts w:ascii="Times New Roman" w:hAnsi="Times New Roman" w:cs="Times New Roman"/>
          <w:b/>
          <w:sz w:val="32"/>
        </w:rPr>
        <w:t>2</w:t>
      </w:r>
      <w:r w:rsidRPr="00490304">
        <w:rPr>
          <w:rFonts w:ascii="Times New Roman" w:hAnsi="Times New Roman" w:cs="Times New Roman"/>
          <w:b/>
          <w:sz w:val="32"/>
        </w:rPr>
        <w:t xml:space="preserve"> год.</w:t>
      </w:r>
    </w:p>
    <w:p w:rsidR="00490304" w:rsidRPr="00890E2B" w:rsidRDefault="00490304" w:rsidP="004903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</w:rPr>
      </w:pPr>
    </w:p>
    <w:p w:rsidR="00C71AC3" w:rsidRDefault="00594A4D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E2B">
        <w:rPr>
          <w:rFonts w:ascii="Times New Roman" w:hAnsi="Times New Roman" w:cs="Times New Roman"/>
          <w:sz w:val="28"/>
        </w:rPr>
        <w:t xml:space="preserve">С целью </w:t>
      </w:r>
      <w:r>
        <w:rPr>
          <w:rFonts w:ascii="Times New Roman" w:hAnsi="Times New Roman" w:cs="Times New Roman"/>
          <w:sz w:val="28"/>
        </w:rPr>
        <w:t>обеспечения социально-экономического развития поселка реализации</w:t>
      </w:r>
      <w:r w:rsidRPr="00890E2B">
        <w:rPr>
          <w:rFonts w:ascii="Times New Roman" w:hAnsi="Times New Roman" w:cs="Times New Roman"/>
          <w:sz w:val="28"/>
        </w:rPr>
        <w:t xml:space="preserve"> перспективных планов администрация поселка </w:t>
      </w:r>
      <w:r w:rsidR="00AD2EA0">
        <w:rPr>
          <w:rFonts w:ascii="Times New Roman" w:hAnsi="Times New Roman" w:cs="Times New Roman"/>
          <w:sz w:val="28"/>
        </w:rPr>
        <w:t xml:space="preserve">ежегодные отчеты о деятельности Администрации и Главы поселка стали традиционны и несут понимание </w:t>
      </w:r>
      <w:r w:rsidR="00AD2EA0" w:rsidRPr="00890E2B">
        <w:rPr>
          <w:rFonts w:ascii="Times New Roman" w:hAnsi="Times New Roman" w:cs="Times New Roman"/>
          <w:sz w:val="28"/>
        </w:rPr>
        <w:t>важност</w:t>
      </w:r>
      <w:r w:rsidR="00AD2EA0">
        <w:rPr>
          <w:rFonts w:ascii="Times New Roman" w:hAnsi="Times New Roman" w:cs="Times New Roman"/>
          <w:sz w:val="28"/>
        </w:rPr>
        <w:t>и</w:t>
      </w:r>
      <w:r w:rsidR="00AD2EA0" w:rsidRPr="00890E2B">
        <w:rPr>
          <w:rFonts w:ascii="Times New Roman" w:hAnsi="Times New Roman" w:cs="Times New Roman"/>
          <w:sz w:val="28"/>
        </w:rPr>
        <w:t xml:space="preserve"> владения населением поселка корректной и действительной информацией</w:t>
      </w:r>
      <w:r w:rsidR="001B603B">
        <w:rPr>
          <w:rFonts w:ascii="Times New Roman" w:hAnsi="Times New Roman" w:cs="Times New Roman"/>
          <w:sz w:val="28"/>
        </w:rPr>
        <w:t>.</w:t>
      </w:r>
      <w:r w:rsidR="00AD2EA0" w:rsidRPr="00890E2B">
        <w:rPr>
          <w:rFonts w:ascii="Times New Roman" w:hAnsi="Times New Roman" w:cs="Times New Roman"/>
          <w:sz w:val="28"/>
        </w:rPr>
        <w:t xml:space="preserve"> </w:t>
      </w:r>
      <w:r w:rsidR="00AD2EA0">
        <w:rPr>
          <w:rFonts w:ascii="Times New Roman" w:hAnsi="Times New Roman" w:cs="Times New Roman"/>
          <w:sz w:val="28"/>
        </w:rPr>
        <w:t>Администраци</w:t>
      </w:r>
      <w:r w:rsidR="00C71AC3">
        <w:rPr>
          <w:rFonts w:ascii="Times New Roman" w:hAnsi="Times New Roman" w:cs="Times New Roman"/>
          <w:sz w:val="28"/>
        </w:rPr>
        <w:t>ей</w:t>
      </w:r>
      <w:r w:rsidR="00AD2EA0">
        <w:rPr>
          <w:rFonts w:ascii="Times New Roman" w:hAnsi="Times New Roman" w:cs="Times New Roman"/>
          <w:sz w:val="28"/>
        </w:rPr>
        <w:t xml:space="preserve"> поселка </w:t>
      </w:r>
      <w:r>
        <w:rPr>
          <w:rFonts w:ascii="Times New Roman" w:hAnsi="Times New Roman" w:cs="Times New Roman"/>
          <w:sz w:val="28"/>
        </w:rPr>
        <w:t>в 20</w:t>
      </w:r>
      <w:r w:rsidR="006F1F3B">
        <w:rPr>
          <w:rFonts w:ascii="Times New Roman" w:hAnsi="Times New Roman" w:cs="Times New Roman"/>
          <w:sz w:val="28"/>
        </w:rPr>
        <w:t>2</w:t>
      </w:r>
      <w:r w:rsidR="000E4161">
        <w:rPr>
          <w:rFonts w:ascii="Times New Roman" w:hAnsi="Times New Roman" w:cs="Times New Roman"/>
          <w:sz w:val="28"/>
        </w:rPr>
        <w:t>2</w:t>
      </w:r>
      <w:r w:rsidR="00AD2EA0">
        <w:rPr>
          <w:rFonts w:ascii="Times New Roman" w:hAnsi="Times New Roman" w:cs="Times New Roman"/>
          <w:sz w:val="28"/>
        </w:rPr>
        <w:t xml:space="preserve"> году</w:t>
      </w:r>
      <w:r w:rsidRPr="00890E2B">
        <w:rPr>
          <w:rFonts w:ascii="Times New Roman" w:hAnsi="Times New Roman" w:cs="Times New Roman"/>
          <w:sz w:val="28"/>
        </w:rPr>
        <w:t xml:space="preserve"> </w:t>
      </w:r>
      <w:r w:rsidR="00C71AC3">
        <w:rPr>
          <w:rFonts w:ascii="Times New Roman" w:hAnsi="Times New Roman" w:cs="Times New Roman"/>
          <w:sz w:val="28"/>
        </w:rPr>
        <w:t>п</w:t>
      </w:r>
      <w:r w:rsidRPr="00890E2B">
        <w:rPr>
          <w:rFonts w:ascii="Times New Roman" w:hAnsi="Times New Roman" w:cs="Times New Roman"/>
          <w:sz w:val="28"/>
        </w:rPr>
        <w:t>одготовлено и проведено 1</w:t>
      </w:r>
      <w:r w:rsidR="000E4161">
        <w:rPr>
          <w:rFonts w:ascii="Times New Roman" w:hAnsi="Times New Roman" w:cs="Times New Roman"/>
          <w:sz w:val="28"/>
        </w:rPr>
        <w:t>4</w:t>
      </w:r>
      <w:r w:rsidRPr="00890E2B">
        <w:rPr>
          <w:rFonts w:ascii="Times New Roman" w:hAnsi="Times New Roman" w:cs="Times New Roman"/>
          <w:sz w:val="28"/>
        </w:rPr>
        <w:t xml:space="preserve"> заседаний Собрания депутатов поселка, на которых принято </w:t>
      </w:r>
      <w:r w:rsidR="000E4161">
        <w:rPr>
          <w:rFonts w:ascii="Times New Roman" w:hAnsi="Times New Roman" w:cs="Times New Roman"/>
          <w:sz w:val="28"/>
        </w:rPr>
        <w:t>62</w:t>
      </w:r>
      <w:r w:rsidRPr="00890E2B">
        <w:rPr>
          <w:rFonts w:ascii="Times New Roman" w:hAnsi="Times New Roman" w:cs="Times New Roman"/>
          <w:sz w:val="28"/>
        </w:rPr>
        <w:t xml:space="preserve"> нормативных </w:t>
      </w:r>
      <w:proofErr w:type="gramStart"/>
      <w:r w:rsidRPr="00890E2B">
        <w:rPr>
          <w:rFonts w:ascii="Times New Roman" w:hAnsi="Times New Roman" w:cs="Times New Roman"/>
          <w:sz w:val="28"/>
        </w:rPr>
        <w:t>акт</w:t>
      </w:r>
      <w:r>
        <w:rPr>
          <w:rFonts w:ascii="Times New Roman" w:hAnsi="Times New Roman" w:cs="Times New Roman"/>
          <w:sz w:val="28"/>
        </w:rPr>
        <w:t>а</w:t>
      </w:r>
      <w:proofErr w:type="gramEnd"/>
      <w:r w:rsidRPr="00890E2B">
        <w:rPr>
          <w:rFonts w:ascii="Times New Roman" w:hAnsi="Times New Roman" w:cs="Times New Roman"/>
          <w:sz w:val="28"/>
        </w:rPr>
        <w:t xml:space="preserve"> </w:t>
      </w:r>
      <w:r w:rsidR="000E4161">
        <w:rPr>
          <w:rFonts w:ascii="Times New Roman" w:hAnsi="Times New Roman" w:cs="Times New Roman"/>
          <w:sz w:val="28"/>
        </w:rPr>
        <w:t xml:space="preserve">в том числе </w:t>
      </w:r>
      <w:r w:rsidRPr="00890E2B">
        <w:rPr>
          <w:rFonts w:ascii="Times New Roman" w:hAnsi="Times New Roman" w:cs="Times New Roman"/>
          <w:sz w:val="28"/>
        </w:rPr>
        <w:t>по вопросам муниципального имущества</w:t>
      </w:r>
      <w:r w:rsidR="000E4161">
        <w:rPr>
          <w:rFonts w:ascii="Times New Roman" w:hAnsi="Times New Roman" w:cs="Times New Roman"/>
          <w:sz w:val="28"/>
        </w:rPr>
        <w:t xml:space="preserve"> и </w:t>
      </w:r>
      <w:r w:rsidRPr="00890E2B">
        <w:rPr>
          <w:rFonts w:ascii="Times New Roman" w:hAnsi="Times New Roman" w:cs="Times New Roman"/>
          <w:sz w:val="28"/>
        </w:rPr>
        <w:t xml:space="preserve"> социально-экономического развития поселка. </w:t>
      </w:r>
      <w:r w:rsidR="00C71AC3">
        <w:rPr>
          <w:rFonts w:ascii="Times New Roman" w:hAnsi="Times New Roman" w:cs="Times New Roman"/>
          <w:sz w:val="28"/>
        </w:rPr>
        <w:t>И</w:t>
      </w:r>
      <w:r w:rsidRPr="00890E2B">
        <w:rPr>
          <w:rFonts w:ascii="Times New Roman" w:hAnsi="Times New Roman" w:cs="Times New Roman"/>
          <w:sz w:val="28"/>
        </w:rPr>
        <w:t xml:space="preserve">здано </w:t>
      </w:r>
      <w:r w:rsidR="000E4161">
        <w:rPr>
          <w:rFonts w:ascii="Times New Roman" w:hAnsi="Times New Roman" w:cs="Times New Roman"/>
          <w:sz w:val="28"/>
        </w:rPr>
        <w:t>380</w:t>
      </w:r>
      <w:r w:rsidRPr="00890E2B">
        <w:rPr>
          <w:rFonts w:ascii="Times New Roman" w:hAnsi="Times New Roman" w:cs="Times New Roman"/>
          <w:sz w:val="28"/>
        </w:rPr>
        <w:t xml:space="preserve"> постановлений регулирующих основные насущные воп</w:t>
      </w:r>
      <w:r>
        <w:rPr>
          <w:rFonts w:ascii="Times New Roman" w:hAnsi="Times New Roman" w:cs="Times New Roman"/>
          <w:sz w:val="28"/>
        </w:rPr>
        <w:t xml:space="preserve">росы жизнедеятельности поселка, направленные на социально-экономическое развитие. </w:t>
      </w:r>
    </w:p>
    <w:p w:rsidR="00C71AC3" w:rsidRDefault="00594A4D" w:rsidP="0089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своевременного информирования населения вся действительная информация о работе в поселке, реализации планов размещается на</w:t>
      </w:r>
      <w:r w:rsidR="00C71AC3">
        <w:rPr>
          <w:rFonts w:ascii="Times New Roman" w:hAnsi="Times New Roman" w:cs="Times New Roman"/>
          <w:sz w:val="28"/>
        </w:rPr>
        <w:t xml:space="preserve"> интернет ресурсах, в</w:t>
      </w:r>
      <w:r w:rsidR="00490304" w:rsidRPr="00890E2B">
        <w:rPr>
          <w:rFonts w:ascii="Times New Roman" w:hAnsi="Times New Roman" w:cs="Times New Roman"/>
          <w:sz w:val="28"/>
        </w:rPr>
        <w:t xml:space="preserve"> «Муниципальном вестнике», районных и областных СМИ. </w:t>
      </w:r>
    </w:p>
    <w:p w:rsidR="006F1F3B" w:rsidRDefault="00890E2B" w:rsidP="00C7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0E2B">
        <w:rPr>
          <w:rFonts w:ascii="Times New Roman" w:hAnsi="Times New Roman" w:cs="Times New Roman"/>
          <w:sz w:val="28"/>
        </w:rPr>
        <w:t>В 20</w:t>
      </w:r>
      <w:r w:rsidR="006F1F3B">
        <w:rPr>
          <w:rFonts w:ascii="Times New Roman" w:hAnsi="Times New Roman" w:cs="Times New Roman"/>
          <w:sz w:val="28"/>
        </w:rPr>
        <w:t>2</w:t>
      </w:r>
      <w:r w:rsidR="000E4161">
        <w:rPr>
          <w:rFonts w:ascii="Times New Roman" w:hAnsi="Times New Roman" w:cs="Times New Roman"/>
          <w:sz w:val="28"/>
        </w:rPr>
        <w:t>2</w:t>
      </w:r>
      <w:r w:rsidRPr="00890E2B">
        <w:rPr>
          <w:rFonts w:ascii="Times New Roman" w:hAnsi="Times New Roman" w:cs="Times New Roman"/>
          <w:sz w:val="28"/>
        </w:rPr>
        <w:t xml:space="preserve"> году в администрацию поселка поступило</w:t>
      </w:r>
      <w:r w:rsidR="00F56CA4">
        <w:rPr>
          <w:rFonts w:ascii="Times New Roman" w:hAnsi="Times New Roman" w:cs="Times New Roman"/>
          <w:sz w:val="28"/>
        </w:rPr>
        <w:t xml:space="preserve"> </w:t>
      </w:r>
      <w:r w:rsidR="00DC7E77" w:rsidRPr="00DB324D">
        <w:rPr>
          <w:rFonts w:ascii="Times New Roman" w:hAnsi="Times New Roman" w:cs="Times New Roman"/>
          <w:color w:val="000000" w:themeColor="text1"/>
          <w:sz w:val="28"/>
        </w:rPr>
        <w:t>1</w:t>
      </w:r>
      <w:r w:rsidR="006F1F3B">
        <w:rPr>
          <w:rFonts w:ascii="Times New Roman" w:hAnsi="Times New Roman" w:cs="Times New Roman"/>
          <w:color w:val="000000" w:themeColor="text1"/>
          <w:sz w:val="28"/>
        </w:rPr>
        <w:t>8</w:t>
      </w:r>
      <w:r w:rsidR="005F04EE">
        <w:rPr>
          <w:rFonts w:ascii="Times New Roman" w:hAnsi="Times New Roman" w:cs="Times New Roman"/>
          <w:color w:val="000000" w:themeColor="text1"/>
          <w:sz w:val="28"/>
        </w:rPr>
        <w:t>0</w:t>
      </w:r>
      <w:r w:rsidR="00DC7E77">
        <w:rPr>
          <w:rFonts w:ascii="Times New Roman" w:hAnsi="Times New Roman" w:cs="Times New Roman"/>
          <w:sz w:val="28"/>
        </w:rPr>
        <w:t xml:space="preserve"> письменных</w:t>
      </w:r>
      <w:r w:rsidRPr="00890E2B">
        <w:rPr>
          <w:rFonts w:ascii="Times New Roman" w:hAnsi="Times New Roman" w:cs="Times New Roman"/>
          <w:sz w:val="28"/>
        </w:rPr>
        <w:t xml:space="preserve"> обращени</w:t>
      </w:r>
      <w:r w:rsidR="00DC7E77">
        <w:rPr>
          <w:rFonts w:ascii="Times New Roman" w:hAnsi="Times New Roman" w:cs="Times New Roman"/>
          <w:sz w:val="28"/>
        </w:rPr>
        <w:t>й</w:t>
      </w:r>
      <w:r w:rsidRPr="00890E2B">
        <w:rPr>
          <w:rFonts w:ascii="Times New Roman" w:hAnsi="Times New Roman" w:cs="Times New Roman"/>
          <w:sz w:val="28"/>
        </w:rPr>
        <w:t xml:space="preserve"> от граждан, в основном эти вопросы касаются </w:t>
      </w:r>
      <w:r w:rsidR="00655625" w:rsidRPr="00890E2B">
        <w:rPr>
          <w:rFonts w:ascii="Times New Roman" w:hAnsi="Times New Roman" w:cs="Times New Roman"/>
          <w:sz w:val="28"/>
        </w:rPr>
        <w:t>сферы услуг и ЖКХ</w:t>
      </w:r>
      <w:r w:rsidR="00655625">
        <w:rPr>
          <w:rFonts w:ascii="Times New Roman" w:hAnsi="Times New Roman" w:cs="Times New Roman"/>
          <w:sz w:val="28"/>
        </w:rPr>
        <w:t>,</w:t>
      </w:r>
      <w:r w:rsidR="00655625" w:rsidRPr="00890E2B">
        <w:rPr>
          <w:rFonts w:ascii="Times New Roman" w:hAnsi="Times New Roman" w:cs="Times New Roman"/>
          <w:sz w:val="28"/>
        </w:rPr>
        <w:t xml:space="preserve"> </w:t>
      </w:r>
      <w:r w:rsidRPr="00890E2B">
        <w:rPr>
          <w:rFonts w:ascii="Times New Roman" w:hAnsi="Times New Roman" w:cs="Times New Roman"/>
          <w:sz w:val="28"/>
        </w:rPr>
        <w:t xml:space="preserve">благоустройства территории поселка, </w:t>
      </w:r>
      <w:r w:rsidR="00655625">
        <w:rPr>
          <w:rFonts w:ascii="Times New Roman" w:hAnsi="Times New Roman" w:cs="Times New Roman"/>
          <w:sz w:val="28"/>
        </w:rPr>
        <w:t xml:space="preserve">содержания животных, </w:t>
      </w:r>
      <w:r w:rsidRPr="00890E2B">
        <w:rPr>
          <w:rFonts w:ascii="Times New Roman" w:hAnsi="Times New Roman" w:cs="Times New Roman"/>
          <w:sz w:val="28"/>
        </w:rPr>
        <w:t>обеспечения жил</w:t>
      </w:r>
      <w:r w:rsidR="002E7EF7">
        <w:rPr>
          <w:rFonts w:ascii="Times New Roman" w:hAnsi="Times New Roman" w:cs="Times New Roman"/>
          <w:sz w:val="28"/>
        </w:rPr>
        <w:t xml:space="preserve">ьем и др. </w:t>
      </w:r>
      <w:r w:rsidR="005F04EE">
        <w:rPr>
          <w:rFonts w:ascii="Times New Roman" w:hAnsi="Times New Roman" w:cs="Times New Roman"/>
          <w:sz w:val="28"/>
        </w:rPr>
        <w:t>Ж</w:t>
      </w:r>
      <w:r w:rsidRPr="00890E2B">
        <w:rPr>
          <w:rFonts w:ascii="Times New Roman" w:hAnsi="Times New Roman" w:cs="Times New Roman"/>
          <w:sz w:val="28"/>
        </w:rPr>
        <w:t xml:space="preserve">ители </w:t>
      </w:r>
      <w:r w:rsidR="005F6FE6" w:rsidRPr="00890E2B">
        <w:rPr>
          <w:rFonts w:ascii="Times New Roman" w:hAnsi="Times New Roman" w:cs="Times New Roman"/>
          <w:sz w:val="28"/>
        </w:rPr>
        <w:t>так</w:t>
      </w:r>
      <w:r w:rsidR="005F6FE6">
        <w:rPr>
          <w:rFonts w:ascii="Times New Roman" w:hAnsi="Times New Roman" w:cs="Times New Roman"/>
          <w:sz w:val="28"/>
        </w:rPr>
        <w:t xml:space="preserve">же </w:t>
      </w:r>
      <w:r w:rsidR="006F1F3B">
        <w:rPr>
          <w:rFonts w:ascii="Times New Roman" w:hAnsi="Times New Roman" w:cs="Times New Roman"/>
          <w:sz w:val="28"/>
        </w:rPr>
        <w:t xml:space="preserve">активно </w:t>
      </w:r>
      <w:r w:rsidRPr="00890E2B">
        <w:rPr>
          <w:rFonts w:ascii="Times New Roman" w:hAnsi="Times New Roman" w:cs="Times New Roman"/>
          <w:sz w:val="28"/>
        </w:rPr>
        <w:t>использ</w:t>
      </w:r>
      <w:r w:rsidR="005F6FE6">
        <w:rPr>
          <w:rFonts w:ascii="Times New Roman" w:hAnsi="Times New Roman" w:cs="Times New Roman"/>
          <w:sz w:val="28"/>
        </w:rPr>
        <w:t>уют</w:t>
      </w:r>
      <w:r w:rsidRPr="00890E2B">
        <w:rPr>
          <w:rFonts w:ascii="Times New Roman" w:hAnsi="Times New Roman" w:cs="Times New Roman"/>
          <w:sz w:val="28"/>
        </w:rPr>
        <w:t xml:space="preserve"> </w:t>
      </w:r>
      <w:r w:rsidR="00C71AC3">
        <w:rPr>
          <w:rFonts w:ascii="Times New Roman" w:hAnsi="Times New Roman" w:cs="Times New Roman"/>
          <w:sz w:val="28"/>
        </w:rPr>
        <w:t xml:space="preserve">электронную форму обращения. </w:t>
      </w:r>
    </w:p>
    <w:p w:rsidR="00890E2B" w:rsidRDefault="00655625" w:rsidP="00C7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Ежегодно </w:t>
      </w:r>
      <w:r w:rsidRPr="00890E2B">
        <w:rPr>
          <w:rFonts w:ascii="Times New Roman" w:hAnsi="Times New Roman" w:cs="Times New Roman"/>
          <w:sz w:val="28"/>
        </w:rPr>
        <w:t>вырас</w:t>
      </w:r>
      <w:r>
        <w:rPr>
          <w:rFonts w:ascii="Times New Roman" w:hAnsi="Times New Roman" w:cs="Times New Roman"/>
          <w:sz w:val="28"/>
        </w:rPr>
        <w:t>тает</w:t>
      </w:r>
      <w:r w:rsidR="00890E2B" w:rsidRPr="00890E2B">
        <w:rPr>
          <w:rFonts w:ascii="Times New Roman" w:hAnsi="Times New Roman" w:cs="Times New Roman"/>
          <w:sz w:val="28"/>
        </w:rPr>
        <w:t xml:space="preserve"> количество поступающей корреспонденции, в том числе требующей </w:t>
      </w:r>
      <w:r w:rsidR="00890E2B" w:rsidRPr="00655625">
        <w:rPr>
          <w:rFonts w:ascii="Times New Roman" w:hAnsi="Times New Roman" w:cs="Times New Roman"/>
          <w:sz w:val="28"/>
          <w:u w:val="single"/>
        </w:rPr>
        <w:t xml:space="preserve">незамедлительных </w:t>
      </w:r>
      <w:r w:rsidR="00890E2B" w:rsidRPr="00890E2B">
        <w:rPr>
          <w:rFonts w:ascii="Times New Roman" w:hAnsi="Times New Roman" w:cs="Times New Roman"/>
          <w:sz w:val="28"/>
        </w:rPr>
        <w:t>ответов.</w:t>
      </w:r>
      <w:r w:rsidR="00DC7E77">
        <w:rPr>
          <w:rFonts w:ascii="Times New Roman" w:hAnsi="Times New Roman" w:cs="Times New Roman"/>
          <w:sz w:val="28"/>
        </w:rPr>
        <w:t xml:space="preserve"> </w:t>
      </w:r>
    </w:p>
    <w:p w:rsidR="00890E2B" w:rsidRDefault="00890E2B" w:rsidP="006F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20</w:t>
      </w:r>
      <w:r w:rsidR="006F1F3B">
        <w:rPr>
          <w:rFonts w:ascii="Times New Roman" w:hAnsi="Times New Roman" w:cs="Times New Roman"/>
          <w:sz w:val="28"/>
        </w:rPr>
        <w:t>2</w:t>
      </w:r>
      <w:r w:rsidR="0065562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году </w:t>
      </w:r>
      <w:r w:rsidR="00DC7E77">
        <w:rPr>
          <w:rFonts w:ascii="Times New Roman" w:hAnsi="Times New Roman" w:cs="Times New Roman"/>
          <w:sz w:val="28"/>
        </w:rPr>
        <w:t xml:space="preserve">продолжилась работа по </w:t>
      </w:r>
      <w:r>
        <w:rPr>
          <w:rFonts w:ascii="Times New Roman" w:hAnsi="Times New Roman" w:cs="Times New Roman"/>
          <w:sz w:val="28"/>
        </w:rPr>
        <w:t>проведени</w:t>
      </w:r>
      <w:r w:rsidR="00DC7E77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встреч и сходов граждан по вопросам предупреждения терроризма и правонарушений, противопожарной безопасности, содержанию придомовых территорий, также активизировалась работа с лицами из «группы риска» в целях предотвращения самогоноварения, злоупотребления алкоголем и наркотиками, воспитание несовершеннолетних, профилактике в неблагополучных семьях, с этой целью проводились, в том числе, и массовые подворные обходы.</w:t>
      </w:r>
      <w:proofErr w:type="gramEnd"/>
    </w:p>
    <w:p w:rsidR="00DC7E77" w:rsidRPr="00DC7E77" w:rsidRDefault="00DC7E77" w:rsidP="00DC7E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 w:rsidRPr="00102DA1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>Дорожное</w:t>
      </w:r>
      <w:r w:rsidRPr="00DC7E77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строительство:</w:t>
      </w:r>
    </w:p>
    <w:p w:rsidR="005F6FE6" w:rsidRPr="00D1257B" w:rsidRDefault="005F6FE6" w:rsidP="005F6F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color w:val="000000"/>
          <w:sz w:val="28"/>
          <w:szCs w:val="24"/>
        </w:rPr>
        <w:t>В поселке 40 дорог, протяженностью 36,1 км</w:t>
      </w:r>
      <w:proofErr w:type="gramStart"/>
      <w:r w:rsidRPr="00DC7E77"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proofErr w:type="gramEnd"/>
      <w:r w:rsidRPr="00DC7E77">
        <w:rPr>
          <w:rFonts w:ascii="Times New Roman" w:hAnsi="Times New Roman" w:cs="Times New Roman"/>
          <w:color w:val="000000"/>
          <w:sz w:val="28"/>
          <w:szCs w:val="24"/>
        </w:rPr>
        <w:t xml:space="preserve">в том числе грунтовых дорог 18. Оформлено в </w:t>
      </w:r>
      <w:proofErr w:type="gramStart"/>
      <w:r w:rsidRPr="00DC7E77"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proofErr w:type="gramEnd"/>
      <w:r w:rsidRPr="00DC7E77">
        <w:rPr>
          <w:rFonts w:ascii="Times New Roman" w:hAnsi="Times New Roman" w:cs="Times New Roman"/>
          <w:color w:val="000000"/>
          <w:sz w:val="28"/>
          <w:szCs w:val="24"/>
        </w:rPr>
        <w:t xml:space="preserve"> собственность – 22 дороги с твердым покрытием. </w:t>
      </w:r>
      <w:r>
        <w:rPr>
          <w:rFonts w:ascii="Times New Roman" w:hAnsi="Times New Roman" w:cs="Times New Roman"/>
          <w:sz w:val="28"/>
          <w:szCs w:val="24"/>
        </w:rPr>
        <w:t xml:space="preserve">Администрацией поселка своевременно проводились все действия с целью содержания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дорог, в том числе и в осенне-зимний период. </w:t>
      </w:r>
    </w:p>
    <w:p w:rsidR="005F6FE6" w:rsidRPr="005F6FE6" w:rsidRDefault="005F6FE6" w:rsidP="005F6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5F6FE6">
        <w:rPr>
          <w:rFonts w:ascii="Times New Roman" w:hAnsi="Times New Roman" w:cs="Times New Roman"/>
          <w:b/>
          <w:i/>
          <w:sz w:val="28"/>
          <w:szCs w:val="24"/>
        </w:rPr>
        <w:t>В 2022 году поступления доходов в дорожный фонд поселка за счет акцизов на бензин составили 1 338,1 тыс.</w:t>
      </w:r>
      <w:r w:rsidR="00BA423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5F6FE6">
        <w:rPr>
          <w:rFonts w:ascii="Times New Roman" w:hAnsi="Times New Roman" w:cs="Times New Roman"/>
          <w:b/>
          <w:i/>
          <w:sz w:val="28"/>
          <w:szCs w:val="24"/>
        </w:rPr>
        <w:t xml:space="preserve">руб. </w:t>
      </w:r>
    </w:p>
    <w:p w:rsidR="005F6FE6" w:rsidRPr="005F6FE6" w:rsidRDefault="005F6FE6" w:rsidP="005F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6FE6">
        <w:rPr>
          <w:rFonts w:ascii="Times New Roman" w:hAnsi="Times New Roman" w:cs="Times New Roman"/>
          <w:sz w:val="28"/>
          <w:szCs w:val="24"/>
        </w:rPr>
        <w:t xml:space="preserve">Дополнительно на ремонт дорог и заключение </w:t>
      </w:r>
      <w:proofErr w:type="spellStart"/>
      <w:r w:rsidRPr="005F6FE6">
        <w:rPr>
          <w:rFonts w:ascii="Times New Roman" w:hAnsi="Times New Roman" w:cs="Times New Roman"/>
          <w:sz w:val="28"/>
          <w:szCs w:val="24"/>
        </w:rPr>
        <w:t>энерголизингового</w:t>
      </w:r>
      <w:proofErr w:type="spellEnd"/>
      <w:r w:rsidRPr="005F6FE6">
        <w:rPr>
          <w:rFonts w:ascii="Times New Roman" w:hAnsi="Times New Roman" w:cs="Times New Roman"/>
          <w:sz w:val="28"/>
          <w:szCs w:val="24"/>
        </w:rPr>
        <w:t xml:space="preserve"> контракта и ремонт дороги по ул.</w:t>
      </w:r>
      <w:r w:rsidR="00BA4238">
        <w:rPr>
          <w:rFonts w:ascii="Times New Roman" w:hAnsi="Times New Roman" w:cs="Times New Roman"/>
          <w:sz w:val="28"/>
          <w:szCs w:val="24"/>
        </w:rPr>
        <w:t xml:space="preserve"> </w:t>
      </w:r>
      <w:r w:rsidRPr="005F6FE6">
        <w:rPr>
          <w:rFonts w:ascii="Times New Roman" w:hAnsi="Times New Roman" w:cs="Times New Roman"/>
          <w:sz w:val="28"/>
          <w:szCs w:val="24"/>
        </w:rPr>
        <w:t xml:space="preserve">Ленина и Кирова была выделена </w:t>
      </w:r>
      <w:r w:rsidRPr="005F6FE6">
        <w:rPr>
          <w:rFonts w:ascii="Times New Roman" w:hAnsi="Times New Roman" w:cs="Times New Roman"/>
          <w:sz w:val="28"/>
          <w:szCs w:val="24"/>
        </w:rPr>
        <w:lastRenderedPageBreak/>
        <w:t>субсидия из областного бюджета в сумме 26129,5 тысяч рублей. Кроме того, за счет средств местного бюджета на содержание и обслуживание дорог поселка были выделены средства в размере 6414,7 тыс. руб.</w:t>
      </w:r>
    </w:p>
    <w:p w:rsidR="005F6FE6" w:rsidRPr="005F6FE6" w:rsidRDefault="005F6FE6" w:rsidP="005F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6FE6">
        <w:rPr>
          <w:rFonts w:ascii="Times New Roman" w:hAnsi="Times New Roman" w:cs="Times New Roman"/>
          <w:sz w:val="28"/>
          <w:szCs w:val="24"/>
        </w:rPr>
        <w:t>В результате этого в 2022 году дорожный фонд поселка составил 32544,2 тыс. руб.</w:t>
      </w:r>
    </w:p>
    <w:p w:rsidR="005F6FE6" w:rsidRPr="005F6FE6" w:rsidRDefault="005F6FE6" w:rsidP="005F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6FE6">
        <w:rPr>
          <w:rFonts w:ascii="Times New Roman" w:hAnsi="Times New Roman" w:cs="Times New Roman"/>
          <w:b/>
          <w:i/>
          <w:sz w:val="28"/>
          <w:szCs w:val="24"/>
        </w:rPr>
        <w:t xml:space="preserve">Дорожный фонд поселка </w:t>
      </w:r>
      <w:r w:rsidRPr="005F6FE6">
        <w:rPr>
          <w:rFonts w:ascii="Times New Roman" w:hAnsi="Times New Roman" w:cs="Times New Roman"/>
          <w:sz w:val="28"/>
          <w:szCs w:val="24"/>
        </w:rPr>
        <w:t xml:space="preserve">израсходован на </w:t>
      </w:r>
      <w:proofErr w:type="gramStart"/>
      <w:r w:rsidRPr="005F6FE6">
        <w:rPr>
          <w:rFonts w:ascii="Times New Roman" w:hAnsi="Times New Roman" w:cs="Times New Roman"/>
          <w:sz w:val="28"/>
          <w:szCs w:val="24"/>
        </w:rPr>
        <w:t>следующие</w:t>
      </w:r>
      <w:proofErr w:type="gramEnd"/>
      <w:r w:rsidRPr="005F6FE6">
        <w:rPr>
          <w:rFonts w:ascii="Times New Roman" w:hAnsi="Times New Roman" w:cs="Times New Roman"/>
          <w:sz w:val="28"/>
          <w:szCs w:val="24"/>
        </w:rPr>
        <w:t xml:space="preserve"> работы:</w:t>
      </w:r>
    </w:p>
    <w:p w:rsidR="005F6FE6" w:rsidRPr="005F6FE6" w:rsidRDefault="005F6FE6" w:rsidP="005F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6FE6">
        <w:rPr>
          <w:rFonts w:ascii="Times New Roman" w:hAnsi="Times New Roman" w:cs="Times New Roman"/>
          <w:sz w:val="28"/>
          <w:szCs w:val="24"/>
        </w:rPr>
        <w:t>Ремонт автомобильной дороги по ул. Ленина и Кирова (1,553 км.) – 20 311,6 тыс. руб.</w:t>
      </w:r>
    </w:p>
    <w:p w:rsidR="005F6FE6" w:rsidRPr="00363745" w:rsidRDefault="005F6FE6" w:rsidP="005F6F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F6FE6">
        <w:rPr>
          <w:rFonts w:ascii="Times New Roman" w:hAnsi="Times New Roman" w:cs="Times New Roman"/>
          <w:sz w:val="28"/>
          <w:szCs w:val="24"/>
        </w:rPr>
        <w:t>Энерголизинговый</w:t>
      </w:r>
      <w:proofErr w:type="spellEnd"/>
      <w:r w:rsidRPr="005F6FE6">
        <w:rPr>
          <w:rFonts w:ascii="Times New Roman" w:hAnsi="Times New Roman" w:cs="Times New Roman"/>
          <w:sz w:val="28"/>
          <w:szCs w:val="24"/>
        </w:rPr>
        <w:t xml:space="preserve"> контракт (</w:t>
      </w:r>
      <w:r w:rsidRPr="005F6FE6">
        <w:rPr>
          <w:rFonts w:ascii="Times New Roman" w:hAnsi="Times New Roman" w:cs="Times New Roman"/>
          <w:i/>
          <w:sz w:val="28"/>
          <w:szCs w:val="24"/>
        </w:rPr>
        <w:t>оплата аванса в 2021 г. – 5 491,5 тыс. руб.</w:t>
      </w:r>
      <w:r w:rsidR="00BA4238">
        <w:rPr>
          <w:rFonts w:ascii="Times New Roman" w:hAnsi="Times New Roman" w:cs="Times New Roman"/>
          <w:sz w:val="28"/>
          <w:szCs w:val="24"/>
        </w:rPr>
        <w:t xml:space="preserve">) </w:t>
      </w:r>
      <w:r w:rsidRPr="005F6FE6">
        <w:rPr>
          <w:rFonts w:ascii="Times New Roman" w:hAnsi="Times New Roman" w:cs="Times New Roman"/>
          <w:b/>
          <w:sz w:val="28"/>
          <w:szCs w:val="24"/>
        </w:rPr>
        <w:t>за 2022 год – 6 081,8 тыс.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F6FE6">
        <w:rPr>
          <w:rFonts w:ascii="Times New Roman" w:hAnsi="Times New Roman" w:cs="Times New Roman"/>
          <w:b/>
          <w:sz w:val="28"/>
          <w:szCs w:val="24"/>
        </w:rPr>
        <w:t>руб.</w:t>
      </w:r>
      <w:r w:rsidRPr="005F6FE6">
        <w:rPr>
          <w:rFonts w:ascii="Times New Roman" w:hAnsi="Times New Roman" w:cs="Times New Roman"/>
          <w:sz w:val="28"/>
          <w:szCs w:val="24"/>
        </w:rPr>
        <w:t xml:space="preserve"> Работы по </w:t>
      </w:r>
      <w:proofErr w:type="spellStart"/>
      <w:r w:rsidRPr="005F6FE6">
        <w:rPr>
          <w:rFonts w:ascii="Times New Roman" w:hAnsi="Times New Roman" w:cs="Times New Roman"/>
          <w:sz w:val="28"/>
          <w:szCs w:val="24"/>
        </w:rPr>
        <w:t>энерголизингов</w:t>
      </w:r>
      <w:r w:rsidR="00BA4238">
        <w:rPr>
          <w:rFonts w:ascii="Times New Roman" w:hAnsi="Times New Roman" w:cs="Times New Roman"/>
          <w:sz w:val="28"/>
          <w:szCs w:val="24"/>
        </w:rPr>
        <w:t>ому</w:t>
      </w:r>
      <w:proofErr w:type="spellEnd"/>
      <w:r w:rsidR="00BA4238">
        <w:rPr>
          <w:rFonts w:ascii="Times New Roman" w:hAnsi="Times New Roman" w:cs="Times New Roman"/>
          <w:sz w:val="28"/>
          <w:szCs w:val="24"/>
        </w:rPr>
        <w:t xml:space="preserve"> контракту еще не завершены.</w:t>
      </w:r>
    </w:p>
    <w:p w:rsidR="005F6FE6" w:rsidRPr="005F6FE6" w:rsidRDefault="005F6FE6" w:rsidP="005F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6FE6">
        <w:rPr>
          <w:rFonts w:ascii="Times New Roman" w:hAnsi="Times New Roman" w:cs="Times New Roman"/>
          <w:sz w:val="28"/>
          <w:szCs w:val="24"/>
        </w:rPr>
        <w:t xml:space="preserve">на содержание дорог поселка в зимнее время – 2 728,2 тыс. руб. </w:t>
      </w:r>
    </w:p>
    <w:p w:rsidR="005F6FE6" w:rsidRPr="005F6FE6" w:rsidRDefault="005F6FE6" w:rsidP="005F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6FE6">
        <w:rPr>
          <w:rFonts w:ascii="Times New Roman" w:hAnsi="Times New Roman" w:cs="Times New Roman"/>
          <w:sz w:val="28"/>
          <w:szCs w:val="24"/>
        </w:rPr>
        <w:t>фрезерование дороги по ул.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F6FE6">
        <w:rPr>
          <w:rFonts w:ascii="Times New Roman" w:hAnsi="Times New Roman" w:cs="Times New Roman"/>
          <w:sz w:val="28"/>
          <w:szCs w:val="24"/>
        </w:rPr>
        <w:t>Ленина и Кирова, и устройство тротуара по ул.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F6FE6">
        <w:rPr>
          <w:rFonts w:ascii="Times New Roman" w:hAnsi="Times New Roman" w:cs="Times New Roman"/>
          <w:sz w:val="28"/>
          <w:szCs w:val="24"/>
        </w:rPr>
        <w:t>Ленина – 919,3 тыс. руб.</w:t>
      </w:r>
    </w:p>
    <w:p w:rsidR="005F6FE6" w:rsidRPr="005F6FE6" w:rsidRDefault="005F6FE6" w:rsidP="005F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6FE6">
        <w:rPr>
          <w:rFonts w:ascii="Times New Roman" w:hAnsi="Times New Roman" w:cs="Times New Roman"/>
          <w:sz w:val="28"/>
          <w:szCs w:val="24"/>
        </w:rPr>
        <w:t>ямочный ремонт – 2 042,3 тыс. руб.;</w:t>
      </w:r>
    </w:p>
    <w:p w:rsidR="005F6FE6" w:rsidRDefault="005F6FE6" w:rsidP="005F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6FE6">
        <w:rPr>
          <w:rFonts w:ascii="Times New Roman" w:hAnsi="Times New Roman" w:cs="Times New Roman"/>
          <w:sz w:val="28"/>
          <w:szCs w:val="24"/>
        </w:rPr>
        <w:t>установка дорожных знаков со стойками 24 шт. и нанесение дорожной разметки – 461,0 тыс. руб.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 xml:space="preserve">Освещение </w:t>
      </w:r>
    </w:p>
    <w:p w:rsidR="00BC0610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>В поселке электрические сети находятся в собственности АО «Курские электрические сети» протяженностью 70 км</w:t>
      </w:r>
      <w:proofErr w:type="gramStart"/>
      <w:r w:rsidRPr="00DC7E77">
        <w:rPr>
          <w:rFonts w:ascii="Times New Roman" w:hAnsi="Times New Roman" w:cs="Times New Roman"/>
          <w:sz w:val="28"/>
          <w:szCs w:val="24"/>
        </w:rPr>
        <w:t xml:space="preserve">., </w:t>
      </w:r>
      <w:proofErr w:type="gramEnd"/>
      <w:r w:rsidR="00D34AAF">
        <w:rPr>
          <w:rFonts w:ascii="Times New Roman" w:hAnsi="Times New Roman" w:cs="Times New Roman"/>
          <w:sz w:val="28"/>
          <w:szCs w:val="24"/>
        </w:rPr>
        <w:t>в</w:t>
      </w:r>
      <w:r w:rsidR="00D34AAF" w:rsidRPr="00DC7E77">
        <w:rPr>
          <w:rFonts w:ascii="Times New Roman" w:hAnsi="Times New Roman" w:cs="Times New Roman"/>
          <w:sz w:val="28"/>
          <w:szCs w:val="24"/>
        </w:rPr>
        <w:t>сего подстанций – 33 шт</w:t>
      </w:r>
      <w:r w:rsidR="00BA4238">
        <w:rPr>
          <w:rFonts w:ascii="Times New Roman" w:hAnsi="Times New Roman" w:cs="Times New Roman"/>
          <w:sz w:val="28"/>
          <w:szCs w:val="24"/>
        </w:rPr>
        <w:t>.</w:t>
      </w:r>
    </w:p>
    <w:p w:rsidR="00205EB9" w:rsidRDefault="00664CF7" w:rsidP="00205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2021 году между администрацией поселка и филиалом ПАО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Центр -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КурскЭнерго</w:t>
      </w:r>
      <w:proofErr w:type="spellEnd"/>
      <w:r>
        <w:rPr>
          <w:rFonts w:ascii="Times New Roman" w:hAnsi="Times New Roman" w:cs="Times New Roman"/>
          <w:sz w:val="28"/>
          <w:szCs w:val="24"/>
        </w:rPr>
        <w:t>» был заключен контракт на оказание услуг финансовой аренды (лизинга) уличных светильников в количестве 1049 шт. и системы АСУНО в количестве 26 шт.</w:t>
      </w:r>
      <w:r w:rsidR="00205EB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205EB9">
        <w:rPr>
          <w:rFonts w:ascii="Times New Roman" w:hAnsi="Times New Roman" w:cs="Times New Roman"/>
          <w:sz w:val="28"/>
          <w:szCs w:val="24"/>
        </w:rPr>
        <w:t>Согласно</w:t>
      </w:r>
      <w:proofErr w:type="gramEnd"/>
      <w:r w:rsidR="00205EB9">
        <w:rPr>
          <w:rFonts w:ascii="Times New Roman" w:hAnsi="Times New Roman" w:cs="Times New Roman"/>
          <w:sz w:val="28"/>
          <w:szCs w:val="24"/>
        </w:rPr>
        <w:t xml:space="preserve"> этого проекта установлены светильники уличного освещения на всех 40 улицах поселка.</w:t>
      </w:r>
    </w:p>
    <w:p w:rsidR="005F6FE6" w:rsidRPr="005F6FE6" w:rsidRDefault="005F6FE6" w:rsidP="005F6FE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6FE6">
        <w:rPr>
          <w:rFonts w:ascii="Times New Roman" w:hAnsi="Times New Roman" w:cs="Times New Roman"/>
          <w:sz w:val="28"/>
          <w:szCs w:val="24"/>
        </w:rPr>
        <w:t>В 2022 году на уличное освещение поселка израсходовано 1 358,0 тыс.</w:t>
      </w:r>
      <w:r w:rsidR="00BA4238">
        <w:rPr>
          <w:rFonts w:ascii="Times New Roman" w:hAnsi="Times New Roman" w:cs="Times New Roman"/>
          <w:sz w:val="28"/>
          <w:szCs w:val="24"/>
        </w:rPr>
        <w:t xml:space="preserve"> </w:t>
      </w:r>
      <w:r w:rsidRPr="005F6FE6">
        <w:rPr>
          <w:rFonts w:ascii="Times New Roman" w:hAnsi="Times New Roman" w:cs="Times New Roman"/>
          <w:sz w:val="28"/>
          <w:szCs w:val="24"/>
        </w:rPr>
        <w:t>руб.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>Сбор и вывоз ТКО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С 1 июля 2018 года действия по сбору и вывозу ТКО осуществляет ООО «Экопол». Администрацией утвержден реестр и схема размещения контейнерных площадок для временного хранения ТКО, подготовлен план мероприятий по  мотивации населения к деятельности по раздельному накоплению ТКО, создана комиссия по </w:t>
      </w:r>
      <w:proofErr w:type="gramStart"/>
      <w:r w:rsidRPr="00DC7E77">
        <w:rPr>
          <w:rFonts w:ascii="Times New Roman" w:hAnsi="Times New Roman" w:cs="Times New Roman"/>
          <w:sz w:val="28"/>
          <w:szCs w:val="24"/>
        </w:rPr>
        <w:t>контролю за</w:t>
      </w:r>
      <w:proofErr w:type="gramEnd"/>
      <w:r w:rsidRPr="00DC7E77">
        <w:rPr>
          <w:rFonts w:ascii="Times New Roman" w:hAnsi="Times New Roman" w:cs="Times New Roman"/>
          <w:sz w:val="28"/>
          <w:szCs w:val="24"/>
        </w:rPr>
        <w:t xml:space="preserve"> работой по обращению с ТКО.</w:t>
      </w:r>
    </w:p>
    <w:p w:rsidR="00DC7E77" w:rsidRPr="00DC7E77" w:rsidRDefault="00DC7E77" w:rsidP="00DC7E7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Утвержден график очистки </w:t>
      </w:r>
      <w:proofErr w:type="gramStart"/>
      <w:r w:rsidRPr="00DC7E77">
        <w:rPr>
          <w:rFonts w:ascii="Times New Roman" w:hAnsi="Times New Roman" w:cs="Times New Roman"/>
          <w:sz w:val="28"/>
          <w:szCs w:val="24"/>
        </w:rPr>
        <w:t>контейнеров</w:t>
      </w:r>
      <w:proofErr w:type="gramEnd"/>
      <w:r w:rsidRPr="00DC7E77">
        <w:rPr>
          <w:rFonts w:ascii="Times New Roman" w:hAnsi="Times New Roman" w:cs="Times New Roman"/>
          <w:sz w:val="28"/>
          <w:szCs w:val="24"/>
        </w:rPr>
        <w:t xml:space="preserve"> и график сбора ручной клади по частному сектору. </w:t>
      </w:r>
    </w:p>
    <w:p w:rsidR="005F6FE6" w:rsidRPr="00E72F39" w:rsidRDefault="005F6FE6" w:rsidP="005F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2F39">
        <w:rPr>
          <w:rFonts w:ascii="Times New Roman" w:hAnsi="Times New Roman" w:cs="Times New Roman"/>
          <w:sz w:val="28"/>
          <w:szCs w:val="24"/>
        </w:rPr>
        <w:t>Кроме того, администрацией поселка в 2022 году проведена работа по очистке несанкционированных мусоросвалок, расходы бюджета на вывоз несанкционированных мусоросвалок составили 632,5 тыс.</w:t>
      </w:r>
      <w:r w:rsidR="00BA4238">
        <w:rPr>
          <w:rFonts w:ascii="Times New Roman" w:hAnsi="Times New Roman" w:cs="Times New Roman"/>
          <w:sz w:val="28"/>
          <w:szCs w:val="24"/>
        </w:rPr>
        <w:t xml:space="preserve"> </w:t>
      </w:r>
      <w:r w:rsidRPr="00E72F39">
        <w:rPr>
          <w:rFonts w:ascii="Times New Roman" w:hAnsi="Times New Roman" w:cs="Times New Roman"/>
          <w:sz w:val="28"/>
          <w:szCs w:val="24"/>
        </w:rPr>
        <w:t>руб.</w:t>
      </w:r>
    </w:p>
    <w:p w:rsidR="005F6FE6" w:rsidRPr="00E72F39" w:rsidRDefault="005F6FE6" w:rsidP="005F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2F39">
        <w:rPr>
          <w:rFonts w:ascii="Times New Roman" w:hAnsi="Times New Roman" w:cs="Times New Roman"/>
          <w:sz w:val="28"/>
          <w:szCs w:val="24"/>
        </w:rPr>
        <w:t>В 2022 году приобретены 35 мусорных контейнеров на сумму 317,7 тыс.</w:t>
      </w:r>
      <w:r w:rsidR="00BA4238">
        <w:rPr>
          <w:rFonts w:ascii="Times New Roman" w:hAnsi="Times New Roman" w:cs="Times New Roman"/>
          <w:sz w:val="28"/>
          <w:szCs w:val="24"/>
        </w:rPr>
        <w:t xml:space="preserve"> </w:t>
      </w:r>
      <w:r w:rsidRPr="00E72F39">
        <w:rPr>
          <w:rFonts w:ascii="Times New Roman" w:hAnsi="Times New Roman" w:cs="Times New Roman"/>
          <w:sz w:val="28"/>
          <w:szCs w:val="24"/>
        </w:rPr>
        <w:t>руб.</w:t>
      </w:r>
    </w:p>
    <w:p w:rsidR="005F6FE6" w:rsidRPr="00E72F39" w:rsidRDefault="005F6FE6" w:rsidP="005F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2F39">
        <w:rPr>
          <w:rFonts w:ascii="Times New Roman" w:hAnsi="Times New Roman" w:cs="Times New Roman"/>
          <w:sz w:val="28"/>
          <w:szCs w:val="24"/>
        </w:rPr>
        <w:t>В 2022 году проведено обустройство 3-х площадок для сбора ТКО с контейнерами  по ул. Мира 8, ул. Мира 7,9, ул. Октябрьская, 20</w:t>
      </w:r>
      <w:r w:rsidR="00BA4238">
        <w:rPr>
          <w:rFonts w:ascii="Times New Roman" w:hAnsi="Times New Roman" w:cs="Times New Roman"/>
          <w:sz w:val="28"/>
          <w:szCs w:val="24"/>
        </w:rPr>
        <w:t xml:space="preserve"> </w:t>
      </w:r>
      <w:r w:rsidRPr="00E72F39">
        <w:rPr>
          <w:rFonts w:ascii="Times New Roman" w:hAnsi="Times New Roman" w:cs="Times New Roman"/>
          <w:sz w:val="28"/>
          <w:szCs w:val="24"/>
        </w:rPr>
        <w:t>а, в сумме 736,1 тыс.</w:t>
      </w:r>
      <w:r w:rsidR="00BA4238">
        <w:rPr>
          <w:rFonts w:ascii="Times New Roman" w:hAnsi="Times New Roman" w:cs="Times New Roman"/>
          <w:sz w:val="28"/>
          <w:szCs w:val="24"/>
        </w:rPr>
        <w:t xml:space="preserve"> </w:t>
      </w:r>
      <w:r w:rsidRPr="00E72F39">
        <w:rPr>
          <w:rFonts w:ascii="Times New Roman" w:hAnsi="Times New Roman" w:cs="Times New Roman"/>
          <w:sz w:val="28"/>
          <w:szCs w:val="24"/>
        </w:rPr>
        <w:t>руб.</w:t>
      </w:r>
    </w:p>
    <w:p w:rsidR="005F6FE6" w:rsidRDefault="005F6FE6" w:rsidP="005F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72F39">
        <w:rPr>
          <w:rFonts w:ascii="Times New Roman" w:hAnsi="Times New Roman" w:cs="Times New Roman"/>
          <w:sz w:val="28"/>
          <w:szCs w:val="24"/>
        </w:rPr>
        <w:t>Также в 2022 году произведена вырубка и очистка части лесного массива для расширения кладбища на сумму 498,9 тыс.</w:t>
      </w:r>
      <w:r w:rsidR="00BA4238">
        <w:rPr>
          <w:rFonts w:ascii="Times New Roman" w:hAnsi="Times New Roman" w:cs="Times New Roman"/>
          <w:sz w:val="28"/>
          <w:szCs w:val="24"/>
        </w:rPr>
        <w:t xml:space="preserve"> </w:t>
      </w:r>
      <w:r w:rsidRPr="00E72F39">
        <w:rPr>
          <w:rFonts w:ascii="Times New Roman" w:hAnsi="Times New Roman" w:cs="Times New Roman"/>
          <w:sz w:val="28"/>
          <w:szCs w:val="24"/>
        </w:rPr>
        <w:t>руб.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72F39" w:rsidRDefault="00E72F39" w:rsidP="00E72F39">
      <w:pPr>
        <w:pStyle w:val="Standard"/>
        <w:ind w:firstLine="708"/>
        <w:jc w:val="both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Благоустройство территории поселка</w:t>
      </w:r>
    </w:p>
    <w:p w:rsidR="00E72F39" w:rsidRDefault="00E72F39" w:rsidP="00E72F39">
      <w:pPr>
        <w:pStyle w:val="Standard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Особо большое значение администрацией поселка придавалось благоустройству и содержанию территории поселка.</w:t>
      </w:r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E72F39">
        <w:rPr>
          <w:rFonts w:ascii="Times New Roman" w:hAnsi="Times New Roman" w:cs="Times New Roman"/>
          <w:sz w:val="28"/>
          <w:u w:val="single"/>
        </w:rPr>
        <w:t xml:space="preserve">За время действия программы </w:t>
      </w:r>
      <w:r w:rsidRPr="00E72F39">
        <w:rPr>
          <w:rFonts w:ascii="Times New Roman" w:hAnsi="Times New Roman" w:cs="Times New Roman"/>
          <w:b/>
          <w:i/>
          <w:sz w:val="28"/>
          <w:u w:val="single"/>
        </w:rPr>
        <w:t>«Формирование современной городской среды»</w:t>
      </w:r>
      <w:r w:rsidRPr="00E72F39">
        <w:rPr>
          <w:rFonts w:ascii="Times New Roman" w:hAnsi="Times New Roman" w:cs="Times New Roman"/>
          <w:sz w:val="28"/>
          <w:u w:val="single"/>
        </w:rPr>
        <w:t xml:space="preserve"> в поселке проведен большой объем работ по обустройству придомовых территории многоэтажных домов и общественных территорий.</w:t>
      </w:r>
    </w:p>
    <w:p w:rsidR="00E72F39" w:rsidRPr="007508EC" w:rsidRDefault="00E72F39" w:rsidP="00E72F3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 </w:t>
      </w:r>
      <w:r w:rsidRPr="007508EC">
        <w:rPr>
          <w:rFonts w:ascii="Times New Roman" w:hAnsi="Times New Roman" w:cs="Times New Roman"/>
          <w:b/>
          <w:i/>
          <w:sz w:val="28"/>
        </w:rPr>
        <w:t>2017 год</w:t>
      </w:r>
      <w:r>
        <w:rPr>
          <w:rFonts w:ascii="Times New Roman" w:hAnsi="Times New Roman" w:cs="Times New Roman"/>
          <w:b/>
          <w:i/>
          <w:sz w:val="28"/>
        </w:rPr>
        <w:t>у: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 w:rsidRPr="004A2F02">
        <w:rPr>
          <w:rFonts w:ascii="Times New Roman" w:hAnsi="Times New Roman" w:cs="Times New Roman"/>
          <w:sz w:val="28"/>
        </w:rPr>
        <w:t xml:space="preserve"> – 1101087,26 руб</w:t>
      </w:r>
      <w:r w:rsidRPr="007508EC">
        <w:rPr>
          <w:rFonts w:ascii="Times New Roman" w:hAnsi="Times New Roman" w:cs="Times New Roman"/>
          <w:sz w:val="28"/>
        </w:rPr>
        <w:t>. (890 кв.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7508EC">
        <w:rPr>
          <w:rFonts w:ascii="Times New Roman" w:hAnsi="Times New Roman" w:cs="Times New Roman"/>
          <w:sz w:val="28"/>
        </w:rPr>
        <w:t xml:space="preserve">м </w:t>
      </w:r>
      <w:proofErr w:type="gramStart"/>
      <w:r w:rsidRPr="007508EC">
        <w:rPr>
          <w:rFonts w:ascii="Times New Roman" w:hAnsi="Times New Roman" w:cs="Times New Roman"/>
          <w:sz w:val="28"/>
        </w:rPr>
        <w:t>–п</w:t>
      </w:r>
      <w:proofErr w:type="gramEnd"/>
      <w:r w:rsidRPr="007508EC">
        <w:rPr>
          <w:rFonts w:ascii="Times New Roman" w:hAnsi="Times New Roman" w:cs="Times New Roman"/>
          <w:sz w:val="28"/>
        </w:rPr>
        <w:t>литка, 40 кв.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7508EC">
        <w:rPr>
          <w:rFonts w:ascii="Times New Roman" w:hAnsi="Times New Roman" w:cs="Times New Roman"/>
          <w:sz w:val="28"/>
        </w:rPr>
        <w:t>м – асфальт)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Дворовые территории</w:t>
      </w:r>
      <w:r>
        <w:rPr>
          <w:rFonts w:ascii="Times New Roman" w:hAnsi="Times New Roman" w:cs="Times New Roman"/>
          <w:sz w:val="28"/>
        </w:rPr>
        <w:t xml:space="preserve"> – 2184534,00 руб. – 3230 кв.</w:t>
      </w:r>
      <w:r w:rsidR="00BA4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том числе: </w:t>
      </w:r>
      <w:proofErr w:type="gramStart"/>
      <w:r w:rsidRPr="007508EC">
        <w:rPr>
          <w:rFonts w:ascii="Times New Roman" w:hAnsi="Times New Roman" w:cs="Times New Roman"/>
          <w:sz w:val="28"/>
        </w:rPr>
        <w:t>Октябрьская д.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7508EC">
        <w:rPr>
          <w:rFonts w:ascii="Times New Roman" w:hAnsi="Times New Roman" w:cs="Times New Roman"/>
          <w:sz w:val="28"/>
        </w:rPr>
        <w:t>5 – 780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7508EC">
        <w:rPr>
          <w:rFonts w:ascii="Times New Roman" w:hAnsi="Times New Roman" w:cs="Times New Roman"/>
          <w:sz w:val="28"/>
        </w:rPr>
        <w:t>кв.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7508E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, </w:t>
      </w:r>
      <w:r w:rsidRPr="007508EC">
        <w:rPr>
          <w:rFonts w:ascii="Times New Roman" w:hAnsi="Times New Roman" w:cs="Times New Roman"/>
          <w:sz w:val="28"/>
        </w:rPr>
        <w:t>Мира д.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7508EC">
        <w:rPr>
          <w:rFonts w:ascii="Times New Roman" w:hAnsi="Times New Roman" w:cs="Times New Roman"/>
          <w:sz w:val="28"/>
        </w:rPr>
        <w:t>3,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7508EC">
        <w:rPr>
          <w:rFonts w:ascii="Times New Roman" w:hAnsi="Times New Roman" w:cs="Times New Roman"/>
          <w:sz w:val="28"/>
        </w:rPr>
        <w:t>5,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7508EC">
        <w:rPr>
          <w:rFonts w:ascii="Times New Roman" w:hAnsi="Times New Roman" w:cs="Times New Roman"/>
          <w:sz w:val="28"/>
        </w:rPr>
        <w:t>7. – 1450 кв.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7508E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, </w:t>
      </w:r>
      <w:r w:rsidRPr="007508EC">
        <w:rPr>
          <w:rFonts w:ascii="Times New Roman" w:hAnsi="Times New Roman" w:cs="Times New Roman"/>
          <w:sz w:val="28"/>
        </w:rPr>
        <w:t>Кирова д.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7508EC">
        <w:rPr>
          <w:rFonts w:ascii="Times New Roman" w:hAnsi="Times New Roman" w:cs="Times New Roman"/>
          <w:sz w:val="28"/>
        </w:rPr>
        <w:t>9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7508EC">
        <w:rPr>
          <w:rFonts w:ascii="Times New Roman" w:hAnsi="Times New Roman" w:cs="Times New Roman"/>
          <w:sz w:val="28"/>
        </w:rPr>
        <w:t>а – 1000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7508EC">
        <w:rPr>
          <w:rFonts w:ascii="Times New Roman" w:hAnsi="Times New Roman" w:cs="Times New Roman"/>
          <w:sz w:val="28"/>
        </w:rPr>
        <w:t>кв.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7508EC">
        <w:rPr>
          <w:rFonts w:ascii="Times New Roman" w:hAnsi="Times New Roman" w:cs="Times New Roman"/>
          <w:sz w:val="28"/>
        </w:rPr>
        <w:t>м.</w:t>
      </w:r>
      <w:proofErr w:type="gramEnd"/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 </w:t>
      </w:r>
      <w:r w:rsidRPr="007508EC">
        <w:rPr>
          <w:rFonts w:ascii="Times New Roman" w:hAnsi="Times New Roman" w:cs="Times New Roman"/>
          <w:b/>
          <w:i/>
          <w:sz w:val="28"/>
        </w:rPr>
        <w:t>2018 год</w:t>
      </w:r>
      <w:r>
        <w:rPr>
          <w:rFonts w:ascii="Times New Roman" w:hAnsi="Times New Roman" w:cs="Times New Roman"/>
          <w:b/>
          <w:i/>
          <w:sz w:val="28"/>
        </w:rPr>
        <w:t>у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>
        <w:rPr>
          <w:rFonts w:ascii="Times New Roman" w:hAnsi="Times New Roman" w:cs="Times New Roman"/>
          <w:sz w:val="28"/>
        </w:rPr>
        <w:t xml:space="preserve"> – 1311440,00</w:t>
      </w:r>
      <w:r w:rsidR="00BA4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руб. (Укладка тротуарной плитки – 663 кв.</w:t>
      </w:r>
      <w:r w:rsidR="00BA4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м, установлено 15 парковых скамеек, 15 урн.)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Дворовая территория</w:t>
      </w:r>
      <w:r>
        <w:rPr>
          <w:rFonts w:ascii="Times New Roman" w:hAnsi="Times New Roman" w:cs="Times New Roman"/>
          <w:sz w:val="28"/>
        </w:rPr>
        <w:t xml:space="preserve"> – 1774,26 кв.</w:t>
      </w:r>
      <w:r w:rsidR="00BA4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 – 1727 690 руб.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том числе: </w:t>
      </w:r>
      <w:proofErr w:type="gramStart"/>
      <w:r>
        <w:rPr>
          <w:rFonts w:ascii="Times New Roman" w:hAnsi="Times New Roman" w:cs="Times New Roman"/>
          <w:sz w:val="28"/>
        </w:rPr>
        <w:t>Мира д.</w:t>
      </w:r>
      <w:r w:rsidR="00BA4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10 – 261,16 кв. м, Мира д.</w:t>
      </w:r>
      <w:r w:rsidR="00BA4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 – 647,8</w:t>
      </w:r>
      <w:r w:rsidR="00BA4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кв.</w:t>
      </w:r>
      <w:r w:rsidR="00BA4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м, Мира </w:t>
      </w:r>
      <w:proofErr w:type="spellStart"/>
      <w:r>
        <w:rPr>
          <w:rFonts w:ascii="Times New Roman" w:hAnsi="Times New Roman" w:cs="Times New Roman"/>
          <w:sz w:val="28"/>
        </w:rPr>
        <w:t>д.8</w:t>
      </w:r>
      <w:proofErr w:type="spellEnd"/>
      <w:r>
        <w:rPr>
          <w:rFonts w:ascii="Times New Roman" w:hAnsi="Times New Roman" w:cs="Times New Roman"/>
          <w:sz w:val="28"/>
        </w:rPr>
        <w:t xml:space="preserve"> – 534,26 кв. м, Октябрьская д.</w:t>
      </w:r>
      <w:r w:rsidR="00BA4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 – 331,04 кв. м.</w:t>
      </w:r>
      <w:proofErr w:type="gramEnd"/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95447A">
        <w:rPr>
          <w:rFonts w:ascii="Times New Roman" w:hAnsi="Times New Roman" w:cs="Times New Roman"/>
          <w:b/>
          <w:i/>
          <w:sz w:val="28"/>
        </w:rPr>
        <w:t>В 2019 году: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>
        <w:rPr>
          <w:rFonts w:ascii="Times New Roman" w:hAnsi="Times New Roman" w:cs="Times New Roman"/>
          <w:sz w:val="28"/>
        </w:rPr>
        <w:t xml:space="preserve"> – 436,14 кв. м. установлено 10 скамеек, 10 урн, детский спортивный комплекс - 2 035 990 руб.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Дворовая территория</w:t>
      </w:r>
      <w:r>
        <w:rPr>
          <w:rFonts w:ascii="Times New Roman" w:hAnsi="Times New Roman" w:cs="Times New Roman"/>
          <w:sz w:val="28"/>
        </w:rPr>
        <w:t xml:space="preserve"> – 654,3 кв. м. (асфальт) – 1 136 494 руб.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числе: Мира д.</w:t>
      </w:r>
      <w:r w:rsidR="00BA4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14 – 314,0 кв.</w:t>
      </w:r>
      <w:r w:rsidR="00BA4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м., Мира д.</w:t>
      </w:r>
      <w:r w:rsidR="00BA4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16 – 340,3 кв.</w:t>
      </w:r>
      <w:r w:rsidR="00BA4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</w:t>
      </w:r>
    </w:p>
    <w:p w:rsid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47A">
        <w:rPr>
          <w:rFonts w:ascii="Times New Roman" w:hAnsi="Times New Roman" w:cs="Times New Roman"/>
          <w:b/>
          <w:i/>
          <w:sz w:val="28"/>
        </w:rPr>
        <w:t>Центральная площадь по ул. Ленина</w:t>
      </w:r>
      <w:r>
        <w:rPr>
          <w:rFonts w:ascii="Times New Roman" w:hAnsi="Times New Roman" w:cs="Times New Roman"/>
          <w:b/>
          <w:i/>
          <w:sz w:val="28"/>
        </w:rPr>
        <w:t xml:space="preserve"> – </w:t>
      </w:r>
      <w:r w:rsidRPr="001839D6">
        <w:rPr>
          <w:rFonts w:ascii="Times New Roman" w:hAnsi="Times New Roman" w:cs="Times New Roman"/>
          <w:sz w:val="28"/>
        </w:rPr>
        <w:t>124,44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292D8A">
        <w:rPr>
          <w:rFonts w:ascii="Times New Roman" w:hAnsi="Times New Roman" w:cs="Times New Roman"/>
          <w:sz w:val="28"/>
        </w:rPr>
        <w:t>кв.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292D8A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(тротуарная плитка)</w:t>
      </w:r>
      <w:r w:rsidRPr="00292D8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292D8A">
        <w:rPr>
          <w:rFonts w:ascii="Times New Roman" w:hAnsi="Times New Roman" w:cs="Times New Roman"/>
          <w:sz w:val="28"/>
        </w:rPr>
        <w:t>1 934 429 руб.</w:t>
      </w:r>
      <w:r>
        <w:rPr>
          <w:rFonts w:ascii="Times New Roman" w:hAnsi="Times New Roman" w:cs="Times New Roman"/>
          <w:sz w:val="28"/>
        </w:rPr>
        <w:t xml:space="preserve"> В том числе установка скамеек  и урн</w:t>
      </w:r>
      <w:proofErr w:type="gramStart"/>
      <w:r>
        <w:rPr>
          <w:rFonts w:ascii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</w:rPr>
        <w:t>посажены деревья и обустроена газонная зона.</w:t>
      </w:r>
    </w:p>
    <w:p w:rsid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16B7B">
        <w:rPr>
          <w:rFonts w:ascii="Times New Roman" w:hAnsi="Times New Roman" w:cs="Times New Roman"/>
          <w:b/>
          <w:i/>
          <w:sz w:val="28"/>
        </w:rPr>
        <w:t>В 2020 году: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>
        <w:rPr>
          <w:rFonts w:ascii="Times New Roman" w:hAnsi="Times New Roman" w:cs="Times New Roman"/>
          <w:sz w:val="28"/>
        </w:rPr>
        <w:t xml:space="preserve"> – установлено 5 скамеек, 5 урн, установка тренажёров – 339 208 руб.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Дворовая территория</w:t>
      </w:r>
      <w:r>
        <w:rPr>
          <w:rFonts w:ascii="Times New Roman" w:hAnsi="Times New Roman" w:cs="Times New Roman"/>
          <w:sz w:val="28"/>
        </w:rPr>
        <w:t xml:space="preserve"> – 1 218,01 кв. м. (асфальт) – 2 264 883 руб.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числе: Мира д. 23 – 362,26 кв. м. – 646 000 руб.,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Мира д. 27 – 447,84 кв. м. – 891 545 руб.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в том числе установлена детская игровая площадка с привлечение средств жителей), 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Мира д. 29 – 407,91 кв. м. – 726 692 руб.</w:t>
      </w:r>
    </w:p>
    <w:p w:rsid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447A">
        <w:rPr>
          <w:rFonts w:ascii="Times New Roman" w:hAnsi="Times New Roman" w:cs="Times New Roman"/>
          <w:b/>
          <w:i/>
          <w:sz w:val="28"/>
        </w:rPr>
        <w:t>Центральная площадь по ул. Ленина</w:t>
      </w:r>
      <w:r>
        <w:rPr>
          <w:rFonts w:ascii="Times New Roman" w:hAnsi="Times New Roman" w:cs="Times New Roman"/>
          <w:b/>
          <w:i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1 315,87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292D8A">
        <w:rPr>
          <w:rFonts w:ascii="Times New Roman" w:hAnsi="Times New Roman" w:cs="Times New Roman"/>
          <w:sz w:val="28"/>
        </w:rPr>
        <w:t>кв.</w:t>
      </w:r>
      <w:r>
        <w:rPr>
          <w:rFonts w:ascii="Times New Roman" w:hAnsi="Times New Roman" w:cs="Times New Roman"/>
          <w:sz w:val="28"/>
        </w:rPr>
        <w:t xml:space="preserve"> </w:t>
      </w:r>
      <w:r w:rsidRPr="00292D8A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. (тротуарная плитка)</w:t>
      </w:r>
      <w:r w:rsidRPr="00292D8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1 626 318</w:t>
      </w:r>
      <w:r w:rsidRPr="00292D8A">
        <w:rPr>
          <w:rFonts w:ascii="Times New Roman" w:hAnsi="Times New Roman" w:cs="Times New Roman"/>
          <w:sz w:val="28"/>
        </w:rPr>
        <w:t xml:space="preserve"> руб.</w:t>
      </w:r>
    </w:p>
    <w:p w:rsid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A5395">
        <w:rPr>
          <w:rFonts w:ascii="Times New Roman" w:hAnsi="Times New Roman" w:cs="Times New Roman"/>
          <w:b/>
          <w:i/>
          <w:sz w:val="28"/>
        </w:rPr>
        <w:t>В 2021 году: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Парк</w:t>
      </w:r>
      <w:r>
        <w:rPr>
          <w:rFonts w:ascii="Times New Roman" w:hAnsi="Times New Roman" w:cs="Times New Roman"/>
          <w:sz w:val="28"/>
        </w:rPr>
        <w:t xml:space="preserve"> – установлено 8 скамеек, 8 урн, обустроено  пешеходных дорожек – 374,4 кв. м. – 1 1350 60 руб.</w:t>
      </w:r>
    </w:p>
    <w:p w:rsidR="00E72F39" w:rsidRDefault="00E72F39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A2F02">
        <w:rPr>
          <w:rFonts w:ascii="Times New Roman" w:hAnsi="Times New Roman" w:cs="Times New Roman"/>
          <w:b/>
          <w:i/>
          <w:sz w:val="28"/>
        </w:rPr>
        <w:t>Дворовая территория</w:t>
      </w:r>
      <w:r>
        <w:rPr>
          <w:rFonts w:ascii="Times New Roman" w:hAnsi="Times New Roman" w:cs="Times New Roman"/>
          <w:sz w:val="28"/>
        </w:rPr>
        <w:t xml:space="preserve">  - Пушкина д. 2 – 677,1 кв. м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плитка – 62,8 кв. м., асфальт – 614,3 кв. м. ), установлено 2 лавочки и 2 урны – 1 186 084 руб.,</w:t>
      </w:r>
    </w:p>
    <w:p w:rsidR="00BA4238" w:rsidRDefault="00BA4238" w:rsidP="00E72F3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E72F39" w:rsidRPr="00E72F39" w:rsidRDefault="00E72F39" w:rsidP="00E72F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E72F39">
        <w:rPr>
          <w:rFonts w:ascii="Times New Roman" w:hAnsi="Times New Roman" w:cs="Times New Roman"/>
          <w:b/>
          <w:i/>
          <w:sz w:val="28"/>
        </w:rPr>
        <w:t>В 2022 году:</w:t>
      </w:r>
    </w:p>
    <w:p w:rsidR="00E72F39" w:rsidRPr="00E72F39" w:rsidRDefault="00E72F39" w:rsidP="00BA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F39">
        <w:rPr>
          <w:rFonts w:ascii="Times New Roman" w:hAnsi="Times New Roman" w:cs="Times New Roman"/>
          <w:b/>
          <w:i/>
          <w:sz w:val="28"/>
        </w:rPr>
        <w:t>Дворовая территория</w:t>
      </w:r>
      <w:r w:rsidRPr="00E72F39">
        <w:rPr>
          <w:rFonts w:ascii="Times New Roman" w:hAnsi="Times New Roman" w:cs="Times New Roman"/>
          <w:sz w:val="28"/>
        </w:rPr>
        <w:t xml:space="preserve"> - ул.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E72F39">
        <w:rPr>
          <w:rFonts w:ascii="Times New Roman" w:hAnsi="Times New Roman" w:cs="Times New Roman"/>
          <w:sz w:val="28"/>
        </w:rPr>
        <w:t>Октябрьская д. 3 - 364,1 кв. м</w:t>
      </w:r>
      <w:proofErr w:type="gramStart"/>
      <w:r w:rsidRPr="00E72F39">
        <w:rPr>
          <w:rFonts w:ascii="Times New Roman" w:hAnsi="Times New Roman" w:cs="Times New Roman"/>
          <w:sz w:val="28"/>
        </w:rPr>
        <w:t>.(</w:t>
      </w:r>
      <w:proofErr w:type="gramEnd"/>
      <w:r w:rsidRPr="00E72F39">
        <w:rPr>
          <w:rFonts w:ascii="Times New Roman" w:hAnsi="Times New Roman" w:cs="Times New Roman"/>
          <w:sz w:val="28"/>
        </w:rPr>
        <w:t>плитка – 42,3 кв. м., асфальт – 321,8 кв. м. ), установлено 3 лавочки и 2 урны – 1 281 558,00  руб.</w:t>
      </w:r>
    </w:p>
    <w:p w:rsidR="00E72F39" w:rsidRPr="00E72F39" w:rsidRDefault="00E72F39" w:rsidP="00BA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F39">
        <w:rPr>
          <w:rFonts w:ascii="Times New Roman" w:hAnsi="Times New Roman" w:cs="Times New Roman"/>
          <w:b/>
          <w:i/>
          <w:sz w:val="28"/>
        </w:rPr>
        <w:t>Парк</w:t>
      </w:r>
      <w:r w:rsidRPr="00E72F39">
        <w:rPr>
          <w:rFonts w:ascii="Times New Roman" w:hAnsi="Times New Roman" w:cs="Times New Roman"/>
          <w:sz w:val="28"/>
        </w:rPr>
        <w:t xml:space="preserve"> – светильники 33 шт.,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E72F39">
        <w:rPr>
          <w:rFonts w:ascii="Times New Roman" w:hAnsi="Times New Roman" w:cs="Times New Roman"/>
          <w:sz w:val="28"/>
        </w:rPr>
        <w:t>опоры освещения 18 шт. прожектора 2 шт. – 1 801 620,00  руб. (дополнительно своих средств выделено 259 508,00 руб.)</w:t>
      </w:r>
    </w:p>
    <w:p w:rsidR="00E72F39" w:rsidRDefault="00E72F39" w:rsidP="00BA4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72F39">
        <w:rPr>
          <w:rFonts w:ascii="Times New Roman" w:hAnsi="Times New Roman" w:cs="Times New Roman"/>
          <w:sz w:val="28"/>
        </w:rPr>
        <w:t>Дополнительно за счет средств местного бюджета в парке установлены видеокамеры - 8 шт. и видеорегистратор - 1 шт. на сумму 216 890,00 руб.</w:t>
      </w:r>
    </w:p>
    <w:p w:rsidR="00E72F39" w:rsidRDefault="00E72F39" w:rsidP="00BA4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2F39">
        <w:rPr>
          <w:rFonts w:ascii="Times New Roman" w:hAnsi="Times New Roman" w:cs="Times New Roman"/>
          <w:sz w:val="28"/>
        </w:rPr>
        <w:t xml:space="preserve">В 2022 году по программе </w:t>
      </w:r>
      <w:r w:rsidRPr="00E72F39">
        <w:rPr>
          <w:rFonts w:ascii="Times New Roman" w:hAnsi="Times New Roman" w:cs="Times New Roman"/>
          <w:b/>
          <w:i/>
          <w:sz w:val="28"/>
        </w:rPr>
        <w:t>«Народный бюджет»</w:t>
      </w:r>
      <w:r w:rsidRPr="00E72F39">
        <w:rPr>
          <w:rFonts w:ascii="Times New Roman" w:hAnsi="Times New Roman" w:cs="Times New Roman"/>
          <w:sz w:val="28"/>
        </w:rPr>
        <w:t xml:space="preserve"> установлено ограждение памятника погибшим воинам по ул.</w:t>
      </w:r>
      <w:r w:rsidR="00BA4238">
        <w:rPr>
          <w:rFonts w:ascii="Times New Roman" w:hAnsi="Times New Roman" w:cs="Times New Roman"/>
          <w:sz w:val="28"/>
        </w:rPr>
        <w:t xml:space="preserve"> </w:t>
      </w:r>
      <w:r w:rsidRPr="00E72F39">
        <w:rPr>
          <w:rFonts w:ascii="Times New Roman" w:hAnsi="Times New Roman" w:cs="Times New Roman"/>
          <w:sz w:val="28"/>
        </w:rPr>
        <w:t>Красная Площадь общей стоимостью – 472 275,60 руб.</w:t>
      </w:r>
    </w:p>
    <w:p w:rsidR="00E72F39" w:rsidRDefault="00E72F39" w:rsidP="00E72F39">
      <w:pPr>
        <w:pStyle w:val="Standard"/>
        <w:ind w:firstLine="708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>Территория общественных зон в поселке увеличилась и нуждается в особом подходе к ее содержанию, что понуждает к пересмотру вопроса о содержании бригады по благоустройству. Необходимо создавать эффективную работоспособную службу,  которая сможет улучшить систему благоустройства поселка.</w:t>
      </w:r>
    </w:p>
    <w:p w:rsidR="00E72F39" w:rsidRDefault="00E72F39" w:rsidP="00E72F39">
      <w:pPr>
        <w:pStyle w:val="Standard"/>
        <w:ind w:firstLine="708"/>
        <w:jc w:val="both"/>
        <w:rPr>
          <w:rFonts w:cs="Times New Roman"/>
          <w:sz w:val="28"/>
          <w:lang w:val="ru-RU"/>
        </w:rPr>
      </w:pPr>
      <w:r>
        <w:rPr>
          <w:rFonts w:cs="Times New Roman"/>
          <w:sz w:val="28"/>
          <w:lang w:val="ru-RU"/>
        </w:rPr>
        <w:t xml:space="preserve">Из бюджета поселка израсходовано на содержание бригады </w:t>
      </w:r>
      <w:r w:rsidRPr="003323E3">
        <w:rPr>
          <w:rFonts w:cs="Times New Roman"/>
          <w:b/>
          <w:i/>
          <w:sz w:val="28"/>
          <w:lang w:val="ru-RU"/>
        </w:rPr>
        <w:t>по благоустройству</w:t>
      </w:r>
      <w:r>
        <w:rPr>
          <w:rFonts w:cs="Times New Roman"/>
          <w:sz w:val="28"/>
          <w:lang w:val="ru-RU"/>
        </w:rPr>
        <w:t xml:space="preserve"> и приобретение различных материалов и инструментов </w:t>
      </w:r>
      <w:r w:rsidRPr="00E72F39">
        <w:rPr>
          <w:rFonts w:cs="Times New Roman"/>
          <w:sz w:val="28"/>
          <w:lang w:val="ru-RU"/>
        </w:rPr>
        <w:t>857 тысяч рублей</w:t>
      </w:r>
      <w:r>
        <w:rPr>
          <w:rFonts w:cs="Times New Roman"/>
          <w:sz w:val="28"/>
          <w:lang w:val="ru-RU"/>
        </w:rPr>
        <w:t>.</w:t>
      </w:r>
    </w:p>
    <w:p w:rsidR="00761902" w:rsidRDefault="00E72F39" w:rsidP="00BA4238">
      <w:pPr>
        <w:pStyle w:val="Standard"/>
        <w:ind w:firstLine="708"/>
        <w:jc w:val="both"/>
        <w:rPr>
          <w:rFonts w:cs="Times New Roman"/>
          <w:sz w:val="28"/>
          <w:lang w:val="ru-RU"/>
        </w:rPr>
      </w:pPr>
      <w:r w:rsidRPr="00E72F39">
        <w:rPr>
          <w:rFonts w:cs="Times New Roman"/>
          <w:sz w:val="28"/>
          <w:lang w:val="ru-RU"/>
        </w:rPr>
        <w:t xml:space="preserve">В 2022 году была произведена </w:t>
      </w:r>
      <w:r w:rsidRPr="00E72F39">
        <w:rPr>
          <w:rFonts w:cs="Times New Roman"/>
          <w:b/>
          <w:i/>
          <w:sz w:val="28"/>
          <w:lang w:val="ru-RU"/>
        </w:rPr>
        <w:t>вырубка дикорастущей поросли и выпиловка аварийных деревьев</w:t>
      </w:r>
      <w:r w:rsidRPr="00E72F39">
        <w:rPr>
          <w:rFonts w:cs="Times New Roman"/>
          <w:sz w:val="28"/>
          <w:lang w:val="ru-RU"/>
        </w:rPr>
        <w:t xml:space="preserve">, на сумму </w:t>
      </w:r>
      <w:r w:rsidRPr="00E72F39">
        <w:rPr>
          <w:rFonts w:cs="Times New Roman"/>
          <w:b/>
          <w:i/>
          <w:sz w:val="28"/>
          <w:lang w:val="ru-RU"/>
        </w:rPr>
        <w:t>437 тыс. руб.,</w:t>
      </w:r>
      <w:r w:rsidRPr="00E72F39">
        <w:rPr>
          <w:rFonts w:cs="Times New Roman"/>
          <w:sz w:val="28"/>
          <w:lang w:val="ru-RU"/>
        </w:rPr>
        <w:t xml:space="preserve"> а также посадка деревьев (кустарников) в количестве </w:t>
      </w:r>
      <w:r w:rsidRPr="00E72F39">
        <w:rPr>
          <w:rFonts w:cs="Times New Roman"/>
          <w:b/>
          <w:i/>
          <w:sz w:val="28"/>
          <w:lang w:val="ru-RU"/>
        </w:rPr>
        <w:t>50 шт</w:t>
      </w:r>
      <w:r w:rsidRPr="00E72F39">
        <w:rPr>
          <w:rFonts w:cs="Times New Roman"/>
          <w:sz w:val="28"/>
          <w:lang w:val="ru-RU"/>
        </w:rPr>
        <w:t>.</w:t>
      </w:r>
      <w:r w:rsidRPr="00A27438">
        <w:rPr>
          <w:rFonts w:cs="Times New Roman"/>
          <w:sz w:val="28"/>
          <w:lang w:val="ru-RU"/>
        </w:rPr>
        <w:t xml:space="preserve"> </w:t>
      </w:r>
    </w:p>
    <w:p w:rsidR="00A27438" w:rsidRPr="000926CD" w:rsidRDefault="00BA4238" w:rsidP="00A27438">
      <w:pPr>
        <w:pStyle w:val="Standard"/>
        <w:ind w:firstLine="708"/>
        <w:jc w:val="both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Имущество и </w:t>
      </w:r>
      <w:r w:rsidR="00A27438" w:rsidRPr="000926CD">
        <w:rPr>
          <w:b/>
          <w:i/>
          <w:sz w:val="28"/>
          <w:lang w:val="ru-RU"/>
        </w:rPr>
        <w:t>Жилищные программы</w:t>
      </w:r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9">
        <w:rPr>
          <w:rFonts w:ascii="Times New Roman" w:hAnsi="Times New Roman" w:cs="Times New Roman"/>
          <w:sz w:val="28"/>
          <w:szCs w:val="28"/>
        </w:rPr>
        <w:t>За период с января по декабрь 2022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 xml:space="preserve">г. проведена государственная регистрация и  в </w:t>
      </w:r>
      <w:proofErr w:type="gramStart"/>
      <w:r w:rsidRPr="00E72F39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E72F39">
        <w:rPr>
          <w:rFonts w:ascii="Times New Roman" w:hAnsi="Times New Roman" w:cs="Times New Roman"/>
          <w:sz w:val="28"/>
          <w:szCs w:val="28"/>
        </w:rPr>
        <w:t xml:space="preserve"> собственность оформлены:</w:t>
      </w:r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9">
        <w:rPr>
          <w:rFonts w:ascii="Times New Roman" w:hAnsi="Times New Roman" w:cs="Times New Roman"/>
          <w:sz w:val="28"/>
          <w:szCs w:val="28"/>
        </w:rPr>
        <w:t>- сооружение: Стела, расположенное на пересечении улиц Кирова-Мира и земельный участок площадью 3270 кв.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м;</w:t>
      </w:r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9">
        <w:rPr>
          <w:rFonts w:ascii="Times New Roman" w:hAnsi="Times New Roman" w:cs="Times New Roman"/>
          <w:sz w:val="28"/>
          <w:szCs w:val="28"/>
        </w:rPr>
        <w:t>- сооружения</w:t>
      </w:r>
      <w:proofErr w:type="gramStart"/>
      <w:r w:rsidRPr="00E72F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9">
        <w:rPr>
          <w:rFonts w:ascii="Times New Roman" w:hAnsi="Times New Roman" w:cs="Times New Roman"/>
          <w:sz w:val="28"/>
          <w:szCs w:val="28"/>
        </w:rPr>
        <w:t>газовые сети по ул.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F39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Pr="00E72F39">
        <w:rPr>
          <w:rFonts w:ascii="Times New Roman" w:hAnsi="Times New Roman" w:cs="Times New Roman"/>
          <w:sz w:val="28"/>
          <w:szCs w:val="28"/>
        </w:rPr>
        <w:t xml:space="preserve"> протяженностью 2896 м;</w:t>
      </w:r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9">
        <w:rPr>
          <w:rFonts w:ascii="Times New Roman" w:hAnsi="Times New Roman" w:cs="Times New Roman"/>
          <w:sz w:val="28"/>
          <w:szCs w:val="28"/>
        </w:rPr>
        <w:t xml:space="preserve">газовые сети по улицам </w:t>
      </w:r>
      <w:proofErr w:type="gramStart"/>
      <w:r w:rsidRPr="00E72F39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Pr="00E72F39">
        <w:rPr>
          <w:rFonts w:ascii="Times New Roman" w:hAnsi="Times New Roman" w:cs="Times New Roman"/>
          <w:sz w:val="28"/>
          <w:szCs w:val="28"/>
        </w:rPr>
        <w:t xml:space="preserve"> и ул.</w:t>
      </w:r>
      <w:r w:rsidR="00090781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Свободы протяженностью 4689 м;</w:t>
      </w:r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9">
        <w:rPr>
          <w:rFonts w:ascii="Times New Roman" w:hAnsi="Times New Roman" w:cs="Times New Roman"/>
          <w:sz w:val="28"/>
          <w:szCs w:val="28"/>
        </w:rPr>
        <w:t>газопроводы среднего и низкого давления протяженностью 24743 м;</w:t>
      </w:r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9">
        <w:rPr>
          <w:rFonts w:ascii="Times New Roman" w:hAnsi="Times New Roman" w:cs="Times New Roman"/>
          <w:sz w:val="28"/>
          <w:szCs w:val="28"/>
        </w:rPr>
        <w:t>- шесть жилых помещений в бывших общежитиях:</w:t>
      </w:r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2F39">
        <w:rPr>
          <w:rFonts w:ascii="Times New Roman" w:hAnsi="Times New Roman" w:cs="Times New Roman"/>
          <w:sz w:val="28"/>
          <w:szCs w:val="28"/>
        </w:rPr>
        <w:t>ул.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Молодежная, д.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14, к.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34,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к.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37, ул.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Ленина, д.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23, к.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14, ул.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Ленина, д.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12, к.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42, ул.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Мира, д.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4, к.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20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б, к.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32, постановлением Администрации поселка имени К.Либкнехта от 17.08.2022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 xml:space="preserve">г. №212 включены в </w:t>
      </w:r>
      <w:r w:rsidRPr="00E72F39">
        <w:rPr>
          <w:rFonts w:ascii="Times New Roman" w:hAnsi="Times New Roman" w:cs="Times New Roman"/>
          <w:color w:val="000000"/>
          <w:sz w:val="28"/>
          <w:szCs w:val="28"/>
        </w:rPr>
        <w:t>специализированный маневренный жилищный фонд поселка имени К.Либкнехта;</w:t>
      </w:r>
      <w:proofErr w:type="gramEnd"/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39">
        <w:rPr>
          <w:rFonts w:ascii="Times New Roman" w:hAnsi="Times New Roman" w:cs="Times New Roman"/>
          <w:color w:val="000000"/>
          <w:sz w:val="28"/>
          <w:szCs w:val="28"/>
        </w:rPr>
        <w:t>- заключено концессионное соглашение в отношении объектов водоснабжения и водоотведения (водозабор по ул.</w:t>
      </w:r>
      <w:r w:rsidR="00BA4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color w:val="000000"/>
          <w:sz w:val="28"/>
          <w:szCs w:val="28"/>
        </w:rPr>
        <w:t>Октябрьская, 1, скважина №1 и водонапорная башня по ул.</w:t>
      </w:r>
      <w:r w:rsidR="00BA4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color w:val="000000"/>
          <w:sz w:val="28"/>
          <w:szCs w:val="28"/>
        </w:rPr>
        <w:t>Свободы, 306</w:t>
      </w:r>
      <w:r w:rsidR="00BA4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color w:val="000000"/>
          <w:sz w:val="28"/>
          <w:szCs w:val="28"/>
        </w:rPr>
        <w:t>А, скважина и водонапорная башня по ул. Совхозная (напротив д.</w:t>
      </w:r>
      <w:r w:rsidR="00BA4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color w:val="000000"/>
          <w:sz w:val="28"/>
          <w:szCs w:val="28"/>
        </w:rPr>
        <w:t>№3), станция перекачки по ул.</w:t>
      </w:r>
      <w:r w:rsidR="00BA4238">
        <w:rPr>
          <w:rFonts w:ascii="Times New Roman" w:hAnsi="Times New Roman" w:cs="Times New Roman"/>
          <w:color w:val="000000"/>
          <w:sz w:val="28"/>
          <w:szCs w:val="28"/>
        </w:rPr>
        <w:t xml:space="preserve"> Парковая</w:t>
      </w:r>
      <w:r w:rsidRPr="00E72F39">
        <w:rPr>
          <w:rFonts w:ascii="Times New Roman" w:hAnsi="Times New Roman" w:cs="Times New Roman"/>
          <w:color w:val="000000"/>
          <w:sz w:val="28"/>
          <w:szCs w:val="28"/>
        </w:rPr>
        <w:t>, 31</w:t>
      </w:r>
      <w:r w:rsidR="00BA4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color w:val="000000"/>
          <w:sz w:val="28"/>
          <w:szCs w:val="28"/>
        </w:rPr>
        <w:t>А, водопроводные и канализационные сети)</w:t>
      </w:r>
      <w:proofErr w:type="gramStart"/>
      <w:r w:rsidRPr="00E72F3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72F3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территории поселка имени К.Либкнехта с Акционерным обществом «</w:t>
      </w:r>
      <w:proofErr w:type="spellStart"/>
      <w:r w:rsidRPr="00E72F39">
        <w:rPr>
          <w:rFonts w:ascii="Times New Roman" w:hAnsi="Times New Roman" w:cs="Times New Roman"/>
          <w:color w:val="000000"/>
          <w:sz w:val="28"/>
          <w:szCs w:val="28"/>
        </w:rPr>
        <w:t>Курскоблводоканал</w:t>
      </w:r>
      <w:proofErr w:type="spellEnd"/>
      <w:r w:rsidRPr="00E72F3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39">
        <w:rPr>
          <w:rFonts w:ascii="Times New Roman" w:hAnsi="Times New Roman" w:cs="Times New Roman"/>
          <w:color w:val="000000"/>
          <w:sz w:val="28"/>
          <w:szCs w:val="28"/>
        </w:rPr>
        <w:t>- четыре земельных участка: по ул.</w:t>
      </w:r>
      <w:r w:rsidR="00BA4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color w:val="000000"/>
          <w:sz w:val="28"/>
          <w:szCs w:val="28"/>
        </w:rPr>
        <w:t>Октябрьская, 1,  по ул.</w:t>
      </w:r>
      <w:r w:rsidR="00BA4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color w:val="000000"/>
          <w:sz w:val="28"/>
          <w:szCs w:val="28"/>
        </w:rPr>
        <w:t>Свободы, 306</w:t>
      </w:r>
      <w:proofErr w:type="gramStart"/>
      <w:r w:rsidR="00BA4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E72F39">
        <w:rPr>
          <w:rFonts w:ascii="Times New Roman" w:hAnsi="Times New Roman" w:cs="Times New Roman"/>
          <w:color w:val="000000"/>
          <w:sz w:val="28"/>
          <w:szCs w:val="28"/>
        </w:rPr>
        <w:t>,  по ул. Совхозная (напротив д.</w:t>
      </w:r>
      <w:r w:rsidR="00BA4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color w:val="000000"/>
          <w:sz w:val="28"/>
          <w:szCs w:val="28"/>
        </w:rPr>
        <w:t>№3),  по ул.</w:t>
      </w:r>
      <w:r w:rsidR="00BA4238">
        <w:rPr>
          <w:rFonts w:ascii="Times New Roman" w:hAnsi="Times New Roman" w:cs="Times New Roman"/>
          <w:color w:val="000000"/>
          <w:sz w:val="28"/>
          <w:szCs w:val="28"/>
        </w:rPr>
        <w:t xml:space="preserve"> Парковая</w:t>
      </w:r>
      <w:r w:rsidRPr="00E72F39">
        <w:rPr>
          <w:rFonts w:ascii="Times New Roman" w:hAnsi="Times New Roman" w:cs="Times New Roman"/>
          <w:color w:val="000000"/>
          <w:sz w:val="28"/>
          <w:szCs w:val="28"/>
        </w:rPr>
        <w:t>, 31</w:t>
      </w:r>
      <w:r w:rsidR="00BA4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color w:val="000000"/>
          <w:sz w:val="28"/>
          <w:szCs w:val="28"/>
        </w:rPr>
        <w:t>А, переданы в аренду Акционерному обществу «</w:t>
      </w:r>
      <w:proofErr w:type="spellStart"/>
      <w:r w:rsidRPr="00E72F39">
        <w:rPr>
          <w:rFonts w:ascii="Times New Roman" w:hAnsi="Times New Roman" w:cs="Times New Roman"/>
          <w:color w:val="000000"/>
          <w:sz w:val="28"/>
          <w:szCs w:val="28"/>
        </w:rPr>
        <w:t>Курскоблводоканал</w:t>
      </w:r>
      <w:proofErr w:type="spellEnd"/>
      <w:r w:rsidRPr="00E72F39">
        <w:rPr>
          <w:rFonts w:ascii="Times New Roman" w:hAnsi="Times New Roman" w:cs="Times New Roman"/>
          <w:color w:val="000000"/>
          <w:sz w:val="28"/>
          <w:szCs w:val="28"/>
        </w:rPr>
        <w:t>» для осуществления деятельности по эксплуатации  и реконструкции объектов концессионного соглашения;</w:t>
      </w:r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F3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72F39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в связи с преимущественным правом выкупа без объявления</w:t>
      </w:r>
      <w:proofErr w:type="gramEnd"/>
      <w:r w:rsidRPr="00E72F39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 индивидуальному предпринимателю Антоновой Н.А. по договору купли-продажи передано нежилое помещение общей площадью 12,4 кв.</w:t>
      </w:r>
      <w:r w:rsidR="00BA4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color w:val="000000"/>
          <w:sz w:val="28"/>
          <w:szCs w:val="28"/>
        </w:rPr>
        <w:t>м;</w:t>
      </w:r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F3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72F39">
        <w:rPr>
          <w:rFonts w:ascii="Times New Roman" w:hAnsi="Times New Roman" w:cs="Times New Roman"/>
          <w:sz w:val="28"/>
          <w:szCs w:val="28"/>
        </w:rPr>
        <w:t xml:space="preserve"> в собственность Курчатовского района безвозмездно были переданы два земельных участка по ул.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З.Х.Суворова 8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а, площадью 17358 кв.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м и ул.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Мира 1, площадью 8375 кв.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м, для размещения  объектов физической культуры и спорта, блок – контейнер площадью 22,05 кв.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м, использующийся в качес</w:t>
      </w:r>
      <w:r w:rsidR="00BA4238">
        <w:rPr>
          <w:rFonts w:ascii="Times New Roman" w:hAnsi="Times New Roman" w:cs="Times New Roman"/>
          <w:sz w:val="28"/>
          <w:szCs w:val="28"/>
        </w:rPr>
        <w:t>тве раздевалки для спортсменов,</w:t>
      </w:r>
      <w:r w:rsidRPr="00E72F39">
        <w:rPr>
          <w:rFonts w:ascii="Times New Roman" w:hAnsi="Times New Roman" w:cs="Times New Roman"/>
          <w:sz w:val="28"/>
          <w:szCs w:val="28"/>
        </w:rPr>
        <w:t xml:space="preserve"> нежилое помещение площадью 142,2 кв.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м по ул.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Кирова, д.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F39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а для размещения спортивных тренажеров. Кроме того, в связи с необходимостью решения вопроса по содержанию стадиона, расположенного по ул.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З.Х.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Суворова 8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а, была передана проектно-сметная документация на строительство объекта «Стадион в поселке им.</w:t>
      </w:r>
      <w:r w:rsidR="00BA4238"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К.Либкнехта».</w:t>
      </w:r>
    </w:p>
    <w:p w:rsid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9">
        <w:rPr>
          <w:rFonts w:ascii="Times New Roman" w:hAnsi="Times New Roman" w:cs="Times New Roman"/>
          <w:sz w:val="28"/>
          <w:szCs w:val="28"/>
        </w:rPr>
        <w:t xml:space="preserve">Проводилась разъяснительная работа среди населения о необходимости оформления документов на ранее возникшее право собственности, то есть необходимость зарегистрировать право собственности на объекты недвижимости в Управлении </w:t>
      </w:r>
      <w:proofErr w:type="spellStart"/>
      <w:r w:rsidRPr="00E72F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72F39">
        <w:rPr>
          <w:rFonts w:ascii="Times New Roman" w:hAnsi="Times New Roman" w:cs="Times New Roman"/>
          <w:sz w:val="28"/>
          <w:szCs w:val="28"/>
        </w:rPr>
        <w:t>, которые ранее были зарегистрированы в Бюро технической инвентаризации.</w:t>
      </w:r>
    </w:p>
    <w:p w:rsidR="00090781" w:rsidRDefault="00090781" w:rsidP="0009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E72F39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 приватизации жилищного фонда в Российской Федерации» от 04.07.1991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г. №1541-1 в собственность граждан по решению суда передано 3 жилых помещения общей площадью 53,6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м, из них: одна квартира площадью 25,3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F39">
        <w:rPr>
          <w:rFonts w:ascii="Times New Roman" w:hAnsi="Times New Roman" w:cs="Times New Roman"/>
          <w:sz w:val="28"/>
          <w:szCs w:val="28"/>
        </w:rPr>
        <w:t xml:space="preserve"> и два жилых помещения общей площадь</w:t>
      </w:r>
      <w:r>
        <w:rPr>
          <w:rFonts w:ascii="Times New Roman" w:hAnsi="Times New Roman" w:cs="Times New Roman"/>
          <w:sz w:val="28"/>
          <w:szCs w:val="28"/>
        </w:rPr>
        <w:t>ю 28,3 кв. м в бывших общежитиях</w:t>
      </w:r>
      <w:r w:rsidRPr="00E72F39">
        <w:rPr>
          <w:rFonts w:ascii="Times New Roman" w:hAnsi="Times New Roman" w:cs="Times New Roman"/>
          <w:sz w:val="28"/>
          <w:szCs w:val="28"/>
        </w:rPr>
        <w:t>.</w:t>
      </w:r>
      <w:r w:rsidRPr="0009078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090781" w:rsidRDefault="00090781" w:rsidP="0009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36D5B">
        <w:rPr>
          <w:rFonts w:ascii="Times New Roman" w:hAnsi="Times New Roman" w:cs="Times New Roman"/>
          <w:sz w:val="28"/>
        </w:rPr>
        <w:t xml:space="preserve">В 2022 году затраты бюджета по государственной регистрации, и оформлению имущества в </w:t>
      </w:r>
      <w:proofErr w:type="gramStart"/>
      <w:r w:rsidRPr="00436D5B">
        <w:rPr>
          <w:rFonts w:ascii="Times New Roman" w:hAnsi="Times New Roman" w:cs="Times New Roman"/>
          <w:sz w:val="28"/>
        </w:rPr>
        <w:t>муниципальную</w:t>
      </w:r>
      <w:proofErr w:type="gramEnd"/>
      <w:r w:rsidRPr="00436D5B">
        <w:rPr>
          <w:rFonts w:ascii="Times New Roman" w:hAnsi="Times New Roman" w:cs="Times New Roman"/>
          <w:sz w:val="28"/>
        </w:rPr>
        <w:t xml:space="preserve"> собственность составили 552,6 тыс.</w:t>
      </w:r>
      <w:r>
        <w:rPr>
          <w:rFonts w:ascii="Times New Roman" w:hAnsi="Times New Roman" w:cs="Times New Roman"/>
          <w:sz w:val="28"/>
        </w:rPr>
        <w:t xml:space="preserve"> </w:t>
      </w:r>
      <w:r w:rsidRPr="00436D5B">
        <w:rPr>
          <w:rFonts w:ascii="Times New Roman" w:hAnsi="Times New Roman" w:cs="Times New Roman"/>
          <w:sz w:val="28"/>
        </w:rPr>
        <w:t xml:space="preserve">руб. </w:t>
      </w:r>
    </w:p>
    <w:p w:rsidR="00090781" w:rsidRPr="00436D5B" w:rsidRDefault="00090781" w:rsidP="00090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строительства Курской области ведет работу по подготовке программы по переселению аварийных домов, которые были признаны таковыми после 1 января 2017 года. Администрация поселка имени К.Либкнехта планирует принять участие в этой программе. На территории поселка 5 многоквартирных домов, признанных аварийными и подлежащими переселению (Мира 10, Советская 5, 7, 8, Молодежная 18)</w:t>
      </w:r>
    </w:p>
    <w:p w:rsidR="00090781" w:rsidRDefault="00090781" w:rsidP="0009078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>Капремонт жилых домов</w:t>
      </w:r>
    </w:p>
    <w:p w:rsidR="00090781" w:rsidRDefault="00090781" w:rsidP="0009078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6FE6">
        <w:rPr>
          <w:rFonts w:ascii="Times New Roman" w:hAnsi="Times New Roman" w:cs="Times New Roman"/>
          <w:sz w:val="28"/>
          <w:szCs w:val="24"/>
        </w:rPr>
        <w:t>В фонд капремонта из бюджета поселка в 2022 году было направлено  178 тыс. руб.</w:t>
      </w:r>
    </w:p>
    <w:p w:rsidR="00090781" w:rsidRPr="00090781" w:rsidRDefault="00090781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0781">
        <w:rPr>
          <w:rFonts w:ascii="Times New Roman" w:hAnsi="Times New Roman" w:cs="Times New Roman"/>
          <w:b/>
          <w:i/>
          <w:sz w:val="28"/>
          <w:szCs w:val="28"/>
        </w:rPr>
        <w:t>Газоснабжение</w:t>
      </w:r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F39">
        <w:rPr>
          <w:rFonts w:ascii="Times New Roman" w:hAnsi="Times New Roman" w:cs="Times New Roman"/>
          <w:sz w:val="28"/>
          <w:szCs w:val="28"/>
        </w:rPr>
        <w:t xml:space="preserve">В связи с полным погашением обязательства по оплате согласно договору подряда на производство строительно-монтажных работ, заключенному между ООО Предприятие «ГРП» и Администрацией поселка, а также в связи с принятием правил о бесплатной </w:t>
      </w:r>
      <w:proofErr w:type="spellStart"/>
      <w:r w:rsidRPr="00E72F39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E72F39">
        <w:rPr>
          <w:rFonts w:ascii="Times New Roman" w:hAnsi="Times New Roman" w:cs="Times New Roman"/>
          <w:sz w:val="28"/>
          <w:szCs w:val="28"/>
        </w:rPr>
        <w:t xml:space="preserve"> индивидуальных жилых домов, в июле 2022 года принято решение Собрания депутатов  « Об отмене платы за производство строительно-монтажных работ по строительству газораспределительных сетей на территории поселка имени К.Либкнехта</w:t>
      </w:r>
      <w:proofErr w:type="gramEnd"/>
      <w:r w:rsidRPr="00E72F39">
        <w:rPr>
          <w:rFonts w:ascii="Times New Roman" w:hAnsi="Times New Roman" w:cs="Times New Roman"/>
          <w:sz w:val="28"/>
          <w:szCs w:val="28"/>
        </w:rPr>
        <w:t xml:space="preserve"> Курчатовского района Курской области».</w:t>
      </w:r>
    </w:p>
    <w:p w:rsidR="00E72F39" w:rsidRPr="00E72F39" w:rsidRDefault="00E72F39" w:rsidP="00E7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9">
        <w:rPr>
          <w:rFonts w:ascii="Times New Roman" w:hAnsi="Times New Roman" w:cs="Times New Roman"/>
          <w:sz w:val="28"/>
          <w:szCs w:val="28"/>
        </w:rPr>
        <w:t>В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F39">
        <w:rPr>
          <w:rFonts w:ascii="Times New Roman" w:hAnsi="Times New Roman" w:cs="Times New Roman"/>
          <w:sz w:val="28"/>
          <w:szCs w:val="28"/>
        </w:rPr>
        <w:t xml:space="preserve">г. по программе бесплатной </w:t>
      </w:r>
      <w:proofErr w:type="spellStart"/>
      <w:r w:rsidRPr="00E72F39">
        <w:rPr>
          <w:rFonts w:ascii="Times New Roman" w:hAnsi="Times New Roman" w:cs="Times New Roman"/>
          <w:sz w:val="28"/>
          <w:szCs w:val="28"/>
        </w:rPr>
        <w:t>догаз</w:t>
      </w:r>
      <w:r>
        <w:rPr>
          <w:rFonts w:ascii="Times New Roman" w:hAnsi="Times New Roman" w:cs="Times New Roman"/>
          <w:sz w:val="28"/>
          <w:szCs w:val="28"/>
        </w:rPr>
        <w:t>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индивидуальных жилых </w:t>
      </w:r>
      <w:r w:rsidRPr="00E72F39">
        <w:rPr>
          <w:rFonts w:ascii="Times New Roman" w:hAnsi="Times New Roman" w:cs="Times New Roman"/>
          <w:sz w:val="28"/>
          <w:szCs w:val="28"/>
        </w:rPr>
        <w:t>домов к газовым сетям были подключены 8 домов.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39">
        <w:rPr>
          <w:rFonts w:ascii="Times New Roman" w:hAnsi="Times New Roman" w:cs="Times New Roman"/>
          <w:sz w:val="28"/>
          <w:szCs w:val="28"/>
        </w:rPr>
        <w:t>На начало 2023 года  очередь  на улучшение жилищных условий  состоит из 2 семей.</w:t>
      </w:r>
    </w:p>
    <w:p w:rsidR="000926CD" w:rsidRDefault="000926CD" w:rsidP="000926CD">
      <w:pPr>
        <w:pStyle w:val="Standard"/>
        <w:ind w:firstLine="708"/>
        <w:jc w:val="both"/>
        <w:rPr>
          <w:b/>
          <w:i/>
          <w:sz w:val="28"/>
          <w:lang w:val="ru-RU"/>
        </w:rPr>
      </w:pPr>
      <w:r w:rsidRPr="000926CD">
        <w:rPr>
          <w:b/>
          <w:i/>
          <w:sz w:val="28"/>
          <w:lang w:val="ru-RU"/>
        </w:rPr>
        <w:t xml:space="preserve">Землепользование </w:t>
      </w:r>
    </w:p>
    <w:p w:rsidR="00436D5B" w:rsidRDefault="006B7BBC" w:rsidP="006B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BC">
        <w:rPr>
          <w:rFonts w:ascii="Times New Roman" w:hAnsi="Times New Roman" w:cs="Times New Roman"/>
          <w:sz w:val="28"/>
          <w:szCs w:val="28"/>
        </w:rPr>
        <w:t>Администрация поселка в 20</w:t>
      </w:r>
      <w:r w:rsidR="00020198">
        <w:rPr>
          <w:rFonts w:ascii="Times New Roman" w:hAnsi="Times New Roman" w:cs="Times New Roman"/>
          <w:sz w:val="28"/>
          <w:szCs w:val="28"/>
        </w:rPr>
        <w:t>2</w:t>
      </w:r>
      <w:r w:rsidR="00E72F39">
        <w:rPr>
          <w:rFonts w:ascii="Times New Roman" w:hAnsi="Times New Roman" w:cs="Times New Roman"/>
          <w:sz w:val="28"/>
          <w:szCs w:val="28"/>
        </w:rPr>
        <w:t>2</w:t>
      </w:r>
      <w:r w:rsidRPr="006B7BB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0198">
        <w:rPr>
          <w:rFonts w:ascii="Times New Roman" w:hAnsi="Times New Roman" w:cs="Times New Roman"/>
          <w:sz w:val="28"/>
          <w:szCs w:val="28"/>
        </w:rPr>
        <w:t>продолжена</w:t>
      </w:r>
      <w:r w:rsidRPr="006B7BB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20198">
        <w:rPr>
          <w:rFonts w:ascii="Times New Roman" w:hAnsi="Times New Roman" w:cs="Times New Roman"/>
          <w:sz w:val="28"/>
          <w:szCs w:val="28"/>
        </w:rPr>
        <w:t>а</w:t>
      </w:r>
      <w:r w:rsidRPr="006B7BBC">
        <w:rPr>
          <w:rFonts w:ascii="Times New Roman" w:hAnsi="Times New Roman" w:cs="Times New Roman"/>
          <w:sz w:val="28"/>
          <w:szCs w:val="28"/>
        </w:rPr>
        <w:t xml:space="preserve"> по землепользованию, продаже и аренде земли, выявлению земель находящихся в пользовании, но не оформленных в соответствии с законодательством, что позволило повысить собираемость налогов в бюджет поселка.</w:t>
      </w:r>
      <w:r w:rsidR="0050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Представлено в аренду без проведения торгов: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– 5 земельных участков,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огородничества – 1 земельный  участок,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гаражной амнистии оказана помощь в регистрации права собственности  на 7 гаражей и предоставлено в собственность 7 земельных участка.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земельным участкам увеличена используемая площадь </w:t>
      </w:r>
      <w:r w:rsidR="00DA77AA">
        <w:rPr>
          <w:rFonts w:ascii="Times New Roman" w:hAnsi="Times New Roman" w:cs="Times New Roman"/>
          <w:sz w:val="28"/>
          <w:szCs w:val="28"/>
        </w:rPr>
        <w:t>путем перераспределения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D5B" w:rsidRDefault="00DA77AA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Предоставлено </w:t>
      </w:r>
      <w:r w:rsidR="00436D5B">
        <w:rPr>
          <w:rFonts w:ascii="Times New Roman" w:hAnsi="Times New Roman" w:cs="Times New Roman"/>
          <w:b/>
          <w:sz w:val="28"/>
          <w:szCs w:val="28"/>
        </w:rPr>
        <w:t>в аренду на торгах</w:t>
      </w:r>
      <w:r w:rsidR="00436D5B">
        <w:rPr>
          <w:rFonts w:ascii="Times New Roman" w:hAnsi="Times New Roman" w:cs="Times New Roman"/>
          <w:sz w:val="28"/>
          <w:szCs w:val="28"/>
        </w:rPr>
        <w:t>:</w:t>
      </w:r>
    </w:p>
    <w:p w:rsidR="00436D5B" w:rsidRDefault="00DA77AA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2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="00436D5B">
        <w:rPr>
          <w:rFonts w:ascii="Times New Roman" w:hAnsi="Times New Roman" w:cs="Times New Roman"/>
          <w:sz w:val="28"/>
          <w:szCs w:val="28"/>
        </w:rPr>
        <w:t>для хранения автотранспорта,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 участка для строительства магазина,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участок с разрешенным использованием – автомойки,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участок с разрешенным использованием – бытовое обслуживание,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Предоставлено в собственность за плату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участка – под зданием магазина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продажа);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участка для  хранения автотранспорта (гаражи):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участка для ведения садоводства;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для ведения личного подсобного хозяйства.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34 схемы расположения земельных участка при проведении кадастровых работ как вновь образованных земельных участка, так и под домовладениями граждан.</w:t>
      </w:r>
    </w:p>
    <w:p w:rsidR="00436D5B" w:rsidRDefault="00436D5B" w:rsidP="00436D5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гаражной амнистии предоставлено 7 земельных участков.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гражданами права собственности оказана помощь  по изменению вида разрешенного использования  13  земельным  участкам.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Произведено изменение, присвоение адресов 57 объектам недвижимости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жилым домам, зданиям и земельным участкам).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в муниципальную собственность: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   под тротуаром по ул. Кирова,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предназначенный для обустройства детской площадки.</w:t>
      </w:r>
    </w:p>
    <w:p w:rsidR="00436D5B" w:rsidRDefault="00436D5B" w:rsidP="00436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 на кадастровый учет дополнительный земельный участок кладбища, расположенного в лесной зоне, и предоставлен  в бессрочное пользование Администрации поселка.</w:t>
      </w:r>
    </w:p>
    <w:p w:rsidR="00BA4238" w:rsidRPr="005F6FE6" w:rsidRDefault="00BA4238" w:rsidP="00BA42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F6FE6">
        <w:rPr>
          <w:rFonts w:ascii="Times New Roman" w:hAnsi="Times New Roman" w:cs="Times New Roman"/>
          <w:color w:val="000000" w:themeColor="text1"/>
          <w:sz w:val="28"/>
          <w:szCs w:val="24"/>
        </w:rPr>
        <w:t>В 2022 году приобретено и оборудовано два пожарных щита (топоры, ведра, багры и т.п.), два пожарных костюма с касками, два пожарных гидранта на общую сумму 67,3 тыс.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F6FE6">
        <w:rPr>
          <w:rFonts w:ascii="Times New Roman" w:hAnsi="Times New Roman" w:cs="Times New Roman"/>
          <w:color w:val="000000" w:themeColor="text1"/>
          <w:sz w:val="28"/>
          <w:szCs w:val="24"/>
        </w:rPr>
        <w:t>руб.</w:t>
      </w:r>
    </w:p>
    <w:p w:rsidR="00BA4238" w:rsidRPr="00BF44A8" w:rsidRDefault="00BA4238" w:rsidP="00BA42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5F6FE6">
        <w:rPr>
          <w:rFonts w:ascii="Times New Roman" w:hAnsi="Times New Roman" w:cs="Times New Roman"/>
          <w:color w:val="000000" w:themeColor="text1"/>
          <w:sz w:val="28"/>
          <w:szCs w:val="24"/>
        </w:rPr>
        <w:t>В 2022 году муниципальным образованием «поселок имени К.Либкнехта» в рамках предупреждения и ликвидации чрезвычайных ситуаций в границах поселения были произведены расходы в сумме 738,9 тыс.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5F6FE6">
        <w:rPr>
          <w:rFonts w:ascii="Times New Roman" w:hAnsi="Times New Roman" w:cs="Times New Roman"/>
          <w:color w:val="000000" w:themeColor="text1"/>
          <w:sz w:val="28"/>
          <w:szCs w:val="24"/>
        </w:rPr>
        <w:t>руб. на создание муниципальной автоматизированной системы централизованного оповещения населения (МАСЦО).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BA4238" w:rsidRPr="00DC7E77" w:rsidRDefault="00BA4238" w:rsidP="00BA423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DC7E77">
        <w:rPr>
          <w:rFonts w:ascii="Times New Roman" w:hAnsi="Times New Roman" w:cs="Times New Roman"/>
          <w:b/>
          <w:i/>
          <w:sz w:val="28"/>
          <w:szCs w:val="24"/>
        </w:rPr>
        <w:t xml:space="preserve">Водоснабжение </w:t>
      </w:r>
      <w:r>
        <w:rPr>
          <w:rFonts w:ascii="Times New Roman" w:hAnsi="Times New Roman" w:cs="Times New Roman"/>
          <w:b/>
          <w:i/>
          <w:sz w:val="28"/>
          <w:szCs w:val="24"/>
        </w:rPr>
        <w:t>и водоотведение</w:t>
      </w:r>
    </w:p>
    <w:p w:rsidR="00BA4238" w:rsidRDefault="00BA4238" w:rsidP="00BA423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7E77">
        <w:rPr>
          <w:rFonts w:ascii="Times New Roman" w:hAnsi="Times New Roman" w:cs="Times New Roman"/>
          <w:sz w:val="28"/>
          <w:szCs w:val="24"/>
        </w:rPr>
        <w:t xml:space="preserve">В поселке 33982,4 водопроводных и 13369,78 м. канализационных сетей, </w:t>
      </w:r>
      <w:proofErr w:type="gramStart"/>
      <w:r w:rsidRPr="00DC7E77">
        <w:rPr>
          <w:rFonts w:ascii="Times New Roman" w:hAnsi="Times New Roman" w:cs="Times New Roman"/>
          <w:sz w:val="28"/>
          <w:szCs w:val="24"/>
        </w:rPr>
        <w:t>оформлен</w:t>
      </w:r>
      <w:r>
        <w:rPr>
          <w:rFonts w:ascii="Times New Roman" w:hAnsi="Times New Roman" w:cs="Times New Roman"/>
          <w:sz w:val="28"/>
          <w:szCs w:val="24"/>
        </w:rPr>
        <w:t>ы</w:t>
      </w:r>
      <w:proofErr w:type="gramEnd"/>
      <w:r w:rsidRPr="00DC7E77">
        <w:rPr>
          <w:rFonts w:ascii="Times New Roman" w:hAnsi="Times New Roman" w:cs="Times New Roman"/>
          <w:sz w:val="28"/>
          <w:szCs w:val="24"/>
        </w:rPr>
        <w:t xml:space="preserve"> в муниципальную собственность. Поставкой питьевой воды гражданам </w:t>
      </w:r>
      <w:r>
        <w:rPr>
          <w:rFonts w:ascii="Times New Roman" w:hAnsi="Times New Roman" w:cs="Times New Roman"/>
          <w:sz w:val="28"/>
          <w:szCs w:val="24"/>
        </w:rPr>
        <w:t xml:space="preserve">с 2021 г. </w:t>
      </w:r>
      <w:r w:rsidRPr="00DC7E77">
        <w:rPr>
          <w:rFonts w:ascii="Times New Roman" w:hAnsi="Times New Roman" w:cs="Times New Roman"/>
          <w:sz w:val="28"/>
          <w:szCs w:val="24"/>
        </w:rPr>
        <w:t xml:space="preserve">занимается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C7E77">
        <w:rPr>
          <w:rFonts w:ascii="Times New Roman" w:hAnsi="Times New Roman" w:cs="Times New Roman"/>
          <w:sz w:val="28"/>
          <w:szCs w:val="24"/>
        </w:rPr>
        <w:t>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Курскоблводоканал</w:t>
      </w:r>
      <w:proofErr w:type="spellEnd"/>
      <w:r>
        <w:rPr>
          <w:rFonts w:ascii="Times New Roman" w:hAnsi="Times New Roman" w:cs="Times New Roman"/>
          <w:sz w:val="28"/>
          <w:szCs w:val="24"/>
        </w:rPr>
        <w:t>».</w:t>
      </w:r>
    </w:p>
    <w:p w:rsidR="00BA4238" w:rsidRDefault="00BA4238" w:rsidP="00BA423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2022 году администрацией поселка проведен аудит водопроводных сетей, определены основные задачи по проектированию и по примеру замены тепловых сетей начата работа по подготовке необходимого пакета документов для включения поселка в программу для получения субсидий из федерального и областного бюджета.</w:t>
      </w:r>
    </w:p>
    <w:p w:rsidR="00A27438" w:rsidRPr="00DA77AA" w:rsidRDefault="00DA77AA" w:rsidP="00DA77AA">
      <w:pPr>
        <w:pStyle w:val="a3"/>
        <w:widowControl/>
        <w:tabs>
          <w:tab w:val="left" w:pos="0"/>
        </w:tabs>
        <w:spacing w:before="29" w:after="29" w:line="200" w:lineRule="atLeast"/>
        <w:rPr>
          <w:rFonts w:cs="Times New Roman"/>
          <w:b/>
          <w:i/>
          <w:color w:val="000000"/>
          <w:sz w:val="28"/>
          <w:szCs w:val="28"/>
        </w:rPr>
      </w:pPr>
      <w:r>
        <w:rPr>
          <w:rFonts w:cs="Times New Roman"/>
          <w:b/>
          <w:i/>
          <w:color w:val="000000"/>
          <w:sz w:val="28"/>
          <w:szCs w:val="28"/>
        </w:rPr>
        <w:tab/>
      </w:r>
      <w:r w:rsidR="00A27438" w:rsidRPr="00DA77AA">
        <w:rPr>
          <w:rFonts w:cs="Times New Roman"/>
          <w:b/>
          <w:i/>
          <w:color w:val="000000"/>
          <w:sz w:val="28"/>
          <w:szCs w:val="28"/>
        </w:rPr>
        <w:t>Спортивная деятельность</w:t>
      </w:r>
    </w:p>
    <w:p w:rsidR="00A27438" w:rsidRDefault="00A27438" w:rsidP="00A27438">
      <w:pPr>
        <w:pStyle w:val="a3"/>
        <w:widowControl/>
        <w:tabs>
          <w:tab w:val="left" w:pos="0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поселке функционирует МАУ «Спортивная школа Курчатовского района». </w:t>
      </w:r>
      <w:r w:rsidR="006B7BBC">
        <w:rPr>
          <w:rFonts w:cs="Times New Roman"/>
          <w:color w:val="000000"/>
          <w:sz w:val="28"/>
          <w:szCs w:val="28"/>
        </w:rPr>
        <w:t xml:space="preserve">Совместно со спортивной школой администрацией поселка проводились различные спортивные соревнования. </w:t>
      </w:r>
    </w:p>
    <w:p w:rsidR="006B7BBC" w:rsidRDefault="006B7BBC" w:rsidP="00A27438">
      <w:pPr>
        <w:pStyle w:val="a3"/>
        <w:widowControl/>
        <w:tabs>
          <w:tab w:val="left" w:pos="0"/>
        </w:tabs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Администрация оказывает поддержку развитию спорта, поселок имеет собственные команды по футболу, волейболу, туризму.</w:t>
      </w:r>
      <w:r w:rsidR="004A26E9">
        <w:rPr>
          <w:rFonts w:cs="Times New Roman"/>
          <w:color w:val="000000"/>
          <w:sz w:val="28"/>
          <w:szCs w:val="28"/>
        </w:rPr>
        <w:t xml:space="preserve"> На содержание футбольной команды поселка с тренером  израсходовано 333 тыс. руб.</w:t>
      </w:r>
      <w:r w:rsidR="00DA77AA">
        <w:rPr>
          <w:rFonts w:cs="Times New Roman"/>
          <w:color w:val="000000"/>
          <w:sz w:val="28"/>
          <w:szCs w:val="28"/>
        </w:rPr>
        <w:t xml:space="preserve"> Футбольная команда поселка имени К.Либкнехта по итогам 2022 года заняла 1 место в Первенстве Курской области по футболу</w:t>
      </w:r>
    </w:p>
    <w:p w:rsidR="00DA77AA" w:rsidRDefault="00DA77AA" w:rsidP="00DA77AA">
      <w:pPr>
        <w:pStyle w:val="a3"/>
        <w:widowControl/>
        <w:spacing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0926CD">
        <w:rPr>
          <w:rFonts w:cs="Times New Roman"/>
          <w:b/>
          <w:i/>
          <w:color w:val="000000"/>
          <w:sz w:val="28"/>
          <w:szCs w:val="28"/>
        </w:rPr>
        <w:t>Культурно - досугов</w:t>
      </w:r>
      <w:r>
        <w:rPr>
          <w:rFonts w:cs="Times New Roman"/>
          <w:b/>
          <w:i/>
          <w:color w:val="000000"/>
          <w:sz w:val="28"/>
          <w:szCs w:val="28"/>
        </w:rPr>
        <w:t>ая</w:t>
      </w:r>
      <w:r w:rsidRPr="000926CD">
        <w:rPr>
          <w:rFonts w:cs="Times New Roman"/>
          <w:b/>
          <w:i/>
          <w:color w:val="000000"/>
          <w:sz w:val="28"/>
          <w:szCs w:val="28"/>
        </w:rPr>
        <w:t xml:space="preserve"> деятельность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DA77AA" w:rsidRDefault="00DA77AA" w:rsidP="00DA77A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2022 году на бюджете поселка находились </w:t>
      </w:r>
      <w:r w:rsidRPr="00436D5B">
        <w:rPr>
          <w:color w:val="000000"/>
          <w:sz w:val="27"/>
          <w:szCs w:val="27"/>
          <w:u w:val="single"/>
        </w:rPr>
        <w:t>Дом культуры и библиотека</w:t>
      </w:r>
      <w:r>
        <w:rPr>
          <w:color w:val="000000"/>
          <w:sz w:val="27"/>
          <w:szCs w:val="27"/>
        </w:rPr>
        <w:t>, которые ведут основную деятельность по обеспечению содержательного досуга населения.</w:t>
      </w:r>
    </w:p>
    <w:p w:rsidR="00DA77AA" w:rsidRDefault="00DA77AA" w:rsidP="00DA77A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745C34">
        <w:rPr>
          <w:color w:val="000000"/>
          <w:sz w:val="27"/>
          <w:szCs w:val="27"/>
        </w:rPr>
        <w:t xml:space="preserve">Поселковая библиотека переведена из бывшего помещения в </w:t>
      </w:r>
      <w:proofErr w:type="gramStart"/>
      <w:r w:rsidRPr="00745C34">
        <w:rPr>
          <w:color w:val="000000"/>
          <w:sz w:val="27"/>
          <w:szCs w:val="27"/>
        </w:rPr>
        <w:t>новый</w:t>
      </w:r>
      <w:proofErr w:type="gramEnd"/>
      <w:r w:rsidRPr="00745C34">
        <w:rPr>
          <w:color w:val="000000"/>
          <w:sz w:val="27"/>
          <w:szCs w:val="27"/>
        </w:rPr>
        <w:t xml:space="preserve"> дом культуры. Ведется пересмотр и инвентаризация существующего фонда библиотеки</w:t>
      </w:r>
      <w:r>
        <w:rPr>
          <w:color w:val="000000"/>
          <w:sz w:val="27"/>
          <w:szCs w:val="27"/>
        </w:rPr>
        <w:t>, который сегодня насчитывает 15</w:t>
      </w:r>
      <w:r w:rsidRPr="00745C34">
        <w:rPr>
          <w:color w:val="000000"/>
          <w:sz w:val="27"/>
          <w:szCs w:val="27"/>
        </w:rPr>
        <w:t xml:space="preserve"> 000 тысяч экземпляров книг по различным темам и направлениям, из них 6000 тысяч детская литература. Ежегодное</w:t>
      </w:r>
      <w:r>
        <w:rPr>
          <w:color w:val="000000"/>
          <w:sz w:val="27"/>
          <w:szCs w:val="27"/>
        </w:rPr>
        <w:t xml:space="preserve"> количество читателей около 1880</w:t>
      </w:r>
      <w:r w:rsidRPr="00745C34">
        <w:rPr>
          <w:color w:val="000000"/>
          <w:sz w:val="27"/>
          <w:szCs w:val="27"/>
        </w:rPr>
        <w:t xml:space="preserve"> человек, из них 900 – дети. Ежегодно фонд библиотеки пополняется книгами и периодическими изданиями. </w:t>
      </w:r>
      <w:r w:rsidRPr="00436D5B">
        <w:rPr>
          <w:color w:val="000000"/>
          <w:sz w:val="27"/>
          <w:szCs w:val="27"/>
        </w:rPr>
        <w:t>В 2022 году</w:t>
      </w:r>
      <w:r>
        <w:rPr>
          <w:color w:val="000000"/>
          <w:sz w:val="27"/>
          <w:szCs w:val="27"/>
        </w:rPr>
        <w:t xml:space="preserve"> из бюджета</w:t>
      </w:r>
      <w:r w:rsidRPr="00436D5B">
        <w:rPr>
          <w:color w:val="000000"/>
          <w:sz w:val="27"/>
          <w:szCs w:val="27"/>
        </w:rPr>
        <w:t xml:space="preserve"> было выделено 49 300,00 рублей на </w:t>
      </w:r>
      <w:r>
        <w:rPr>
          <w:color w:val="000000"/>
          <w:sz w:val="27"/>
          <w:szCs w:val="27"/>
        </w:rPr>
        <w:t>приобретение</w:t>
      </w:r>
      <w:r w:rsidRPr="00436D5B">
        <w:rPr>
          <w:color w:val="000000"/>
          <w:sz w:val="27"/>
          <w:szCs w:val="27"/>
        </w:rPr>
        <w:t xml:space="preserve"> книг.</w:t>
      </w:r>
      <w:r>
        <w:rPr>
          <w:color w:val="000000"/>
          <w:sz w:val="27"/>
          <w:szCs w:val="27"/>
        </w:rPr>
        <w:t xml:space="preserve"> </w:t>
      </w:r>
    </w:p>
    <w:p w:rsidR="002A0DCE" w:rsidRPr="00A26108" w:rsidRDefault="00A26108" w:rsidP="00E43E5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</w:rPr>
      </w:pPr>
      <w:r w:rsidRPr="00A26108">
        <w:rPr>
          <w:rFonts w:ascii="Times New Roman" w:hAnsi="Times New Roman" w:cs="Times New Roman"/>
          <w:b/>
          <w:i/>
          <w:sz w:val="28"/>
        </w:rPr>
        <w:t>Бюджет поселка</w:t>
      </w:r>
    </w:p>
    <w:p w:rsidR="00A26108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26108">
        <w:rPr>
          <w:rFonts w:ascii="Times New Roman" w:hAnsi="Times New Roman" w:cs="Times New Roman"/>
          <w:sz w:val="28"/>
        </w:rPr>
        <w:t xml:space="preserve">Безусловно, что программы и различные мероприятия социально-экономического плана, обеспечение спортивного и культурно – массового досуга населения требуют значительных финансовых затрат. При фактически планируемой доходной части бюджета поселка исполнение даже минимального уровня развития </w:t>
      </w:r>
      <w:r w:rsidR="00EA07B5" w:rsidRPr="00A26108">
        <w:rPr>
          <w:rFonts w:ascii="Times New Roman" w:hAnsi="Times New Roman" w:cs="Times New Roman"/>
          <w:sz w:val="28"/>
        </w:rPr>
        <w:t>инфраструктуры</w:t>
      </w:r>
      <w:r w:rsidRPr="00A26108">
        <w:rPr>
          <w:rFonts w:ascii="Times New Roman" w:hAnsi="Times New Roman" w:cs="Times New Roman"/>
          <w:sz w:val="28"/>
        </w:rPr>
        <w:t xml:space="preserve"> невозможно.</w:t>
      </w:r>
    </w:p>
    <w:p w:rsidR="00436D5B" w:rsidRPr="00436D5B" w:rsidRDefault="00436D5B" w:rsidP="004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36D5B">
        <w:rPr>
          <w:rFonts w:ascii="Times New Roman" w:hAnsi="Times New Roman" w:cs="Times New Roman"/>
          <w:b/>
          <w:i/>
          <w:sz w:val="28"/>
        </w:rPr>
        <w:t xml:space="preserve">Собственные доходы 2022 года составили – 17 млн. 500 тыс. 600 руб., </w:t>
      </w:r>
      <w:r w:rsidRPr="00436D5B">
        <w:rPr>
          <w:rFonts w:ascii="Times New Roman" w:hAnsi="Times New Roman" w:cs="Times New Roman"/>
          <w:sz w:val="28"/>
        </w:rPr>
        <w:t xml:space="preserve">в том числе это доходы от НДФЛ в размере 6 </w:t>
      </w:r>
      <w:proofErr w:type="gramStart"/>
      <w:r w:rsidRPr="00436D5B">
        <w:rPr>
          <w:rFonts w:ascii="Times New Roman" w:hAnsi="Times New Roman" w:cs="Times New Roman"/>
          <w:sz w:val="28"/>
        </w:rPr>
        <w:t>млн</w:t>
      </w:r>
      <w:proofErr w:type="gramEnd"/>
      <w:r w:rsidRPr="00436D5B">
        <w:rPr>
          <w:rFonts w:ascii="Times New Roman" w:hAnsi="Times New Roman" w:cs="Times New Roman"/>
          <w:sz w:val="28"/>
        </w:rPr>
        <w:t xml:space="preserve">  954 тыс. руб., налоги на имущество 1 млн. 671 тыс. руб., аренда земли и имущества 2 млн. 344 тыс. руб. доходы от акцизов 1 млн 338 тыс. руб. и от продажи земли и имущества 2 млн. 592 тыс. </w:t>
      </w:r>
      <w:proofErr w:type="gramStart"/>
      <w:r w:rsidRPr="00436D5B">
        <w:rPr>
          <w:rFonts w:ascii="Times New Roman" w:hAnsi="Times New Roman" w:cs="Times New Roman"/>
          <w:sz w:val="28"/>
        </w:rPr>
        <w:t>руб. земельный налог  2 млн. 342 тыс. руб., штрафы, санкции, возмещение ущерба 52 тыс. руб.</w:t>
      </w:r>
      <w:proofErr w:type="gramEnd"/>
    </w:p>
    <w:p w:rsidR="00436D5B" w:rsidRPr="00436D5B" w:rsidRDefault="00436D5B" w:rsidP="004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36D5B">
        <w:rPr>
          <w:rFonts w:ascii="Times New Roman" w:hAnsi="Times New Roman" w:cs="Times New Roman"/>
          <w:sz w:val="28"/>
        </w:rPr>
        <w:t xml:space="preserve">Затраты же необходимо было произвести гораздо превышающие эти доходы. Понадобилось изыскать дополнительную финансовую помощь. Формирование бюджета поселка, его уточнение и использование находилось на постоянном контроле администрации и депутатов поселка. </w:t>
      </w:r>
    </w:p>
    <w:p w:rsidR="00436D5B" w:rsidRPr="00436D5B" w:rsidRDefault="00436D5B" w:rsidP="00436D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</w:rPr>
      </w:pPr>
      <w:r w:rsidRPr="00436D5B">
        <w:rPr>
          <w:rFonts w:ascii="Times New Roman" w:hAnsi="Times New Roman" w:cs="Times New Roman"/>
          <w:b/>
          <w:i/>
          <w:sz w:val="28"/>
        </w:rPr>
        <w:t>С учетом, полученной финансовой помощи, дотаций, субсидий, субвенций общий доход поселка составил  51 млн. 561 тыс. руб.:</w:t>
      </w:r>
    </w:p>
    <w:p w:rsidR="00436D5B" w:rsidRPr="00436D5B" w:rsidRDefault="00436D5B" w:rsidP="00436D5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436D5B">
        <w:rPr>
          <w:rFonts w:ascii="Times New Roman" w:hAnsi="Times New Roman" w:cs="Times New Roman"/>
          <w:i/>
          <w:sz w:val="28"/>
        </w:rPr>
        <w:t>Безвозмездные поступления:</w:t>
      </w:r>
    </w:p>
    <w:p w:rsidR="00436D5B" w:rsidRPr="00436D5B" w:rsidRDefault="00436D5B" w:rsidP="004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36D5B">
        <w:rPr>
          <w:rFonts w:ascii="Times New Roman" w:hAnsi="Times New Roman" w:cs="Times New Roman"/>
          <w:sz w:val="28"/>
        </w:rPr>
        <w:t>Дотация на выравнивание бюджетной обеспеченности из районного бюджета -3891,9 тыс. руб.;</w:t>
      </w:r>
    </w:p>
    <w:p w:rsidR="00436D5B" w:rsidRPr="00436D5B" w:rsidRDefault="00436D5B" w:rsidP="004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36D5B">
        <w:rPr>
          <w:rFonts w:ascii="Times New Roman" w:hAnsi="Times New Roman" w:cs="Times New Roman"/>
          <w:sz w:val="28"/>
        </w:rPr>
        <w:t>Субвенция на осуществление первичного воинского учета – 245,0 тыс. руб.;</w:t>
      </w:r>
    </w:p>
    <w:p w:rsidR="00436D5B" w:rsidRPr="00436D5B" w:rsidRDefault="00436D5B" w:rsidP="004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36D5B">
        <w:rPr>
          <w:rFonts w:ascii="Times New Roman" w:hAnsi="Times New Roman" w:cs="Times New Roman"/>
          <w:sz w:val="28"/>
        </w:rPr>
        <w:t>Субсидия на реализацию программы «Формирование современной городской среды» - 2775,6 тыс. руб.;</w:t>
      </w:r>
    </w:p>
    <w:p w:rsidR="00436D5B" w:rsidRPr="00436D5B" w:rsidRDefault="00436D5B" w:rsidP="004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36D5B">
        <w:rPr>
          <w:rFonts w:ascii="Times New Roman" w:hAnsi="Times New Roman" w:cs="Times New Roman"/>
          <w:sz w:val="28"/>
        </w:rPr>
        <w:t>Субсидия на зарплату работникам культуры – 790,1 тыс. руб.;</w:t>
      </w:r>
    </w:p>
    <w:p w:rsidR="00436D5B" w:rsidRPr="00436D5B" w:rsidRDefault="00436D5B" w:rsidP="004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36D5B">
        <w:rPr>
          <w:rFonts w:ascii="Times New Roman" w:hAnsi="Times New Roman" w:cs="Times New Roman"/>
          <w:sz w:val="28"/>
        </w:rPr>
        <w:t>Субсидия по программе «Народный бюджет» - 223,6 тыс. руб.;</w:t>
      </w:r>
    </w:p>
    <w:p w:rsidR="00436D5B" w:rsidRPr="00436D5B" w:rsidRDefault="00436D5B" w:rsidP="004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36D5B">
        <w:rPr>
          <w:rFonts w:ascii="Times New Roman" w:hAnsi="Times New Roman" w:cs="Times New Roman"/>
          <w:sz w:val="28"/>
        </w:rPr>
        <w:t>Субсидия на ремонт и содержание дорог поселка – 26 129,5 тыс. руб.;</w:t>
      </w:r>
    </w:p>
    <w:p w:rsidR="00436D5B" w:rsidRPr="00436D5B" w:rsidRDefault="00436D5B" w:rsidP="00436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36D5B">
        <w:rPr>
          <w:rFonts w:ascii="Times New Roman" w:hAnsi="Times New Roman" w:cs="Times New Roman"/>
          <w:sz w:val="28"/>
        </w:rPr>
        <w:t>Безвозмездные средства населения – 18,6 тыс. руб.</w:t>
      </w:r>
    </w:p>
    <w:p w:rsidR="00CD7358" w:rsidRPr="002963D6" w:rsidRDefault="00CD7358" w:rsidP="00CD73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</w:rPr>
      </w:pPr>
      <w:r w:rsidRPr="00436D5B">
        <w:rPr>
          <w:rFonts w:ascii="Times New Roman" w:hAnsi="Times New Roman" w:cs="Times New Roman"/>
          <w:b/>
          <w:i/>
          <w:sz w:val="28"/>
        </w:rPr>
        <w:t>Расходы бюджета за 2022 год составили 60 221,4 тыс. руб.;</w:t>
      </w:r>
    </w:p>
    <w:p w:rsidR="006B7BBC" w:rsidRPr="00DA77AA" w:rsidRDefault="00DA77AA" w:rsidP="00DA77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DA77AA">
        <w:rPr>
          <w:rFonts w:ascii="Times New Roman" w:hAnsi="Times New Roman" w:cs="Times New Roman"/>
          <w:i/>
          <w:sz w:val="28"/>
        </w:rPr>
        <w:t>Привлеченные в бюджет средства по итогам 2022 года составили 34060712 руб., что</w:t>
      </w:r>
      <w:r>
        <w:rPr>
          <w:rFonts w:ascii="Times New Roman" w:hAnsi="Times New Roman" w:cs="Times New Roman"/>
          <w:i/>
          <w:sz w:val="28"/>
        </w:rPr>
        <w:t>,</w:t>
      </w:r>
      <w:r w:rsidRPr="00DA77AA">
        <w:rPr>
          <w:rFonts w:ascii="Times New Roman" w:hAnsi="Times New Roman" w:cs="Times New Roman"/>
          <w:i/>
          <w:sz w:val="28"/>
        </w:rPr>
        <w:t xml:space="preserve"> почти</w:t>
      </w:r>
      <w:r>
        <w:rPr>
          <w:rFonts w:ascii="Times New Roman" w:hAnsi="Times New Roman" w:cs="Times New Roman"/>
          <w:i/>
          <w:sz w:val="28"/>
        </w:rPr>
        <w:t>,</w:t>
      </w:r>
      <w:r w:rsidRPr="00DA77AA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DA77AA">
        <w:rPr>
          <w:rFonts w:ascii="Times New Roman" w:hAnsi="Times New Roman" w:cs="Times New Roman"/>
          <w:i/>
          <w:sz w:val="28"/>
        </w:rPr>
        <w:t>в</w:t>
      </w:r>
      <w:proofErr w:type="gramEnd"/>
      <w:r w:rsidRPr="00DA77AA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DA77AA">
        <w:rPr>
          <w:rFonts w:ascii="Times New Roman" w:hAnsi="Times New Roman" w:cs="Times New Roman"/>
          <w:i/>
          <w:sz w:val="28"/>
        </w:rPr>
        <w:t>раза</w:t>
      </w:r>
      <w:proofErr w:type="gramEnd"/>
      <w:r w:rsidRPr="00DA77AA">
        <w:rPr>
          <w:rFonts w:ascii="Times New Roman" w:hAnsi="Times New Roman" w:cs="Times New Roman"/>
          <w:i/>
          <w:sz w:val="28"/>
        </w:rPr>
        <w:t xml:space="preserve"> превышает собственные доходы бюджета поселка.</w:t>
      </w:r>
    </w:p>
    <w:p w:rsidR="006B7BBC" w:rsidRDefault="006B7BBC" w:rsidP="008E62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6561" w:rsidRDefault="00436561" w:rsidP="008E62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6561" w:rsidRDefault="00436561" w:rsidP="008E62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B7BBC" w:rsidRDefault="006B7BBC" w:rsidP="008530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ВНИМАНИЕ!</w:t>
      </w:r>
    </w:p>
    <w:p w:rsidR="002A0DCE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A0DCE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A0DCE" w:rsidRDefault="002A0D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DA77AA" w:rsidRDefault="00DA77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DA77AA" w:rsidRDefault="00DA77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DA77AA" w:rsidRDefault="00DA77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DA77AA" w:rsidRDefault="00DA77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bookmarkEnd w:id="0"/>
    <w:p w:rsidR="00DA77AA" w:rsidRPr="00F56CA4" w:rsidRDefault="00DA77AA" w:rsidP="00CD73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A77AA" w:rsidRPr="00F56CA4" w:rsidSect="000F282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aps w:val="0"/>
        <w:smallCap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caps w:val="0"/>
        <w:smallCaps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723116E"/>
    <w:multiLevelType w:val="multilevel"/>
    <w:tmpl w:val="DE74CD70"/>
    <w:styleLink w:val="WW8Num9"/>
    <w:lvl w:ilvl="0">
      <w:numFmt w:val="bullet"/>
      <w:lvlText w:val=""/>
      <w:lvlJc w:val="left"/>
      <w:rPr>
        <w:rFonts w:ascii="Symbol" w:hAnsi="Symbol"/>
        <w:lang w:val="ru-RU"/>
      </w:rPr>
    </w:lvl>
    <w:lvl w:ilvl="1">
      <w:numFmt w:val="bullet"/>
      <w:lvlText w:val=""/>
      <w:lvlJc w:val="left"/>
      <w:rPr>
        <w:rFonts w:ascii="Symbol" w:hAnsi="Symbol"/>
        <w:lang w:val="ru-RU"/>
      </w:rPr>
    </w:lvl>
    <w:lvl w:ilvl="2">
      <w:numFmt w:val="bullet"/>
      <w:lvlText w:val=""/>
      <w:lvlJc w:val="left"/>
      <w:rPr>
        <w:rFonts w:ascii="Symbol" w:hAnsi="Symbol"/>
        <w:lang w:val="ru-RU"/>
      </w:rPr>
    </w:lvl>
    <w:lvl w:ilvl="3">
      <w:numFmt w:val="bullet"/>
      <w:lvlText w:val=""/>
      <w:lvlJc w:val="left"/>
      <w:rPr>
        <w:rFonts w:ascii="Symbol" w:hAnsi="Symbol"/>
        <w:lang w:val="ru-RU"/>
      </w:rPr>
    </w:lvl>
    <w:lvl w:ilvl="4">
      <w:numFmt w:val="bullet"/>
      <w:lvlText w:val=""/>
      <w:lvlJc w:val="left"/>
      <w:rPr>
        <w:rFonts w:ascii="Symbol" w:hAnsi="Symbol"/>
        <w:lang w:val="ru-RU"/>
      </w:rPr>
    </w:lvl>
    <w:lvl w:ilvl="5">
      <w:numFmt w:val="bullet"/>
      <w:lvlText w:val=""/>
      <w:lvlJc w:val="left"/>
      <w:rPr>
        <w:rFonts w:ascii="Symbol" w:hAnsi="Symbol"/>
        <w:lang w:val="ru-RU"/>
      </w:rPr>
    </w:lvl>
    <w:lvl w:ilvl="6">
      <w:numFmt w:val="bullet"/>
      <w:lvlText w:val=""/>
      <w:lvlJc w:val="left"/>
      <w:rPr>
        <w:rFonts w:ascii="Symbol" w:hAnsi="Symbol"/>
        <w:lang w:val="ru-RU"/>
      </w:rPr>
    </w:lvl>
    <w:lvl w:ilvl="7">
      <w:numFmt w:val="bullet"/>
      <w:lvlText w:val=""/>
      <w:lvlJc w:val="left"/>
      <w:rPr>
        <w:rFonts w:ascii="Symbol" w:hAnsi="Symbol"/>
        <w:lang w:val="ru-RU"/>
      </w:rPr>
    </w:lvl>
    <w:lvl w:ilvl="8">
      <w:numFmt w:val="bullet"/>
      <w:lvlText w:val=""/>
      <w:lvlJc w:val="left"/>
      <w:rPr>
        <w:rFonts w:ascii="Symbol" w:hAnsi="Symbol"/>
        <w:lang w:val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24E54"/>
    <w:rsid w:val="00020198"/>
    <w:rsid w:val="000241EF"/>
    <w:rsid w:val="00032F9F"/>
    <w:rsid w:val="000817A9"/>
    <w:rsid w:val="00090781"/>
    <w:rsid w:val="000926CD"/>
    <w:rsid w:val="000B4831"/>
    <w:rsid w:val="000E4161"/>
    <w:rsid w:val="000F282E"/>
    <w:rsid w:val="00102DA1"/>
    <w:rsid w:val="00112F7B"/>
    <w:rsid w:val="00127BB4"/>
    <w:rsid w:val="001839D6"/>
    <w:rsid w:val="001B22A7"/>
    <w:rsid w:val="001B22F6"/>
    <w:rsid w:val="001B603B"/>
    <w:rsid w:val="00205EB9"/>
    <w:rsid w:val="00273B10"/>
    <w:rsid w:val="00292D8A"/>
    <w:rsid w:val="002963D6"/>
    <w:rsid w:val="002A0DCE"/>
    <w:rsid w:val="002A262E"/>
    <w:rsid w:val="002E6E87"/>
    <w:rsid w:val="002E7EF7"/>
    <w:rsid w:val="002F38F8"/>
    <w:rsid w:val="003323E3"/>
    <w:rsid w:val="003A5874"/>
    <w:rsid w:val="003F2D7A"/>
    <w:rsid w:val="0042715B"/>
    <w:rsid w:val="00436561"/>
    <w:rsid w:val="00436D5B"/>
    <w:rsid w:val="00467EA1"/>
    <w:rsid w:val="00490304"/>
    <w:rsid w:val="004A26E9"/>
    <w:rsid w:val="004A2F02"/>
    <w:rsid w:val="004F05F2"/>
    <w:rsid w:val="005001E6"/>
    <w:rsid w:val="00537273"/>
    <w:rsid w:val="00545EE0"/>
    <w:rsid w:val="00572B03"/>
    <w:rsid w:val="00594A4D"/>
    <w:rsid w:val="005975CC"/>
    <w:rsid w:val="005F04EE"/>
    <w:rsid w:val="005F6FE6"/>
    <w:rsid w:val="0060047D"/>
    <w:rsid w:val="006176A2"/>
    <w:rsid w:val="00655625"/>
    <w:rsid w:val="00664CF7"/>
    <w:rsid w:val="00675881"/>
    <w:rsid w:val="00697DAF"/>
    <w:rsid w:val="006B7BBC"/>
    <w:rsid w:val="006C599E"/>
    <w:rsid w:val="006F15C9"/>
    <w:rsid w:val="006F1F3B"/>
    <w:rsid w:val="006F7E13"/>
    <w:rsid w:val="00731E21"/>
    <w:rsid w:val="00732AB2"/>
    <w:rsid w:val="00732E5F"/>
    <w:rsid w:val="00761902"/>
    <w:rsid w:val="007C64B0"/>
    <w:rsid w:val="00801E65"/>
    <w:rsid w:val="008524A2"/>
    <w:rsid w:val="008530F9"/>
    <w:rsid w:val="00863D56"/>
    <w:rsid w:val="00881981"/>
    <w:rsid w:val="00890E2B"/>
    <w:rsid w:val="008B41B1"/>
    <w:rsid w:val="008D5356"/>
    <w:rsid w:val="008E3BFE"/>
    <w:rsid w:val="008E62AE"/>
    <w:rsid w:val="0095447A"/>
    <w:rsid w:val="00974B6C"/>
    <w:rsid w:val="00A148F4"/>
    <w:rsid w:val="00A26108"/>
    <w:rsid w:val="00A27438"/>
    <w:rsid w:val="00A46545"/>
    <w:rsid w:val="00A8378A"/>
    <w:rsid w:val="00AD2EA0"/>
    <w:rsid w:val="00AF59B3"/>
    <w:rsid w:val="00B0699A"/>
    <w:rsid w:val="00B6658D"/>
    <w:rsid w:val="00BA4238"/>
    <w:rsid w:val="00BA5395"/>
    <w:rsid w:val="00BA552D"/>
    <w:rsid w:val="00BA65EA"/>
    <w:rsid w:val="00BC0610"/>
    <w:rsid w:val="00BF44A8"/>
    <w:rsid w:val="00C24E54"/>
    <w:rsid w:val="00C71AC3"/>
    <w:rsid w:val="00C767B5"/>
    <w:rsid w:val="00C87AFC"/>
    <w:rsid w:val="00CC0581"/>
    <w:rsid w:val="00CC20E9"/>
    <w:rsid w:val="00CD7358"/>
    <w:rsid w:val="00D1257B"/>
    <w:rsid w:val="00D2485E"/>
    <w:rsid w:val="00D34AAF"/>
    <w:rsid w:val="00D6543A"/>
    <w:rsid w:val="00DA77AA"/>
    <w:rsid w:val="00DB324D"/>
    <w:rsid w:val="00DC7E77"/>
    <w:rsid w:val="00DF534A"/>
    <w:rsid w:val="00E16B7B"/>
    <w:rsid w:val="00E43E58"/>
    <w:rsid w:val="00E4414E"/>
    <w:rsid w:val="00E5112E"/>
    <w:rsid w:val="00E72F39"/>
    <w:rsid w:val="00E76294"/>
    <w:rsid w:val="00E93CB2"/>
    <w:rsid w:val="00EA07B5"/>
    <w:rsid w:val="00ED621E"/>
    <w:rsid w:val="00EF66D0"/>
    <w:rsid w:val="00F56CA4"/>
    <w:rsid w:val="00F77AE0"/>
    <w:rsid w:val="00FB49AE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unhideWhenUsed/>
    <w:rsid w:val="00F56CA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56CA4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56C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C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9">
    <w:name w:val="WW8Num9"/>
    <w:basedOn w:val="a2"/>
    <w:rsid w:val="00CC0581"/>
    <w:pPr>
      <w:numPr>
        <w:numId w:val="4"/>
      </w:numPr>
    </w:pPr>
  </w:style>
  <w:style w:type="paragraph" w:customStyle="1" w:styleId="1">
    <w:name w:val="Название объекта1"/>
    <w:basedOn w:val="a"/>
    <w:rsid w:val="00A27438"/>
    <w:pPr>
      <w:widowControl w:val="0"/>
      <w:suppressAutoHyphens/>
      <w:spacing w:after="0" w:line="240" w:lineRule="auto"/>
      <w:jc w:val="center"/>
    </w:pPr>
    <w:rPr>
      <w:rFonts w:ascii="Liberation Serif" w:eastAsia="SimSun" w:hAnsi="Liberation Serif" w:cs="Mangal"/>
      <w:kern w:val="2"/>
      <w:sz w:val="32"/>
      <w:szCs w:val="24"/>
      <w:lang w:eastAsia="zh-CN" w:bidi="hi-IN"/>
    </w:rPr>
  </w:style>
  <w:style w:type="paragraph" w:styleId="a9">
    <w:name w:val="Normal (Web)"/>
    <w:basedOn w:val="a"/>
    <w:uiPriority w:val="99"/>
    <w:semiHidden/>
    <w:unhideWhenUsed/>
    <w:rsid w:val="0097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2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"/>
    <w:basedOn w:val="a"/>
    <w:link w:val="a4"/>
    <w:semiHidden/>
    <w:unhideWhenUsed/>
    <w:rsid w:val="00F56CA4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F56CA4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56C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5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CA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9">
    <w:name w:val="WW8Num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FEB2-5519-4518-9254-E702E402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22</cp:revision>
  <cp:lastPrinted>2023-03-01T13:28:00Z</cp:lastPrinted>
  <dcterms:created xsi:type="dcterms:W3CDTF">2020-03-05T09:03:00Z</dcterms:created>
  <dcterms:modified xsi:type="dcterms:W3CDTF">2023-03-07T06:14:00Z</dcterms:modified>
</cp:coreProperties>
</file>