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04" w:rsidRDefault="00490304" w:rsidP="004903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490304">
        <w:rPr>
          <w:rFonts w:ascii="Times New Roman" w:hAnsi="Times New Roman" w:cs="Times New Roman"/>
          <w:b/>
          <w:sz w:val="32"/>
        </w:rPr>
        <w:t xml:space="preserve">Отчет </w:t>
      </w:r>
    </w:p>
    <w:p w:rsidR="00490304" w:rsidRDefault="00490304" w:rsidP="004903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490304">
        <w:rPr>
          <w:rFonts w:ascii="Times New Roman" w:hAnsi="Times New Roman" w:cs="Times New Roman"/>
          <w:b/>
          <w:sz w:val="32"/>
        </w:rPr>
        <w:t xml:space="preserve">о деятельности Администрации и Главы поселка </w:t>
      </w:r>
    </w:p>
    <w:p w:rsidR="000817A9" w:rsidRDefault="00490304" w:rsidP="004903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490304">
        <w:rPr>
          <w:rFonts w:ascii="Times New Roman" w:hAnsi="Times New Roman" w:cs="Times New Roman"/>
          <w:b/>
          <w:sz w:val="32"/>
        </w:rPr>
        <w:t>имени К.Либкнехта за 201</w:t>
      </w:r>
      <w:r w:rsidR="00AD2EA0">
        <w:rPr>
          <w:rFonts w:ascii="Times New Roman" w:hAnsi="Times New Roman" w:cs="Times New Roman"/>
          <w:b/>
          <w:sz w:val="32"/>
        </w:rPr>
        <w:t>9</w:t>
      </w:r>
      <w:r w:rsidRPr="00490304">
        <w:rPr>
          <w:rFonts w:ascii="Times New Roman" w:hAnsi="Times New Roman" w:cs="Times New Roman"/>
          <w:b/>
          <w:sz w:val="32"/>
        </w:rPr>
        <w:t xml:space="preserve"> год.</w:t>
      </w:r>
    </w:p>
    <w:p w:rsidR="00490304" w:rsidRPr="00890E2B" w:rsidRDefault="00490304" w:rsidP="00490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</w:rPr>
      </w:pPr>
    </w:p>
    <w:p w:rsidR="00490304" w:rsidRPr="00890E2B" w:rsidRDefault="00594A4D" w:rsidP="0089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0E2B">
        <w:rPr>
          <w:rFonts w:ascii="Times New Roman" w:hAnsi="Times New Roman" w:cs="Times New Roman"/>
          <w:sz w:val="28"/>
        </w:rPr>
        <w:t xml:space="preserve">С целью </w:t>
      </w:r>
      <w:r>
        <w:rPr>
          <w:rFonts w:ascii="Times New Roman" w:hAnsi="Times New Roman" w:cs="Times New Roman"/>
          <w:sz w:val="28"/>
        </w:rPr>
        <w:t>обеспечения социально-экономического развития поселка реализации</w:t>
      </w:r>
      <w:r w:rsidRPr="00890E2B">
        <w:rPr>
          <w:rFonts w:ascii="Times New Roman" w:hAnsi="Times New Roman" w:cs="Times New Roman"/>
          <w:sz w:val="28"/>
        </w:rPr>
        <w:t xml:space="preserve"> перспективных планов администрация поселка </w:t>
      </w:r>
      <w:r w:rsidR="00AD2EA0">
        <w:rPr>
          <w:rFonts w:ascii="Times New Roman" w:hAnsi="Times New Roman" w:cs="Times New Roman"/>
          <w:sz w:val="28"/>
        </w:rPr>
        <w:t xml:space="preserve">ежегодные отчеты о деятельности Администрации и Главы поселка стали традиционны и несут понимание </w:t>
      </w:r>
      <w:r w:rsidR="00AD2EA0" w:rsidRPr="00890E2B">
        <w:rPr>
          <w:rFonts w:ascii="Times New Roman" w:hAnsi="Times New Roman" w:cs="Times New Roman"/>
          <w:sz w:val="28"/>
        </w:rPr>
        <w:t>важност</w:t>
      </w:r>
      <w:r w:rsidR="00AD2EA0">
        <w:rPr>
          <w:rFonts w:ascii="Times New Roman" w:hAnsi="Times New Roman" w:cs="Times New Roman"/>
          <w:sz w:val="28"/>
        </w:rPr>
        <w:t>и</w:t>
      </w:r>
      <w:r w:rsidR="00AD2EA0" w:rsidRPr="00890E2B">
        <w:rPr>
          <w:rFonts w:ascii="Times New Roman" w:hAnsi="Times New Roman" w:cs="Times New Roman"/>
          <w:sz w:val="28"/>
        </w:rPr>
        <w:t xml:space="preserve"> владения населением поселка корректной и действительной информацией</w:t>
      </w:r>
      <w:r w:rsidR="001B603B">
        <w:rPr>
          <w:rFonts w:ascii="Times New Roman" w:hAnsi="Times New Roman" w:cs="Times New Roman"/>
          <w:sz w:val="28"/>
        </w:rPr>
        <w:t>.</w:t>
      </w:r>
      <w:r w:rsidR="00AD2EA0" w:rsidRPr="00890E2B">
        <w:rPr>
          <w:rFonts w:ascii="Times New Roman" w:hAnsi="Times New Roman" w:cs="Times New Roman"/>
          <w:sz w:val="28"/>
        </w:rPr>
        <w:t xml:space="preserve"> </w:t>
      </w:r>
      <w:r w:rsidR="00AD2EA0">
        <w:rPr>
          <w:rFonts w:ascii="Times New Roman" w:hAnsi="Times New Roman" w:cs="Times New Roman"/>
          <w:sz w:val="28"/>
        </w:rPr>
        <w:t xml:space="preserve">Администрация поселка </w:t>
      </w:r>
      <w:r>
        <w:rPr>
          <w:rFonts w:ascii="Times New Roman" w:hAnsi="Times New Roman" w:cs="Times New Roman"/>
          <w:sz w:val="28"/>
        </w:rPr>
        <w:t>в 201</w:t>
      </w:r>
      <w:r w:rsidR="00AD2EA0">
        <w:rPr>
          <w:rFonts w:ascii="Times New Roman" w:hAnsi="Times New Roman" w:cs="Times New Roman"/>
          <w:sz w:val="28"/>
        </w:rPr>
        <w:t>9 году</w:t>
      </w:r>
      <w:r w:rsidRPr="00890E2B">
        <w:rPr>
          <w:rFonts w:ascii="Times New Roman" w:hAnsi="Times New Roman" w:cs="Times New Roman"/>
          <w:sz w:val="28"/>
        </w:rPr>
        <w:t xml:space="preserve"> </w:t>
      </w:r>
      <w:r w:rsidR="00AD2EA0" w:rsidRPr="00890E2B">
        <w:rPr>
          <w:rFonts w:ascii="Times New Roman" w:hAnsi="Times New Roman" w:cs="Times New Roman"/>
          <w:sz w:val="28"/>
        </w:rPr>
        <w:t xml:space="preserve">работала </w:t>
      </w:r>
      <w:r w:rsidRPr="00890E2B">
        <w:rPr>
          <w:rFonts w:ascii="Times New Roman" w:hAnsi="Times New Roman" w:cs="Times New Roman"/>
          <w:sz w:val="28"/>
        </w:rPr>
        <w:t>прежде всего в направлении законодательного обеспечения всех программ. Подготовлено и проведено 1</w:t>
      </w:r>
      <w:r w:rsidR="00AD2EA0">
        <w:rPr>
          <w:rFonts w:ascii="Times New Roman" w:hAnsi="Times New Roman" w:cs="Times New Roman"/>
          <w:sz w:val="28"/>
        </w:rPr>
        <w:t>5</w:t>
      </w:r>
      <w:r w:rsidRPr="00890E2B">
        <w:rPr>
          <w:rFonts w:ascii="Times New Roman" w:hAnsi="Times New Roman" w:cs="Times New Roman"/>
          <w:sz w:val="28"/>
        </w:rPr>
        <w:t xml:space="preserve"> заседаний Собрания депутатов поселка, на которых принято 5</w:t>
      </w:r>
      <w:r w:rsidR="00AD2EA0">
        <w:rPr>
          <w:rFonts w:ascii="Times New Roman" w:hAnsi="Times New Roman" w:cs="Times New Roman"/>
          <w:sz w:val="28"/>
        </w:rPr>
        <w:t>6</w:t>
      </w:r>
      <w:r w:rsidRPr="00890E2B">
        <w:rPr>
          <w:rFonts w:ascii="Times New Roman" w:hAnsi="Times New Roman" w:cs="Times New Roman"/>
          <w:sz w:val="28"/>
        </w:rPr>
        <w:t xml:space="preserve"> нормативных акт</w:t>
      </w:r>
      <w:r>
        <w:rPr>
          <w:rFonts w:ascii="Times New Roman" w:hAnsi="Times New Roman" w:cs="Times New Roman"/>
          <w:sz w:val="28"/>
        </w:rPr>
        <w:t>а</w:t>
      </w:r>
      <w:r w:rsidRPr="00890E2B">
        <w:rPr>
          <w:rFonts w:ascii="Times New Roman" w:hAnsi="Times New Roman" w:cs="Times New Roman"/>
          <w:sz w:val="28"/>
        </w:rPr>
        <w:t xml:space="preserve"> по вопросам муниципального имущества, социально-экономического развития поселка. </w:t>
      </w:r>
      <w:r>
        <w:rPr>
          <w:rFonts w:ascii="Times New Roman" w:hAnsi="Times New Roman" w:cs="Times New Roman"/>
          <w:sz w:val="28"/>
        </w:rPr>
        <w:t>Администрацией</w:t>
      </w:r>
      <w:r w:rsidRPr="00890E2B">
        <w:rPr>
          <w:rFonts w:ascii="Times New Roman" w:hAnsi="Times New Roman" w:cs="Times New Roman"/>
          <w:sz w:val="28"/>
        </w:rPr>
        <w:t xml:space="preserve"> поселка издано </w:t>
      </w:r>
      <w:r w:rsidR="00AD2EA0">
        <w:rPr>
          <w:rFonts w:ascii="Times New Roman" w:hAnsi="Times New Roman" w:cs="Times New Roman"/>
          <w:sz w:val="28"/>
        </w:rPr>
        <w:t>522</w:t>
      </w:r>
      <w:r w:rsidRPr="00890E2B">
        <w:rPr>
          <w:rFonts w:ascii="Times New Roman" w:hAnsi="Times New Roman" w:cs="Times New Roman"/>
          <w:sz w:val="28"/>
        </w:rPr>
        <w:t xml:space="preserve"> постановлений регулирующих основные насущные воп</w:t>
      </w:r>
      <w:r>
        <w:rPr>
          <w:rFonts w:ascii="Times New Roman" w:hAnsi="Times New Roman" w:cs="Times New Roman"/>
          <w:sz w:val="28"/>
        </w:rPr>
        <w:t xml:space="preserve">росы жизнедеятельности поселка, направленные на социально-экономическое развитие. </w:t>
      </w:r>
      <w:r w:rsidRPr="00890E2B">
        <w:rPr>
          <w:rFonts w:ascii="Times New Roman" w:hAnsi="Times New Roman" w:cs="Times New Roman"/>
          <w:sz w:val="28"/>
        </w:rPr>
        <w:t xml:space="preserve">Все эти нормативные акты требуют тщательного изучения и подготовки, возможности их использования в целях реализации мероприятий по развитию поселка. </w:t>
      </w:r>
    </w:p>
    <w:p w:rsidR="00490304" w:rsidRDefault="00594A4D" w:rsidP="0089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обеспечения своевременного информирования населения вся действительная информация о работе в поселке, реализации планов размещается на</w:t>
      </w:r>
      <w:r w:rsidR="00490304" w:rsidRPr="00890E2B">
        <w:rPr>
          <w:rFonts w:ascii="Times New Roman" w:hAnsi="Times New Roman" w:cs="Times New Roman"/>
          <w:sz w:val="28"/>
        </w:rPr>
        <w:t xml:space="preserve"> интернет ресурсах, в  «Муниципальном вестнике», районных и областных СМИ. Особо важное направление в придании гласности и прозрачности деятельности администрации явля</w:t>
      </w:r>
      <w:r>
        <w:rPr>
          <w:rFonts w:ascii="Times New Roman" w:hAnsi="Times New Roman" w:cs="Times New Roman"/>
          <w:sz w:val="28"/>
        </w:rPr>
        <w:t>ю</w:t>
      </w:r>
      <w:r w:rsidR="00490304" w:rsidRPr="00890E2B">
        <w:rPr>
          <w:rFonts w:ascii="Times New Roman" w:hAnsi="Times New Roman" w:cs="Times New Roman"/>
          <w:sz w:val="28"/>
        </w:rPr>
        <w:t xml:space="preserve">тся </w:t>
      </w:r>
      <w:r>
        <w:rPr>
          <w:rFonts w:ascii="Times New Roman" w:hAnsi="Times New Roman" w:cs="Times New Roman"/>
          <w:sz w:val="28"/>
        </w:rPr>
        <w:t>в том числе встречи с населением для использова</w:t>
      </w:r>
      <w:r w:rsidR="00DC7E77">
        <w:rPr>
          <w:rFonts w:ascii="Times New Roman" w:hAnsi="Times New Roman" w:cs="Times New Roman"/>
          <w:sz w:val="28"/>
        </w:rPr>
        <w:t>ния</w:t>
      </w:r>
      <w:r>
        <w:rPr>
          <w:rFonts w:ascii="Times New Roman" w:hAnsi="Times New Roman" w:cs="Times New Roman"/>
          <w:sz w:val="28"/>
        </w:rPr>
        <w:t xml:space="preserve"> </w:t>
      </w:r>
      <w:r w:rsidRPr="00890E2B">
        <w:rPr>
          <w:rFonts w:ascii="Times New Roman" w:hAnsi="Times New Roman" w:cs="Times New Roman"/>
          <w:sz w:val="28"/>
        </w:rPr>
        <w:t>предложени</w:t>
      </w:r>
      <w:r w:rsidR="00DC7E77">
        <w:rPr>
          <w:rFonts w:ascii="Times New Roman" w:hAnsi="Times New Roman" w:cs="Times New Roman"/>
          <w:sz w:val="28"/>
        </w:rPr>
        <w:t>й</w:t>
      </w:r>
      <w:r w:rsidRPr="00890E2B">
        <w:rPr>
          <w:rFonts w:ascii="Times New Roman" w:hAnsi="Times New Roman" w:cs="Times New Roman"/>
          <w:sz w:val="28"/>
        </w:rPr>
        <w:t xml:space="preserve"> и пожелани</w:t>
      </w:r>
      <w:r w:rsidR="00DC7E77">
        <w:rPr>
          <w:rFonts w:ascii="Times New Roman" w:hAnsi="Times New Roman" w:cs="Times New Roman"/>
          <w:sz w:val="28"/>
        </w:rPr>
        <w:t>й</w:t>
      </w:r>
      <w:r w:rsidRPr="00890E2B">
        <w:rPr>
          <w:rFonts w:ascii="Times New Roman" w:hAnsi="Times New Roman" w:cs="Times New Roman"/>
          <w:sz w:val="28"/>
        </w:rPr>
        <w:t xml:space="preserve"> граждан </w:t>
      </w:r>
      <w:r w:rsidR="00DC7E77">
        <w:rPr>
          <w:rFonts w:ascii="Times New Roman" w:hAnsi="Times New Roman" w:cs="Times New Roman"/>
          <w:sz w:val="28"/>
        </w:rPr>
        <w:t xml:space="preserve">для </w:t>
      </w:r>
      <w:r w:rsidR="00DC7E77" w:rsidRPr="00890E2B">
        <w:rPr>
          <w:rFonts w:ascii="Times New Roman" w:hAnsi="Times New Roman" w:cs="Times New Roman"/>
          <w:sz w:val="28"/>
        </w:rPr>
        <w:t>своевременно</w:t>
      </w:r>
      <w:r w:rsidR="00DC7E77">
        <w:rPr>
          <w:rFonts w:ascii="Times New Roman" w:hAnsi="Times New Roman" w:cs="Times New Roman"/>
          <w:sz w:val="28"/>
        </w:rPr>
        <w:t>й</w:t>
      </w:r>
      <w:r w:rsidR="00DC7E77" w:rsidRPr="00890E2B">
        <w:rPr>
          <w:rFonts w:ascii="Times New Roman" w:hAnsi="Times New Roman" w:cs="Times New Roman"/>
          <w:sz w:val="28"/>
        </w:rPr>
        <w:t xml:space="preserve"> корректиров</w:t>
      </w:r>
      <w:r w:rsidR="00DC7E77">
        <w:rPr>
          <w:rFonts w:ascii="Times New Roman" w:hAnsi="Times New Roman" w:cs="Times New Roman"/>
          <w:sz w:val="28"/>
        </w:rPr>
        <w:t>ки</w:t>
      </w:r>
      <w:r w:rsidR="00DC7E77" w:rsidRPr="00890E2B">
        <w:rPr>
          <w:rFonts w:ascii="Times New Roman" w:hAnsi="Times New Roman" w:cs="Times New Roman"/>
          <w:sz w:val="28"/>
        </w:rPr>
        <w:t xml:space="preserve"> действи</w:t>
      </w:r>
      <w:r w:rsidR="00DC7E77">
        <w:rPr>
          <w:rFonts w:ascii="Times New Roman" w:hAnsi="Times New Roman" w:cs="Times New Roman"/>
          <w:sz w:val="28"/>
        </w:rPr>
        <w:t>й</w:t>
      </w:r>
      <w:r w:rsidR="00DC7E77" w:rsidRPr="00890E2B">
        <w:rPr>
          <w:rFonts w:ascii="Times New Roman" w:hAnsi="Times New Roman" w:cs="Times New Roman"/>
          <w:sz w:val="28"/>
        </w:rPr>
        <w:t>, концентрирова</w:t>
      </w:r>
      <w:r w:rsidR="00DC7E77">
        <w:rPr>
          <w:rFonts w:ascii="Times New Roman" w:hAnsi="Times New Roman" w:cs="Times New Roman"/>
          <w:sz w:val="28"/>
        </w:rPr>
        <w:t>нию</w:t>
      </w:r>
      <w:r w:rsidR="00DC7E77" w:rsidRPr="00890E2B">
        <w:rPr>
          <w:rFonts w:ascii="Times New Roman" w:hAnsi="Times New Roman" w:cs="Times New Roman"/>
          <w:sz w:val="28"/>
        </w:rPr>
        <w:t xml:space="preserve"> </w:t>
      </w:r>
      <w:r w:rsidR="00DC7E77">
        <w:rPr>
          <w:rFonts w:ascii="Times New Roman" w:hAnsi="Times New Roman" w:cs="Times New Roman"/>
          <w:sz w:val="28"/>
        </w:rPr>
        <w:t xml:space="preserve">усилий администрации </w:t>
      </w:r>
      <w:r w:rsidR="00DC7E77" w:rsidRPr="00890E2B">
        <w:rPr>
          <w:rFonts w:ascii="Times New Roman" w:hAnsi="Times New Roman" w:cs="Times New Roman"/>
          <w:sz w:val="28"/>
        </w:rPr>
        <w:t xml:space="preserve">на выполнении основных направлений развития поселка. </w:t>
      </w:r>
      <w:r w:rsidR="00490304" w:rsidRPr="00890E2B">
        <w:rPr>
          <w:rFonts w:ascii="Times New Roman" w:hAnsi="Times New Roman" w:cs="Times New Roman"/>
          <w:sz w:val="28"/>
        </w:rPr>
        <w:t xml:space="preserve">Именно, базируясь на предложениях граждан администрацией поселка создавались перспективные планы социального развития поселка, велась постоянная огромная работа с целью включения мероприятий развития в те или иные региональные и федеральные программы. </w:t>
      </w:r>
    </w:p>
    <w:p w:rsidR="00AD2EA0" w:rsidRPr="00890E2B" w:rsidRDefault="00AD2EA0" w:rsidP="0089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2019 году внедрена новая форма работы с обращениями граждан, поступающими через личный </w:t>
      </w:r>
      <w:proofErr w:type="spellStart"/>
      <w:r>
        <w:rPr>
          <w:rFonts w:ascii="Times New Roman" w:hAnsi="Times New Roman" w:cs="Times New Roman"/>
          <w:sz w:val="28"/>
        </w:rPr>
        <w:t>аккаунт</w:t>
      </w:r>
      <w:proofErr w:type="spellEnd"/>
      <w:r>
        <w:rPr>
          <w:rFonts w:ascii="Times New Roman" w:hAnsi="Times New Roman" w:cs="Times New Roman"/>
          <w:sz w:val="28"/>
        </w:rPr>
        <w:t xml:space="preserve"> Губернатора Курской области на которые администрация поселка реагирует незамедлительно, принимая меры к устранению выявляемых недостатков в социальной сфере и непосредственно общаясь с заявителями, организуя личные встречи с обратившимся гражданином. </w:t>
      </w:r>
    </w:p>
    <w:p w:rsidR="00890E2B" w:rsidRDefault="00890E2B" w:rsidP="0089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0E2B">
        <w:rPr>
          <w:rFonts w:ascii="Times New Roman" w:hAnsi="Times New Roman" w:cs="Times New Roman"/>
          <w:sz w:val="28"/>
        </w:rPr>
        <w:t>В 201</w:t>
      </w:r>
      <w:r w:rsidR="00AD2EA0">
        <w:rPr>
          <w:rFonts w:ascii="Times New Roman" w:hAnsi="Times New Roman" w:cs="Times New Roman"/>
          <w:sz w:val="28"/>
        </w:rPr>
        <w:t>9</w:t>
      </w:r>
      <w:r w:rsidRPr="00890E2B">
        <w:rPr>
          <w:rFonts w:ascii="Times New Roman" w:hAnsi="Times New Roman" w:cs="Times New Roman"/>
          <w:sz w:val="28"/>
        </w:rPr>
        <w:t xml:space="preserve"> году в администрацию поселка поступило</w:t>
      </w:r>
      <w:r w:rsidR="00F56CA4">
        <w:rPr>
          <w:rFonts w:ascii="Times New Roman" w:hAnsi="Times New Roman" w:cs="Times New Roman"/>
          <w:sz w:val="28"/>
        </w:rPr>
        <w:t xml:space="preserve"> </w:t>
      </w:r>
      <w:r w:rsidR="00DC7E77" w:rsidRPr="00DB324D">
        <w:rPr>
          <w:rFonts w:ascii="Times New Roman" w:hAnsi="Times New Roman" w:cs="Times New Roman"/>
          <w:color w:val="000000" w:themeColor="text1"/>
          <w:sz w:val="28"/>
        </w:rPr>
        <w:t>1</w:t>
      </w:r>
      <w:r w:rsidR="00DB324D" w:rsidRPr="00DB324D">
        <w:rPr>
          <w:rFonts w:ascii="Times New Roman" w:hAnsi="Times New Roman" w:cs="Times New Roman"/>
          <w:color w:val="000000" w:themeColor="text1"/>
          <w:sz w:val="28"/>
        </w:rPr>
        <w:t>37</w:t>
      </w:r>
      <w:r w:rsidR="00DC7E77">
        <w:rPr>
          <w:rFonts w:ascii="Times New Roman" w:hAnsi="Times New Roman" w:cs="Times New Roman"/>
          <w:sz w:val="28"/>
        </w:rPr>
        <w:t xml:space="preserve"> письменных</w:t>
      </w:r>
      <w:r w:rsidRPr="00890E2B">
        <w:rPr>
          <w:rFonts w:ascii="Times New Roman" w:hAnsi="Times New Roman" w:cs="Times New Roman"/>
          <w:sz w:val="28"/>
        </w:rPr>
        <w:t xml:space="preserve"> обращени</w:t>
      </w:r>
      <w:r w:rsidR="00DC7E77">
        <w:rPr>
          <w:rFonts w:ascii="Times New Roman" w:hAnsi="Times New Roman" w:cs="Times New Roman"/>
          <w:sz w:val="28"/>
        </w:rPr>
        <w:t>й</w:t>
      </w:r>
      <w:r w:rsidRPr="00890E2B">
        <w:rPr>
          <w:rFonts w:ascii="Times New Roman" w:hAnsi="Times New Roman" w:cs="Times New Roman"/>
          <w:sz w:val="28"/>
        </w:rPr>
        <w:t xml:space="preserve"> от граждан, в основном эти вопросы касаются благоустройства территории поселка, сферы услуг и ЖКХ, обеспечения жил</w:t>
      </w:r>
      <w:r w:rsidR="002E7EF7">
        <w:rPr>
          <w:rFonts w:ascii="Times New Roman" w:hAnsi="Times New Roman" w:cs="Times New Roman"/>
          <w:sz w:val="28"/>
        </w:rPr>
        <w:t xml:space="preserve">ьем, содержания животных и др. </w:t>
      </w:r>
      <w:r w:rsidRPr="00890E2B">
        <w:rPr>
          <w:rFonts w:ascii="Times New Roman" w:hAnsi="Times New Roman" w:cs="Times New Roman"/>
          <w:sz w:val="28"/>
        </w:rPr>
        <w:t xml:space="preserve">Жители стали использовать также электронную форму обращения. Кроме официальных обращений граждан в администрации налажен непосредственный контакт с жителями, что дает возможность быть в курсе многих событий интересующих граждан. Значительно выросло количество поступающей корреспонденции, в том числе </w:t>
      </w:r>
      <w:r w:rsidRPr="00890E2B">
        <w:rPr>
          <w:rFonts w:ascii="Times New Roman" w:hAnsi="Times New Roman" w:cs="Times New Roman"/>
          <w:sz w:val="28"/>
        </w:rPr>
        <w:lastRenderedPageBreak/>
        <w:t>требующей незамедлительных ответов.</w:t>
      </w:r>
      <w:r w:rsidR="00DC7E77">
        <w:rPr>
          <w:rFonts w:ascii="Times New Roman" w:hAnsi="Times New Roman" w:cs="Times New Roman"/>
          <w:sz w:val="28"/>
        </w:rPr>
        <w:t xml:space="preserve"> Кроме того, граждане активно используют непосредственные личные встречи с руководством поселка, района. Выступления на сходах и публично массовых мероприятиях.</w:t>
      </w:r>
    </w:p>
    <w:p w:rsidR="00890E2B" w:rsidRDefault="00AD2EA0" w:rsidP="0089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Одним из острых вопросов стало обращение жителей дома Мира 10 по вопросу признания его аварийным и его расселения, для чего администрацией проводилась большая работа </w:t>
      </w:r>
      <w:r w:rsidR="00D1257B">
        <w:rPr>
          <w:rFonts w:ascii="Times New Roman" w:hAnsi="Times New Roman" w:cs="Times New Roman"/>
          <w:sz w:val="28"/>
        </w:rPr>
        <w:t xml:space="preserve">по привлечению к решению данного вопроса специалистов областных комитетов. В тоже время позитивным стало обращение жителей дома Мира 23 по вопросу создания территориального общественного самоуправления с целью их активного участия в благоустройстве придомовой территории и привлечение соответствующих программ в решение данного вопроса. В 2020 году их  заявление рассмотрено и утвержден ТОС в МКД №23 по ул. Мира. </w:t>
      </w:r>
      <w:r w:rsidR="00890E2B">
        <w:rPr>
          <w:rFonts w:ascii="Times New Roman" w:hAnsi="Times New Roman" w:cs="Times New Roman"/>
          <w:sz w:val="28"/>
        </w:rPr>
        <w:t>В 201</w:t>
      </w:r>
      <w:r>
        <w:rPr>
          <w:rFonts w:ascii="Times New Roman" w:hAnsi="Times New Roman" w:cs="Times New Roman"/>
          <w:sz w:val="28"/>
        </w:rPr>
        <w:t>9</w:t>
      </w:r>
      <w:r w:rsidR="00890E2B">
        <w:rPr>
          <w:rFonts w:ascii="Times New Roman" w:hAnsi="Times New Roman" w:cs="Times New Roman"/>
          <w:sz w:val="28"/>
        </w:rPr>
        <w:t xml:space="preserve"> году </w:t>
      </w:r>
      <w:r w:rsidR="00DC7E77">
        <w:rPr>
          <w:rFonts w:ascii="Times New Roman" w:hAnsi="Times New Roman" w:cs="Times New Roman"/>
          <w:sz w:val="28"/>
        </w:rPr>
        <w:t xml:space="preserve">продолжилась работа по </w:t>
      </w:r>
      <w:r w:rsidR="00890E2B">
        <w:rPr>
          <w:rFonts w:ascii="Times New Roman" w:hAnsi="Times New Roman" w:cs="Times New Roman"/>
          <w:sz w:val="28"/>
        </w:rPr>
        <w:t>проведени</w:t>
      </w:r>
      <w:r w:rsidR="00DC7E77">
        <w:rPr>
          <w:rFonts w:ascii="Times New Roman" w:hAnsi="Times New Roman" w:cs="Times New Roman"/>
          <w:sz w:val="28"/>
        </w:rPr>
        <w:t>ю</w:t>
      </w:r>
      <w:r w:rsidR="00890E2B">
        <w:rPr>
          <w:rFonts w:ascii="Times New Roman" w:hAnsi="Times New Roman" w:cs="Times New Roman"/>
          <w:sz w:val="28"/>
        </w:rPr>
        <w:t xml:space="preserve"> встреч и сходов граждан по вопросам предупреждения терроризма и правонарушений, противопожарной безопасности, содержанию придомовых территорий, также активизировалась работа с лицами из «группы риска» в целях предотвращения самогоноварения, злоупотребления алкоголем и наркотиками, воспитание несовершеннолетних, профилактике в неблагополучных семьях, с этой целью проводились, в том числе, и массовые подворные обходы.</w:t>
      </w:r>
    </w:p>
    <w:p w:rsidR="00DC7E77" w:rsidRPr="00DC7E77" w:rsidRDefault="00DC7E77" w:rsidP="00DC7E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 w:rsidRPr="00DC7E77">
        <w:rPr>
          <w:rFonts w:ascii="Times New Roman" w:hAnsi="Times New Roman" w:cs="Times New Roman"/>
          <w:b/>
          <w:i/>
          <w:color w:val="000000"/>
          <w:sz w:val="28"/>
          <w:szCs w:val="24"/>
        </w:rPr>
        <w:t>Дорожное строительство:</w:t>
      </w:r>
    </w:p>
    <w:p w:rsidR="00D1257B" w:rsidRPr="00D1257B" w:rsidRDefault="00DC7E77" w:rsidP="00D1257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7E77">
        <w:rPr>
          <w:rFonts w:ascii="Times New Roman" w:hAnsi="Times New Roman" w:cs="Times New Roman"/>
          <w:color w:val="000000"/>
          <w:sz w:val="28"/>
          <w:szCs w:val="24"/>
        </w:rPr>
        <w:t xml:space="preserve">В поселке 40 дорог, протяженностью 36,1 км., в том числе грунтовых дорог 18. Оформлено в муниципальную собственность – 22 дороги с твердым покрытием. Подготовлена проектно-сметная документация на строительство 3 дорог. </w:t>
      </w:r>
      <w:r w:rsidR="00D1257B">
        <w:rPr>
          <w:rFonts w:ascii="Times New Roman" w:hAnsi="Times New Roman" w:cs="Times New Roman"/>
          <w:color w:val="000000"/>
          <w:sz w:val="28"/>
          <w:szCs w:val="24"/>
        </w:rPr>
        <w:t>В 2019 году администрацией поселка проведен аукцион на строительство 2-х дорог по ул. Гагарина и Крупской. В связи с отсутствием участников данный проект осуществить не удалось. Эту работу предстоит продолжить в 2020 году.</w:t>
      </w:r>
      <w:r w:rsidR="00D1257B" w:rsidRPr="00D1257B">
        <w:rPr>
          <w:rFonts w:ascii="Times New Roman" w:hAnsi="Times New Roman" w:cs="Times New Roman"/>
          <w:sz w:val="28"/>
          <w:szCs w:val="24"/>
        </w:rPr>
        <w:t xml:space="preserve"> </w:t>
      </w:r>
      <w:r w:rsidR="00D1257B">
        <w:rPr>
          <w:rFonts w:ascii="Times New Roman" w:hAnsi="Times New Roman" w:cs="Times New Roman"/>
          <w:sz w:val="28"/>
          <w:szCs w:val="24"/>
        </w:rPr>
        <w:t xml:space="preserve">Администрацией поселка своевременно проводились все действия с целью содержания </w:t>
      </w:r>
      <w:proofErr w:type="spellStart"/>
      <w:r w:rsidR="00D1257B">
        <w:rPr>
          <w:rFonts w:ascii="Times New Roman" w:hAnsi="Times New Roman" w:cs="Times New Roman"/>
          <w:sz w:val="28"/>
          <w:szCs w:val="24"/>
        </w:rPr>
        <w:t>внутрипоселковых</w:t>
      </w:r>
      <w:proofErr w:type="spellEnd"/>
      <w:r w:rsidR="00D1257B">
        <w:rPr>
          <w:rFonts w:ascii="Times New Roman" w:hAnsi="Times New Roman" w:cs="Times New Roman"/>
          <w:sz w:val="28"/>
          <w:szCs w:val="24"/>
        </w:rPr>
        <w:t xml:space="preserve"> дорог, в том числе и в осенне-зимний период.</w:t>
      </w:r>
    </w:p>
    <w:p w:rsidR="00DC7E77" w:rsidRPr="00DC7E77" w:rsidRDefault="00DC7E77" w:rsidP="00DC7E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C7E77">
        <w:rPr>
          <w:rFonts w:ascii="Times New Roman" w:hAnsi="Times New Roman" w:cs="Times New Roman"/>
          <w:color w:val="000000"/>
          <w:sz w:val="28"/>
          <w:szCs w:val="24"/>
        </w:rPr>
        <w:t>Дорожный фонд поселка</w:t>
      </w:r>
      <w:r w:rsidR="00537273">
        <w:rPr>
          <w:rFonts w:ascii="Times New Roman" w:hAnsi="Times New Roman" w:cs="Times New Roman"/>
          <w:color w:val="000000"/>
          <w:sz w:val="28"/>
          <w:szCs w:val="24"/>
        </w:rPr>
        <w:t xml:space="preserve"> в сумме 1 миллион 729 тысяч рублей </w:t>
      </w:r>
      <w:r w:rsidRPr="00DC7E77">
        <w:rPr>
          <w:rFonts w:ascii="Times New Roman" w:hAnsi="Times New Roman" w:cs="Times New Roman"/>
          <w:color w:val="000000"/>
          <w:sz w:val="28"/>
          <w:szCs w:val="24"/>
        </w:rPr>
        <w:t>в 201</w:t>
      </w:r>
      <w:r w:rsidR="00D1257B">
        <w:rPr>
          <w:rFonts w:ascii="Times New Roman" w:hAnsi="Times New Roman" w:cs="Times New Roman"/>
          <w:color w:val="000000"/>
          <w:sz w:val="28"/>
          <w:szCs w:val="24"/>
        </w:rPr>
        <w:t>9</w:t>
      </w:r>
      <w:r w:rsidRPr="00DC7E77">
        <w:rPr>
          <w:rFonts w:ascii="Times New Roman" w:hAnsi="Times New Roman" w:cs="Times New Roman"/>
          <w:color w:val="000000"/>
          <w:sz w:val="28"/>
          <w:szCs w:val="24"/>
        </w:rPr>
        <w:t xml:space="preserve"> году израсходован</w:t>
      </w:r>
      <w:r w:rsidR="00D1257B">
        <w:rPr>
          <w:rFonts w:ascii="Times New Roman" w:hAnsi="Times New Roman" w:cs="Times New Roman"/>
          <w:color w:val="000000"/>
          <w:sz w:val="28"/>
          <w:szCs w:val="24"/>
        </w:rPr>
        <w:t xml:space="preserve"> на следующие работы</w:t>
      </w:r>
      <w:r w:rsidRPr="00DC7E77"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DC7E77" w:rsidRPr="00537273" w:rsidRDefault="00537273" w:rsidP="00DC7E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37273">
        <w:rPr>
          <w:rFonts w:ascii="Times New Roman" w:hAnsi="Times New Roman" w:cs="Times New Roman"/>
          <w:color w:val="000000" w:themeColor="text1"/>
          <w:sz w:val="28"/>
          <w:szCs w:val="24"/>
        </w:rPr>
        <w:t>959 345</w:t>
      </w:r>
      <w:r w:rsidR="00DC7E77" w:rsidRPr="00537273">
        <w:rPr>
          <w:rFonts w:ascii="Times New Roman" w:hAnsi="Times New Roman" w:cs="Times New Roman"/>
          <w:color w:val="000000" w:themeColor="text1"/>
          <w:sz w:val="28"/>
          <w:szCs w:val="24"/>
        </w:rPr>
        <w:t>, 00 руб. – на содержание дорог поселка в зимнее время;</w:t>
      </w:r>
    </w:p>
    <w:p w:rsidR="00DC7E77" w:rsidRPr="00537273" w:rsidRDefault="00537273" w:rsidP="00DC7E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37273">
        <w:rPr>
          <w:rFonts w:ascii="Times New Roman" w:hAnsi="Times New Roman" w:cs="Times New Roman"/>
          <w:color w:val="000000" w:themeColor="text1"/>
          <w:sz w:val="28"/>
          <w:szCs w:val="24"/>
        </w:rPr>
        <w:t>499 881, 00 руб. – на ямочный ремонт;</w:t>
      </w:r>
    </w:p>
    <w:p w:rsidR="00537273" w:rsidRPr="00537273" w:rsidRDefault="00537273" w:rsidP="00DC7E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37273">
        <w:rPr>
          <w:rFonts w:ascii="Times New Roman" w:hAnsi="Times New Roman" w:cs="Times New Roman"/>
          <w:color w:val="000000" w:themeColor="text1"/>
          <w:sz w:val="28"/>
          <w:szCs w:val="24"/>
        </w:rPr>
        <w:t>269 775,00 руб. – установка дорожных знаков.</w:t>
      </w:r>
    </w:p>
    <w:p w:rsidR="00DC7E77" w:rsidRPr="00DC7E77" w:rsidRDefault="00DC7E77" w:rsidP="00DC7E77">
      <w:pPr>
        <w:tabs>
          <w:tab w:val="left" w:pos="4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7E77">
        <w:rPr>
          <w:rFonts w:ascii="Times New Roman" w:hAnsi="Times New Roman" w:cs="Times New Roman"/>
          <w:sz w:val="28"/>
          <w:szCs w:val="24"/>
        </w:rPr>
        <w:t xml:space="preserve">В поселке имени К.Либкнехта с 1990 года мост через р. Сейм  находится в фактически аварийном состоянии. Ранее данный мост находился в ведении сахарного завода, использовался для транспортировки сахарной свеклы, перевозки рабочих из соседних сел на работу. </w:t>
      </w:r>
      <w:proofErr w:type="spellStart"/>
      <w:r w:rsidRPr="00DC7E77">
        <w:rPr>
          <w:rFonts w:ascii="Times New Roman" w:hAnsi="Times New Roman" w:cs="Times New Roman"/>
          <w:sz w:val="28"/>
          <w:szCs w:val="24"/>
        </w:rPr>
        <w:t>Сахзавод</w:t>
      </w:r>
      <w:proofErr w:type="spellEnd"/>
      <w:r w:rsidRPr="00DC7E77">
        <w:rPr>
          <w:rFonts w:ascii="Times New Roman" w:hAnsi="Times New Roman" w:cs="Times New Roman"/>
          <w:sz w:val="28"/>
          <w:szCs w:val="24"/>
        </w:rPr>
        <w:t xml:space="preserve"> поддерживал его в рабочем состоянии.</w:t>
      </w:r>
    </w:p>
    <w:p w:rsidR="00DC7E77" w:rsidRPr="00DC7E77" w:rsidRDefault="00DC7E77" w:rsidP="008E3BFE">
      <w:pPr>
        <w:tabs>
          <w:tab w:val="left" w:pos="4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7E77">
        <w:rPr>
          <w:rFonts w:ascii="Times New Roman" w:hAnsi="Times New Roman" w:cs="Times New Roman"/>
          <w:sz w:val="28"/>
          <w:szCs w:val="24"/>
        </w:rPr>
        <w:t>В целях реализации мероприятий для последующего строительства дорожного перехода (или моста) через р. Сейм администрация поселка имени К.Либкнехта  оформила в муниципальную собственность дорогу по ул. Красная Площадь, прилегающую к мосту</w:t>
      </w:r>
      <w:r>
        <w:rPr>
          <w:rFonts w:ascii="Times New Roman" w:hAnsi="Times New Roman" w:cs="Times New Roman"/>
          <w:sz w:val="28"/>
          <w:szCs w:val="24"/>
        </w:rPr>
        <w:t xml:space="preserve"> по правому и левому берегам р. Сейм</w:t>
      </w:r>
      <w:r w:rsidRPr="00DC7E77">
        <w:rPr>
          <w:rFonts w:ascii="Times New Roman" w:hAnsi="Times New Roman" w:cs="Times New Roman"/>
          <w:sz w:val="28"/>
          <w:szCs w:val="24"/>
        </w:rPr>
        <w:t xml:space="preserve"> и передала ее в собственность комитета по управлению </w:t>
      </w:r>
      <w:r w:rsidRPr="00DC7E77">
        <w:rPr>
          <w:rFonts w:ascii="Times New Roman" w:hAnsi="Times New Roman" w:cs="Times New Roman"/>
          <w:sz w:val="28"/>
          <w:szCs w:val="24"/>
        </w:rPr>
        <w:lastRenderedPageBreak/>
        <w:t>имуществом Курской области.</w:t>
      </w:r>
      <w:r w:rsidR="008E3BFE">
        <w:rPr>
          <w:rFonts w:ascii="Times New Roman" w:hAnsi="Times New Roman" w:cs="Times New Roman"/>
          <w:sz w:val="28"/>
          <w:szCs w:val="24"/>
        </w:rPr>
        <w:t xml:space="preserve"> В 2019 году началось активное строительство прилегающих к мостовому переходу автодорог, соединяющих поселок со Льговским районом.</w:t>
      </w:r>
    </w:p>
    <w:p w:rsidR="00DC7E77" w:rsidRPr="00DC7E77" w:rsidRDefault="00DC7E77" w:rsidP="00DC7E77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DC7E77">
        <w:rPr>
          <w:rFonts w:ascii="Times New Roman" w:hAnsi="Times New Roman" w:cs="Times New Roman"/>
          <w:b/>
          <w:i/>
          <w:sz w:val="28"/>
          <w:szCs w:val="24"/>
        </w:rPr>
        <w:t xml:space="preserve">Освещение </w:t>
      </w:r>
    </w:p>
    <w:p w:rsidR="00DC7E77" w:rsidRPr="00DC7E77" w:rsidRDefault="00DC7E77" w:rsidP="00DC7E77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7E77">
        <w:rPr>
          <w:rFonts w:ascii="Times New Roman" w:hAnsi="Times New Roman" w:cs="Times New Roman"/>
          <w:sz w:val="28"/>
          <w:szCs w:val="24"/>
        </w:rPr>
        <w:t xml:space="preserve">В поселке электрические сети находятся в собственности АО «Курские электрические сети» протяженностью 70 км., </w:t>
      </w:r>
      <w:r w:rsidR="00D34AAF">
        <w:rPr>
          <w:rFonts w:ascii="Times New Roman" w:hAnsi="Times New Roman" w:cs="Times New Roman"/>
          <w:sz w:val="28"/>
          <w:szCs w:val="24"/>
        </w:rPr>
        <w:t>в</w:t>
      </w:r>
      <w:r w:rsidR="00D34AAF" w:rsidRPr="00DC7E77">
        <w:rPr>
          <w:rFonts w:ascii="Times New Roman" w:hAnsi="Times New Roman" w:cs="Times New Roman"/>
          <w:sz w:val="28"/>
          <w:szCs w:val="24"/>
        </w:rPr>
        <w:t xml:space="preserve">сего подстанций – 33 шт., </w:t>
      </w:r>
      <w:r w:rsidR="00A46545">
        <w:rPr>
          <w:rFonts w:ascii="Times New Roman" w:hAnsi="Times New Roman" w:cs="Times New Roman"/>
          <w:sz w:val="28"/>
          <w:szCs w:val="24"/>
        </w:rPr>
        <w:t xml:space="preserve"> проведена </w:t>
      </w:r>
      <w:r w:rsidR="00D34AAF" w:rsidRPr="00DC7E77">
        <w:rPr>
          <w:rFonts w:ascii="Times New Roman" w:hAnsi="Times New Roman" w:cs="Times New Roman"/>
          <w:sz w:val="28"/>
          <w:szCs w:val="24"/>
        </w:rPr>
        <w:t>реконстру</w:t>
      </w:r>
      <w:r w:rsidR="00A46545">
        <w:rPr>
          <w:rFonts w:ascii="Times New Roman" w:hAnsi="Times New Roman" w:cs="Times New Roman"/>
          <w:sz w:val="28"/>
          <w:szCs w:val="24"/>
        </w:rPr>
        <w:t>кция 1 подстанции, выполнен проект на реконструкцию 2 км. Электролинии 10 КВт, в 2020 году эти работы выполнены</w:t>
      </w:r>
      <w:r w:rsidR="00D34AAF" w:rsidRPr="00DC7E77">
        <w:rPr>
          <w:rFonts w:ascii="Times New Roman" w:hAnsi="Times New Roman" w:cs="Times New Roman"/>
          <w:sz w:val="28"/>
          <w:szCs w:val="24"/>
        </w:rPr>
        <w:t xml:space="preserve"> </w:t>
      </w:r>
      <w:r w:rsidR="00A46545">
        <w:rPr>
          <w:rFonts w:ascii="Times New Roman" w:hAnsi="Times New Roman" w:cs="Times New Roman"/>
          <w:sz w:val="28"/>
          <w:szCs w:val="24"/>
        </w:rPr>
        <w:t xml:space="preserve">Фонари уличного освещения находятся на балансе администрации поселка, всего </w:t>
      </w:r>
      <w:r w:rsidRPr="00DC7E77">
        <w:rPr>
          <w:rFonts w:ascii="Times New Roman" w:hAnsi="Times New Roman" w:cs="Times New Roman"/>
          <w:sz w:val="28"/>
          <w:szCs w:val="24"/>
        </w:rPr>
        <w:t>760 шт., ежегодно устанавливается за счет бюджета поселка новых энергосберегающих светильников 50</w:t>
      </w:r>
      <w:r w:rsidR="00A46545">
        <w:rPr>
          <w:rFonts w:ascii="Times New Roman" w:hAnsi="Times New Roman" w:cs="Times New Roman"/>
          <w:sz w:val="28"/>
          <w:szCs w:val="24"/>
        </w:rPr>
        <w:t xml:space="preserve"> </w:t>
      </w:r>
      <w:r w:rsidRPr="00DC7E77">
        <w:rPr>
          <w:rFonts w:ascii="Times New Roman" w:hAnsi="Times New Roman" w:cs="Times New Roman"/>
          <w:sz w:val="28"/>
          <w:szCs w:val="24"/>
        </w:rPr>
        <w:t>шт.</w:t>
      </w:r>
    </w:p>
    <w:p w:rsidR="00DC7E77" w:rsidRDefault="00DC7E77" w:rsidP="00DC7E77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7E77">
        <w:rPr>
          <w:rFonts w:ascii="Times New Roman" w:hAnsi="Times New Roman" w:cs="Times New Roman"/>
          <w:sz w:val="28"/>
          <w:szCs w:val="24"/>
        </w:rPr>
        <w:t xml:space="preserve">Всего поменяно </w:t>
      </w:r>
      <w:r w:rsidR="00A46545">
        <w:rPr>
          <w:rFonts w:ascii="Times New Roman" w:hAnsi="Times New Roman" w:cs="Times New Roman"/>
          <w:sz w:val="28"/>
          <w:szCs w:val="24"/>
        </w:rPr>
        <w:t xml:space="preserve">с 20____года </w:t>
      </w:r>
      <w:r w:rsidRPr="00DC7E77">
        <w:rPr>
          <w:rFonts w:ascii="Times New Roman" w:hAnsi="Times New Roman" w:cs="Times New Roman"/>
          <w:sz w:val="28"/>
          <w:szCs w:val="24"/>
        </w:rPr>
        <w:t xml:space="preserve">на новые </w:t>
      </w:r>
      <w:r w:rsidR="001B603B">
        <w:rPr>
          <w:rFonts w:ascii="Times New Roman" w:hAnsi="Times New Roman" w:cs="Times New Roman"/>
          <w:sz w:val="28"/>
          <w:szCs w:val="24"/>
        </w:rPr>
        <w:t xml:space="preserve">___( </w:t>
      </w:r>
      <w:r w:rsidR="001B603B" w:rsidRPr="001B603B">
        <w:rPr>
          <w:rFonts w:ascii="Times New Roman" w:hAnsi="Times New Roman" w:cs="Times New Roman"/>
          <w:i/>
          <w:color w:val="FF0000"/>
          <w:sz w:val="28"/>
          <w:szCs w:val="24"/>
        </w:rPr>
        <w:t xml:space="preserve">данные 2018г. </w:t>
      </w:r>
      <w:r w:rsidRPr="001B603B">
        <w:rPr>
          <w:rFonts w:ascii="Times New Roman" w:hAnsi="Times New Roman" w:cs="Times New Roman"/>
          <w:i/>
          <w:color w:val="FF0000"/>
          <w:sz w:val="28"/>
          <w:szCs w:val="24"/>
        </w:rPr>
        <w:t>358</w:t>
      </w:r>
      <w:r w:rsidR="001B603B">
        <w:rPr>
          <w:rFonts w:ascii="Times New Roman" w:hAnsi="Times New Roman" w:cs="Times New Roman"/>
          <w:i/>
          <w:color w:val="FF0000"/>
          <w:sz w:val="28"/>
          <w:szCs w:val="24"/>
        </w:rPr>
        <w:t xml:space="preserve"> шт.</w:t>
      </w:r>
      <w:r w:rsidRPr="00DC7E77">
        <w:rPr>
          <w:rFonts w:ascii="Times New Roman" w:hAnsi="Times New Roman" w:cs="Times New Roman"/>
          <w:sz w:val="28"/>
          <w:szCs w:val="24"/>
        </w:rPr>
        <w:t xml:space="preserve"> </w:t>
      </w:r>
      <w:r w:rsidR="001B603B">
        <w:rPr>
          <w:rFonts w:ascii="Times New Roman" w:hAnsi="Times New Roman" w:cs="Times New Roman"/>
          <w:sz w:val="28"/>
          <w:szCs w:val="24"/>
        </w:rPr>
        <w:t xml:space="preserve">) </w:t>
      </w:r>
      <w:r w:rsidRPr="00DC7E77">
        <w:rPr>
          <w:rFonts w:ascii="Times New Roman" w:hAnsi="Times New Roman" w:cs="Times New Roman"/>
          <w:sz w:val="28"/>
          <w:szCs w:val="24"/>
        </w:rPr>
        <w:t>светильников. Уличное освещение работает в штатном режиме, продолжительность работы регулируется в соответствии с продолжительностью светового дня. Замена отработанных ламп происходит по мере необходимости. Затраты  на оплату уличного освещения за 201</w:t>
      </w:r>
      <w:r w:rsidR="00A46545">
        <w:rPr>
          <w:rFonts w:ascii="Times New Roman" w:hAnsi="Times New Roman" w:cs="Times New Roman"/>
          <w:sz w:val="28"/>
          <w:szCs w:val="24"/>
        </w:rPr>
        <w:t>9</w:t>
      </w:r>
      <w:r w:rsidRPr="00DC7E77">
        <w:rPr>
          <w:rFonts w:ascii="Times New Roman" w:hAnsi="Times New Roman" w:cs="Times New Roman"/>
          <w:sz w:val="28"/>
          <w:szCs w:val="24"/>
        </w:rPr>
        <w:t xml:space="preserve"> год составляет </w:t>
      </w:r>
      <w:r w:rsidR="0095447A">
        <w:rPr>
          <w:rFonts w:ascii="Times New Roman" w:hAnsi="Times New Roman" w:cs="Times New Roman"/>
          <w:color w:val="000000" w:themeColor="text1"/>
          <w:sz w:val="28"/>
          <w:szCs w:val="24"/>
        </w:rPr>
        <w:t>898 080</w:t>
      </w:r>
      <w:r w:rsidRPr="00A46545">
        <w:rPr>
          <w:rFonts w:ascii="Times New Roman" w:hAnsi="Times New Roman" w:cs="Times New Roman"/>
          <w:color w:val="C0504D" w:themeColor="accent2"/>
          <w:sz w:val="28"/>
          <w:szCs w:val="24"/>
        </w:rPr>
        <w:t xml:space="preserve"> </w:t>
      </w:r>
      <w:r w:rsidRPr="00DC7E77">
        <w:rPr>
          <w:rFonts w:ascii="Times New Roman" w:hAnsi="Times New Roman" w:cs="Times New Roman"/>
          <w:sz w:val="28"/>
          <w:szCs w:val="24"/>
        </w:rPr>
        <w:t>руб.</w:t>
      </w:r>
      <w:r w:rsidR="0095447A">
        <w:rPr>
          <w:rFonts w:ascii="Times New Roman" w:hAnsi="Times New Roman" w:cs="Times New Roman"/>
          <w:sz w:val="28"/>
          <w:szCs w:val="24"/>
        </w:rPr>
        <w:t xml:space="preserve"> затраты на приобретение светильников составили 135 тысяч 686 руб.</w:t>
      </w:r>
    </w:p>
    <w:p w:rsidR="001B603B" w:rsidRPr="00DC7E77" w:rsidRDefault="001B603B" w:rsidP="00DC7E77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с</w:t>
      </w:r>
      <w:r w:rsidR="00D6543A">
        <w:rPr>
          <w:rFonts w:ascii="Times New Roman" w:hAnsi="Times New Roman" w:cs="Times New Roman"/>
          <w:sz w:val="28"/>
          <w:szCs w:val="24"/>
        </w:rPr>
        <w:t xml:space="preserve">егодняшний день ведется работа по заключению </w:t>
      </w:r>
      <w:proofErr w:type="spellStart"/>
      <w:r w:rsidR="00D6543A">
        <w:rPr>
          <w:rFonts w:ascii="Times New Roman" w:hAnsi="Times New Roman" w:cs="Times New Roman"/>
          <w:sz w:val="28"/>
          <w:szCs w:val="24"/>
        </w:rPr>
        <w:t>энергосервисного</w:t>
      </w:r>
      <w:proofErr w:type="spellEnd"/>
      <w:r w:rsidR="00D6543A">
        <w:rPr>
          <w:rFonts w:ascii="Times New Roman" w:hAnsi="Times New Roman" w:cs="Times New Roman"/>
          <w:sz w:val="28"/>
          <w:szCs w:val="24"/>
        </w:rPr>
        <w:t xml:space="preserve"> контракта.</w:t>
      </w:r>
    </w:p>
    <w:p w:rsidR="00DC7E77" w:rsidRPr="00DC7E77" w:rsidRDefault="00DC7E77" w:rsidP="00DC7E77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DC7E77">
        <w:rPr>
          <w:rFonts w:ascii="Times New Roman" w:hAnsi="Times New Roman" w:cs="Times New Roman"/>
          <w:b/>
          <w:i/>
          <w:sz w:val="28"/>
          <w:szCs w:val="24"/>
        </w:rPr>
        <w:t>Капремонт жилых домов</w:t>
      </w:r>
    </w:p>
    <w:p w:rsidR="00DC7E77" w:rsidRPr="00DC7E77" w:rsidRDefault="00DC7E77" w:rsidP="00DC7E77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7E77">
        <w:rPr>
          <w:rFonts w:ascii="Times New Roman" w:hAnsi="Times New Roman" w:cs="Times New Roman"/>
          <w:sz w:val="28"/>
          <w:szCs w:val="24"/>
        </w:rPr>
        <w:t xml:space="preserve">По программе проведения капитальный ремонт за 2014-2015 год было отремонтировано 7 многоэтажных домов. </w:t>
      </w:r>
    </w:p>
    <w:p w:rsidR="00A46545" w:rsidRDefault="00A46545" w:rsidP="00DC7E77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2019 году произведен капремонт </w:t>
      </w:r>
      <w:r w:rsidR="00D6543A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>-х жилых многоэтажных домов</w:t>
      </w:r>
      <w:r w:rsidR="00273B10">
        <w:rPr>
          <w:rFonts w:ascii="Times New Roman" w:hAnsi="Times New Roman" w:cs="Times New Roman"/>
          <w:sz w:val="28"/>
          <w:szCs w:val="24"/>
        </w:rPr>
        <w:t xml:space="preserve"> (Кирова д.4, Мира</w:t>
      </w:r>
      <w:r w:rsidR="00D6543A">
        <w:rPr>
          <w:rFonts w:ascii="Times New Roman" w:hAnsi="Times New Roman" w:cs="Times New Roman"/>
          <w:sz w:val="28"/>
          <w:szCs w:val="24"/>
        </w:rPr>
        <w:t xml:space="preserve"> д.3 и</w:t>
      </w:r>
      <w:r w:rsidR="00273B10">
        <w:rPr>
          <w:rFonts w:ascii="Times New Roman" w:hAnsi="Times New Roman" w:cs="Times New Roman"/>
          <w:sz w:val="28"/>
          <w:szCs w:val="24"/>
        </w:rPr>
        <w:t xml:space="preserve"> д.18, Лесная д.4)</w:t>
      </w:r>
    </w:p>
    <w:p w:rsidR="0095447A" w:rsidRPr="00DC7E77" w:rsidRDefault="0095447A" w:rsidP="00DC7E77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фонд капремонта из бюджета поселка было направлено 185 тысяч 142 руб.</w:t>
      </w:r>
    </w:p>
    <w:p w:rsidR="00DC7E77" w:rsidRPr="00DC7E77" w:rsidRDefault="00DC7E77" w:rsidP="00DC7E77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DC7E77">
        <w:rPr>
          <w:rFonts w:ascii="Times New Roman" w:hAnsi="Times New Roman" w:cs="Times New Roman"/>
          <w:b/>
          <w:i/>
          <w:sz w:val="28"/>
          <w:szCs w:val="24"/>
        </w:rPr>
        <w:t xml:space="preserve">Водоснабжение </w:t>
      </w:r>
      <w:r>
        <w:rPr>
          <w:rFonts w:ascii="Times New Roman" w:hAnsi="Times New Roman" w:cs="Times New Roman"/>
          <w:b/>
          <w:i/>
          <w:sz w:val="28"/>
          <w:szCs w:val="24"/>
        </w:rPr>
        <w:t>и водоотведение</w:t>
      </w:r>
    </w:p>
    <w:p w:rsidR="00DC7E77" w:rsidRPr="00DC7E77" w:rsidRDefault="00DC7E77" w:rsidP="00DC7E77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7E77">
        <w:rPr>
          <w:rFonts w:ascii="Times New Roman" w:hAnsi="Times New Roman" w:cs="Times New Roman"/>
          <w:sz w:val="28"/>
          <w:szCs w:val="24"/>
        </w:rPr>
        <w:t>В поселке 33982,4 водопроводных и 13369,78 м. канализационных сетей, оформлен</w:t>
      </w:r>
      <w:r w:rsidR="00D6543A">
        <w:rPr>
          <w:rFonts w:ascii="Times New Roman" w:hAnsi="Times New Roman" w:cs="Times New Roman"/>
          <w:sz w:val="28"/>
          <w:szCs w:val="24"/>
        </w:rPr>
        <w:t>ы</w:t>
      </w:r>
      <w:r w:rsidRPr="00DC7E77">
        <w:rPr>
          <w:rFonts w:ascii="Times New Roman" w:hAnsi="Times New Roman" w:cs="Times New Roman"/>
          <w:sz w:val="28"/>
          <w:szCs w:val="24"/>
        </w:rPr>
        <w:t xml:space="preserve"> в муниципальную собственность. Поставкой питьевой воды гражданам занимается ООО «Водоканал» п. им. К.Либкнехта. Качество воды соответствует санитарным нормам. В 201</w:t>
      </w:r>
      <w:r w:rsidR="0095447A">
        <w:rPr>
          <w:rFonts w:ascii="Times New Roman" w:hAnsi="Times New Roman" w:cs="Times New Roman"/>
          <w:sz w:val="28"/>
          <w:szCs w:val="24"/>
        </w:rPr>
        <w:t>8</w:t>
      </w:r>
      <w:r w:rsidRPr="00DC7E77">
        <w:rPr>
          <w:rFonts w:ascii="Times New Roman" w:hAnsi="Times New Roman" w:cs="Times New Roman"/>
          <w:sz w:val="28"/>
          <w:szCs w:val="24"/>
        </w:rPr>
        <w:t xml:space="preserve"> году проведен ремонт водонапорной баши</w:t>
      </w:r>
      <w:r w:rsidR="0095447A">
        <w:rPr>
          <w:rFonts w:ascii="Times New Roman" w:hAnsi="Times New Roman" w:cs="Times New Roman"/>
          <w:sz w:val="28"/>
          <w:szCs w:val="24"/>
        </w:rPr>
        <w:t>.</w:t>
      </w:r>
    </w:p>
    <w:p w:rsidR="00DC7E77" w:rsidRPr="00DC7E77" w:rsidRDefault="00DC7E77" w:rsidP="00DC7E77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DC7E77">
        <w:rPr>
          <w:rFonts w:ascii="Times New Roman" w:hAnsi="Times New Roman" w:cs="Times New Roman"/>
          <w:b/>
          <w:i/>
          <w:sz w:val="28"/>
          <w:szCs w:val="24"/>
        </w:rPr>
        <w:t>Сбор и вывоз ТКО</w:t>
      </w:r>
    </w:p>
    <w:p w:rsidR="00DC7E77" w:rsidRPr="00DC7E77" w:rsidRDefault="00DC7E77" w:rsidP="00DC7E77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7E77">
        <w:rPr>
          <w:rFonts w:ascii="Times New Roman" w:hAnsi="Times New Roman" w:cs="Times New Roman"/>
          <w:sz w:val="28"/>
          <w:szCs w:val="24"/>
        </w:rPr>
        <w:t>С 1 июля 2018 года действия по сбору и вывозу ТКО осуществляет ООО «</w:t>
      </w:r>
      <w:proofErr w:type="spellStart"/>
      <w:r w:rsidRPr="00DC7E77">
        <w:rPr>
          <w:rFonts w:ascii="Times New Roman" w:hAnsi="Times New Roman" w:cs="Times New Roman"/>
          <w:sz w:val="28"/>
          <w:szCs w:val="24"/>
        </w:rPr>
        <w:t>Экопол</w:t>
      </w:r>
      <w:proofErr w:type="spellEnd"/>
      <w:r w:rsidRPr="00DC7E77">
        <w:rPr>
          <w:rFonts w:ascii="Times New Roman" w:hAnsi="Times New Roman" w:cs="Times New Roman"/>
          <w:sz w:val="28"/>
          <w:szCs w:val="24"/>
        </w:rPr>
        <w:t>». Администрацией утвержден реестр и схема размещения контейнерных площадок для временного хранения ТКО, подготовлен план мероприятий по  мотивации населения к деятельности по раздельному накоплению ТКО, создана комиссия по контролю за работой по обращению с ТКО.</w:t>
      </w:r>
    </w:p>
    <w:p w:rsidR="00DC7E77" w:rsidRPr="00DC7E77" w:rsidRDefault="00DC7E77" w:rsidP="00DC7E77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7E77">
        <w:rPr>
          <w:rFonts w:ascii="Times New Roman" w:hAnsi="Times New Roman" w:cs="Times New Roman"/>
          <w:sz w:val="28"/>
          <w:szCs w:val="24"/>
        </w:rPr>
        <w:t>Утвержден график очистки контейнеров и график сбора ручной клади по частному сектору. Необходимо отметить, что ООО «</w:t>
      </w:r>
      <w:proofErr w:type="spellStart"/>
      <w:r w:rsidRPr="00DC7E77">
        <w:rPr>
          <w:rFonts w:ascii="Times New Roman" w:hAnsi="Times New Roman" w:cs="Times New Roman"/>
          <w:sz w:val="28"/>
          <w:szCs w:val="24"/>
        </w:rPr>
        <w:t>Экопол</w:t>
      </w:r>
      <w:proofErr w:type="spellEnd"/>
      <w:r w:rsidRPr="00DC7E77">
        <w:rPr>
          <w:rFonts w:ascii="Times New Roman" w:hAnsi="Times New Roman" w:cs="Times New Roman"/>
          <w:sz w:val="28"/>
          <w:szCs w:val="24"/>
        </w:rPr>
        <w:t xml:space="preserve">» принимает достаточные меры по исполнению графиков и эффективной очистке контейнеров и площадок. Согласно расчетному нормативу в поселке должно быть установлено 40 контейнеров, администрация </w:t>
      </w:r>
      <w:r w:rsidRPr="00DC7E77">
        <w:rPr>
          <w:rFonts w:ascii="Times New Roman" w:hAnsi="Times New Roman" w:cs="Times New Roman"/>
          <w:sz w:val="28"/>
          <w:szCs w:val="24"/>
        </w:rPr>
        <w:lastRenderedPageBreak/>
        <w:t xml:space="preserve">изготовила и установила 71 контейнер, во избежание перегрузки контейнеров. </w:t>
      </w:r>
    </w:p>
    <w:p w:rsidR="00DC7E77" w:rsidRPr="00DC7E77" w:rsidRDefault="00DC7E77" w:rsidP="00DC7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7E77">
        <w:rPr>
          <w:rFonts w:ascii="Times New Roman" w:hAnsi="Times New Roman" w:cs="Times New Roman"/>
          <w:sz w:val="28"/>
          <w:szCs w:val="24"/>
        </w:rPr>
        <w:t>Кроме того, администрацией поселка в 201</w:t>
      </w:r>
      <w:r w:rsidR="00273B10">
        <w:rPr>
          <w:rFonts w:ascii="Times New Roman" w:hAnsi="Times New Roman" w:cs="Times New Roman"/>
          <w:sz w:val="28"/>
          <w:szCs w:val="24"/>
        </w:rPr>
        <w:t>9</w:t>
      </w:r>
      <w:r w:rsidRPr="00DC7E77">
        <w:rPr>
          <w:rFonts w:ascii="Times New Roman" w:hAnsi="Times New Roman" w:cs="Times New Roman"/>
          <w:sz w:val="28"/>
          <w:szCs w:val="24"/>
        </w:rPr>
        <w:t xml:space="preserve"> году с ООО «Водоканал» п.им. К.Либкнехта </w:t>
      </w:r>
      <w:r w:rsidR="00273B10">
        <w:rPr>
          <w:rFonts w:ascii="Times New Roman" w:hAnsi="Times New Roman" w:cs="Times New Roman"/>
          <w:sz w:val="28"/>
          <w:szCs w:val="24"/>
        </w:rPr>
        <w:t xml:space="preserve">дополнительно </w:t>
      </w:r>
      <w:r w:rsidRPr="00DC7E77">
        <w:rPr>
          <w:rFonts w:ascii="Times New Roman" w:hAnsi="Times New Roman" w:cs="Times New Roman"/>
          <w:sz w:val="28"/>
          <w:szCs w:val="24"/>
        </w:rPr>
        <w:t xml:space="preserve">заключен договор на работы по вывозу ТБО с несанкционированных свалок </w:t>
      </w:r>
      <w:proofErr w:type="spellStart"/>
      <w:r w:rsidR="0095447A">
        <w:rPr>
          <w:rFonts w:ascii="Times New Roman" w:hAnsi="Times New Roman" w:cs="Times New Roman"/>
          <w:sz w:val="28"/>
          <w:szCs w:val="24"/>
        </w:rPr>
        <w:t>______</w:t>
      </w:r>
      <w:r w:rsidRPr="00DC7E77">
        <w:rPr>
          <w:rFonts w:ascii="Times New Roman" w:hAnsi="Times New Roman" w:cs="Times New Roman"/>
          <w:sz w:val="28"/>
          <w:szCs w:val="24"/>
        </w:rPr>
        <w:t>объем</w:t>
      </w:r>
      <w:proofErr w:type="spellEnd"/>
      <w:r w:rsidRPr="00DC7E77">
        <w:rPr>
          <w:rFonts w:ascii="Times New Roman" w:hAnsi="Times New Roman" w:cs="Times New Roman"/>
          <w:sz w:val="28"/>
          <w:szCs w:val="24"/>
        </w:rPr>
        <w:t xml:space="preserve"> ТБО, вывезенных ООО «Водоканал» составил </w:t>
      </w:r>
      <w:r w:rsidRPr="00273B10">
        <w:rPr>
          <w:rFonts w:ascii="Times New Roman" w:hAnsi="Times New Roman" w:cs="Times New Roman"/>
          <w:color w:val="C0504D" w:themeColor="accent2"/>
          <w:sz w:val="28"/>
          <w:szCs w:val="24"/>
        </w:rPr>
        <w:t>752 куб.м.</w:t>
      </w:r>
    </w:p>
    <w:p w:rsidR="00DC7E77" w:rsidRPr="00DC7E77" w:rsidRDefault="00DC7E77" w:rsidP="00DC7E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DC7E77">
        <w:rPr>
          <w:rFonts w:ascii="Times New Roman" w:hAnsi="Times New Roman" w:cs="Times New Roman"/>
          <w:b/>
          <w:i/>
          <w:sz w:val="28"/>
          <w:szCs w:val="24"/>
        </w:rPr>
        <w:t>Теплоснабжение</w:t>
      </w:r>
    </w:p>
    <w:p w:rsidR="00DC7E77" w:rsidRPr="00DC7E77" w:rsidRDefault="00DC7E77" w:rsidP="00DC7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Pr="00DC7E77">
        <w:rPr>
          <w:rFonts w:ascii="Times New Roman" w:hAnsi="Times New Roman" w:cs="Times New Roman"/>
          <w:sz w:val="28"/>
          <w:szCs w:val="24"/>
        </w:rPr>
        <w:t xml:space="preserve"> целью кардинального решения проблемы поставки тепла потребителям в поселке </w:t>
      </w:r>
      <w:r w:rsidR="0095447A" w:rsidRPr="00DC7E77">
        <w:rPr>
          <w:rFonts w:ascii="Times New Roman" w:hAnsi="Times New Roman" w:cs="Times New Roman"/>
          <w:sz w:val="28"/>
          <w:szCs w:val="24"/>
        </w:rPr>
        <w:t>провед</w:t>
      </w:r>
      <w:r w:rsidR="0095447A">
        <w:rPr>
          <w:rFonts w:ascii="Times New Roman" w:hAnsi="Times New Roman" w:cs="Times New Roman"/>
          <w:sz w:val="28"/>
          <w:szCs w:val="24"/>
        </w:rPr>
        <w:t>ена работа</w:t>
      </w:r>
      <w:r w:rsidRPr="00DC7E77">
        <w:rPr>
          <w:rFonts w:ascii="Times New Roman" w:hAnsi="Times New Roman" w:cs="Times New Roman"/>
          <w:sz w:val="28"/>
          <w:szCs w:val="24"/>
        </w:rPr>
        <w:t>, в соответствии с Программой рекон</w:t>
      </w:r>
      <w:r w:rsidR="0095447A">
        <w:rPr>
          <w:rFonts w:ascii="Times New Roman" w:hAnsi="Times New Roman" w:cs="Times New Roman"/>
          <w:sz w:val="28"/>
          <w:szCs w:val="24"/>
        </w:rPr>
        <w:t>струкции системы теплоснабжения.</w:t>
      </w:r>
      <w:r w:rsidRPr="00DC7E77">
        <w:rPr>
          <w:rFonts w:ascii="Times New Roman" w:hAnsi="Times New Roman" w:cs="Times New Roman"/>
          <w:sz w:val="28"/>
          <w:szCs w:val="24"/>
        </w:rPr>
        <w:t xml:space="preserve"> </w:t>
      </w:r>
      <w:r w:rsidR="0095447A">
        <w:rPr>
          <w:rFonts w:ascii="Times New Roman" w:hAnsi="Times New Roman" w:cs="Times New Roman"/>
          <w:sz w:val="28"/>
          <w:szCs w:val="24"/>
        </w:rPr>
        <w:t>Д</w:t>
      </w:r>
      <w:r w:rsidRPr="00DC7E77">
        <w:rPr>
          <w:rFonts w:ascii="Times New Roman" w:hAnsi="Times New Roman" w:cs="Times New Roman"/>
          <w:sz w:val="28"/>
          <w:szCs w:val="24"/>
        </w:rPr>
        <w:t>ля чего построено три блочных котельных,</w:t>
      </w:r>
      <w:r w:rsidR="00273B10">
        <w:rPr>
          <w:rFonts w:ascii="Times New Roman" w:hAnsi="Times New Roman" w:cs="Times New Roman"/>
          <w:sz w:val="28"/>
          <w:szCs w:val="24"/>
        </w:rPr>
        <w:t xml:space="preserve"> которые вместе с тепловыми сетями переданы</w:t>
      </w:r>
      <w:r w:rsidRPr="00DC7E77">
        <w:rPr>
          <w:rFonts w:ascii="Times New Roman" w:hAnsi="Times New Roman" w:cs="Times New Roman"/>
          <w:sz w:val="28"/>
          <w:szCs w:val="24"/>
        </w:rPr>
        <w:t xml:space="preserve"> </w:t>
      </w:r>
      <w:r w:rsidR="00273B10" w:rsidRPr="00DC7E77">
        <w:rPr>
          <w:rFonts w:ascii="Times New Roman" w:hAnsi="Times New Roman" w:cs="Times New Roman"/>
          <w:sz w:val="28"/>
          <w:szCs w:val="24"/>
        </w:rPr>
        <w:t>в государственную собственность комитета по управлению имуществом Курской области</w:t>
      </w:r>
      <w:r w:rsidR="00273B10">
        <w:rPr>
          <w:rFonts w:ascii="Times New Roman" w:hAnsi="Times New Roman" w:cs="Times New Roman"/>
          <w:sz w:val="28"/>
          <w:szCs w:val="24"/>
        </w:rPr>
        <w:t>.</w:t>
      </w:r>
      <w:r w:rsidR="0095447A">
        <w:rPr>
          <w:rFonts w:ascii="Times New Roman" w:hAnsi="Times New Roman" w:cs="Times New Roman"/>
          <w:sz w:val="28"/>
          <w:szCs w:val="24"/>
        </w:rPr>
        <w:t xml:space="preserve"> </w:t>
      </w:r>
      <w:r w:rsidR="00273B10">
        <w:rPr>
          <w:rFonts w:ascii="Times New Roman" w:hAnsi="Times New Roman" w:cs="Times New Roman"/>
          <w:sz w:val="28"/>
          <w:szCs w:val="24"/>
        </w:rPr>
        <w:t>П</w:t>
      </w:r>
      <w:r w:rsidRPr="00DC7E77">
        <w:rPr>
          <w:rFonts w:ascii="Times New Roman" w:hAnsi="Times New Roman" w:cs="Times New Roman"/>
          <w:sz w:val="28"/>
          <w:szCs w:val="24"/>
        </w:rPr>
        <w:t xml:space="preserve">роизведено </w:t>
      </w:r>
      <w:proofErr w:type="spellStart"/>
      <w:r w:rsidRPr="00DC7E77">
        <w:rPr>
          <w:rFonts w:ascii="Times New Roman" w:hAnsi="Times New Roman" w:cs="Times New Roman"/>
          <w:sz w:val="28"/>
          <w:szCs w:val="24"/>
        </w:rPr>
        <w:t>переподключение</w:t>
      </w:r>
      <w:proofErr w:type="spellEnd"/>
      <w:r w:rsidRPr="00DC7E77">
        <w:rPr>
          <w:rFonts w:ascii="Times New Roman" w:hAnsi="Times New Roman" w:cs="Times New Roman"/>
          <w:sz w:val="28"/>
          <w:szCs w:val="24"/>
        </w:rPr>
        <w:t xml:space="preserve"> </w:t>
      </w:r>
      <w:r w:rsidR="00273B10">
        <w:rPr>
          <w:rFonts w:ascii="Times New Roman" w:hAnsi="Times New Roman" w:cs="Times New Roman"/>
          <w:sz w:val="28"/>
          <w:szCs w:val="24"/>
        </w:rPr>
        <w:t xml:space="preserve">сетей </w:t>
      </w:r>
      <w:r w:rsidRPr="00DC7E77">
        <w:rPr>
          <w:rFonts w:ascii="Times New Roman" w:hAnsi="Times New Roman" w:cs="Times New Roman"/>
          <w:sz w:val="28"/>
          <w:szCs w:val="24"/>
        </w:rPr>
        <w:t xml:space="preserve">к </w:t>
      </w:r>
      <w:r w:rsidR="00273B10">
        <w:rPr>
          <w:rFonts w:ascii="Times New Roman" w:hAnsi="Times New Roman" w:cs="Times New Roman"/>
          <w:sz w:val="28"/>
          <w:szCs w:val="24"/>
        </w:rPr>
        <w:t>построенным БМК</w:t>
      </w:r>
      <w:r w:rsidRPr="00DC7E77">
        <w:rPr>
          <w:rFonts w:ascii="Times New Roman" w:hAnsi="Times New Roman" w:cs="Times New Roman"/>
          <w:sz w:val="28"/>
          <w:szCs w:val="24"/>
        </w:rPr>
        <w:t xml:space="preserve"> и запланирована замена</w:t>
      </w:r>
      <w:r w:rsidR="00273B10">
        <w:rPr>
          <w:rFonts w:ascii="Times New Roman" w:hAnsi="Times New Roman" w:cs="Times New Roman"/>
          <w:sz w:val="28"/>
          <w:szCs w:val="24"/>
        </w:rPr>
        <w:t xml:space="preserve"> всех</w:t>
      </w:r>
      <w:r w:rsidRPr="00DC7E77">
        <w:rPr>
          <w:rFonts w:ascii="Times New Roman" w:hAnsi="Times New Roman" w:cs="Times New Roman"/>
          <w:sz w:val="28"/>
          <w:szCs w:val="24"/>
        </w:rPr>
        <w:t xml:space="preserve"> имеющихся теплосетей на новые.</w:t>
      </w:r>
      <w:r w:rsidR="00273B10">
        <w:rPr>
          <w:rFonts w:ascii="Times New Roman" w:hAnsi="Times New Roman" w:cs="Times New Roman"/>
          <w:sz w:val="28"/>
          <w:szCs w:val="24"/>
        </w:rPr>
        <w:t xml:space="preserve"> В 2019 году </w:t>
      </w:r>
      <w:r w:rsidR="0095447A">
        <w:rPr>
          <w:rFonts w:ascii="Times New Roman" w:hAnsi="Times New Roman" w:cs="Times New Roman"/>
          <w:sz w:val="28"/>
          <w:szCs w:val="24"/>
        </w:rPr>
        <w:t xml:space="preserve">начата реконструкция тепловых сетей и уже </w:t>
      </w:r>
      <w:r w:rsidR="00273B10">
        <w:rPr>
          <w:rFonts w:ascii="Times New Roman" w:hAnsi="Times New Roman" w:cs="Times New Roman"/>
          <w:sz w:val="28"/>
          <w:szCs w:val="24"/>
        </w:rPr>
        <w:t>проведена реконструкция теплосетей</w:t>
      </w:r>
      <w:r w:rsidR="0095447A">
        <w:rPr>
          <w:rFonts w:ascii="Times New Roman" w:hAnsi="Times New Roman" w:cs="Times New Roman"/>
          <w:sz w:val="28"/>
          <w:szCs w:val="24"/>
        </w:rPr>
        <w:t>,</w:t>
      </w:r>
      <w:r w:rsidR="00273B10">
        <w:rPr>
          <w:rFonts w:ascii="Times New Roman" w:hAnsi="Times New Roman" w:cs="Times New Roman"/>
          <w:sz w:val="28"/>
          <w:szCs w:val="24"/>
        </w:rPr>
        <w:t xml:space="preserve"> подк</w:t>
      </w:r>
      <w:r w:rsidR="00D6543A">
        <w:rPr>
          <w:rFonts w:ascii="Times New Roman" w:hAnsi="Times New Roman" w:cs="Times New Roman"/>
          <w:sz w:val="28"/>
          <w:szCs w:val="24"/>
        </w:rPr>
        <w:t>люченных к БМК по ул. Советская, Пушкина, Коммунальная, Ленина и З.Х. Суворова.</w:t>
      </w:r>
    </w:p>
    <w:p w:rsidR="004A2F02" w:rsidRPr="004A2F02" w:rsidRDefault="004A2F02" w:rsidP="004A2F02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A2F02">
        <w:rPr>
          <w:rFonts w:ascii="Times New Roman" w:hAnsi="Times New Roman" w:cs="Times New Roman"/>
          <w:sz w:val="28"/>
        </w:rPr>
        <w:t xml:space="preserve">За время действия  программы </w:t>
      </w:r>
      <w:r w:rsidRPr="004A2F02">
        <w:rPr>
          <w:rFonts w:ascii="Times New Roman" w:hAnsi="Times New Roman" w:cs="Times New Roman"/>
          <w:b/>
          <w:i/>
          <w:sz w:val="28"/>
        </w:rPr>
        <w:t>«Формирование современной городской среды»</w:t>
      </w:r>
      <w:r w:rsidRPr="004A2F02">
        <w:rPr>
          <w:rFonts w:ascii="Times New Roman" w:hAnsi="Times New Roman" w:cs="Times New Roman"/>
          <w:sz w:val="28"/>
        </w:rPr>
        <w:t xml:space="preserve"> в поселке проведен большой объем работ по обустройству придомовых территории многоэтажных домов и поселкового парка</w:t>
      </w:r>
    </w:p>
    <w:p w:rsidR="004A2F02" w:rsidRPr="007508EC" w:rsidRDefault="004A2F02" w:rsidP="004A2F02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В </w:t>
      </w:r>
      <w:r w:rsidRPr="007508EC">
        <w:rPr>
          <w:rFonts w:ascii="Times New Roman" w:hAnsi="Times New Roman" w:cs="Times New Roman"/>
          <w:b/>
          <w:i/>
          <w:sz w:val="28"/>
        </w:rPr>
        <w:t>2017 год</w:t>
      </w:r>
      <w:r>
        <w:rPr>
          <w:rFonts w:ascii="Times New Roman" w:hAnsi="Times New Roman" w:cs="Times New Roman"/>
          <w:b/>
          <w:i/>
          <w:sz w:val="28"/>
        </w:rPr>
        <w:t>у:</w:t>
      </w:r>
    </w:p>
    <w:p w:rsidR="004A2F02" w:rsidRDefault="004A2F02" w:rsidP="004A2F02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A2F02">
        <w:rPr>
          <w:rFonts w:ascii="Times New Roman" w:hAnsi="Times New Roman" w:cs="Times New Roman"/>
          <w:b/>
          <w:i/>
          <w:sz w:val="28"/>
        </w:rPr>
        <w:t>Парк</w:t>
      </w:r>
      <w:r w:rsidRPr="004A2F02">
        <w:rPr>
          <w:rFonts w:ascii="Times New Roman" w:hAnsi="Times New Roman" w:cs="Times New Roman"/>
          <w:sz w:val="28"/>
        </w:rPr>
        <w:t xml:space="preserve"> – 1101087,26 руб</w:t>
      </w:r>
      <w:r w:rsidRPr="007508EC">
        <w:rPr>
          <w:rFonts w:ascii="Times New Roman" w:hAnsi="Times New Roman" w:cs="Times New Roman"/>
          <w:sz w:val="28"/>
        </w:rPr>
        <w:t>. (890 кв.м –плитка, 40 кв.м – асфальт)</w:t>
      </w:r>
    </w:p>
    <w:p w:rsidR="004A2F02" w:rsidRDefault="004A2F02" w:rsidP="004A2F02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A2F02">
        <w:rPr>
          <w:rFonts w:ascii="Times New Roman" w:hAnsi="Times New Roman" w:cs="Times New Roman"/>
          <w:b/>
          <w:i/>
          <w:sz w:val="28"/>
        </w:rPr>
        <w:t>Дворовые территории</w:t>
      </w:r>
      <w:r>
        <w:rPr>
          <w:rFonts w:ascii="Times New Roman" w:hAnsi="Times New Roman" w:cs="Times New Roman"/>
          <w:sz w:val="28"/>
        </w:rPr>
        <w:t xml:space="preserve"> – 2184534,00 руб. – 3230 кв.м</w:t>
      </w:r>
    </w:p>
    <w:p w:rsidR="004A2F02" w:rsidRDefault="004A2F02" w:rsidP="004A2F02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том числе: </w:t>
      </w:r>
      <w:r w:rsidRPr="007508EC">
        <w:rPr>
          <w:rFonts w:ascii="Times New Roman" w:hAnsi="Times New Roman" w:cs="Times New Roman"/>
          <w:sz w:val="28"/>
        </w:rPr>
        <w:t>Октябрьская д.5 – 780кв.м</w:t>
      </w:r>
      <w:r>
        <w:rPr>
          <w:rFonts w:ascii="Times New Roman" w:hAnsi="Times New Roman" w:cs="Times New Roman"/>
          <w:sz w:val="28"/>
        </w:rPr>
        <w:t xml:space="preserve">, </w:t>
      </w:r>
      <w:r w:rsidRPr="007508EC">
        <w:rPr>
          <w:rFonts w:ascii="Times New Roman" w:hAnsi="Times New Roman" w:cs="Times New Roman"/>
          <w:sz w:val="28"/>
        </w:rPr>
        <w:t>Мира д.3,5,7. – 1450 кв.м</w:t>
      </w:r>
      <w:r>
        <w:rPr>
          <w:rFonts w:ascii="Times New Roman" w:hAnsi="Times New Roman" w:cs="Times New Roman"/>
          <w:sz w:val="28"/>
        </w:rPr>
        <w:t xml:space="preserve">, </w:t>
      </w:r>
      <w:r w:rsidRPr="007508EC">
        <w:rPr>
          <w:rFonts w:ascii="Times New Roman" w:hAnsi="Times New Roman" w:cs="Times New Roman"/>
          <w:sz w:val="28"/>
        </w:rPr>
        <w:t>Кирова д.9а – 1000кв.м.</w:t>
      </w:r>
    </w:p>
    <w:p w:rsidR="004A2F02" w:rsidRDefault="004A2F02" w:rsidP="004A2F02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В </w:t>
      </w:r>
      <w:r w:rsidRPr="007508EC">
        <w:rPr>
          <w:rFonts w:ascii="Times New Roman" w:hAnsi="Times New Roman" w:cs="Times New Roman"/>
          <w:b/>
          <w:i/>
          <w:sz w:val="28"/>
        </w:rPr>
        <w:t>2018 год</w:t>
      </w:r>
      <w:r>
        <w:rPr>
          <w:rFonts w:ascii="Times New Roman" w:hAnsi="Times New Roman" w:cs="Times New Roman"/>
          <w:b/>
          <w:i/>
          <w:sz w:val="28"/>
        </w:rPr>
        <w:t>у</w:t>
      </w:r>
    </w:p>
    <w:p w:rsidR="004A2F02" w:rsidRDefault="004A2F02" w:rsidP="004A2F02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A2F02">
        <w:rPr>
          <w:rFonts w:ascii="Times New Roman" w:hAnsi="Times New Roman" w:cs="Times New Roman"/>
          <w:b/>
          <w:i/>
          <w:sz w:val="28"/>
        </w:rPr>
        <w:t>Парк</w:t>
      </w:r>
      <w:r>
        <w:rPr>
          <w:rFonts w:ascii="Times New Roman" w:hAnsi="Times New Roman" w:cs="Times New Roman"/>
          <w:sz w:val="28"/>
        </w:rPr>
        <w:t xml:space="preserve"> – 1311440,00руб. (Укладка тротуарной плитки – 663 кв.м, установлено 15 парковых скамеек, 15 урн.)</w:t>
      </w:r>
    </w:p>
    <w:p w:rsidR="004A2F02" w:rsidRDefault="004A2F02" w:rsidP="004A2F02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A2F02">
        <w:rPr>
          <w:rFonts w:ascii="Times New Roman" w:hAnsi="Times New Roman" w:cs="Times New Roman"/>
          <w:b/>
          <w:i/>
          <w:sz w:val="28"/>
        </w:rPr>
        <w:t>Дворовая территория</w:t>
      </w:r>
      <w:r>
        <w:rPr>
          <w:rFonts w:ascii="Times New Roman" w:hAnsi="Times New Roman" w:cs="Times New Roman"/>
          <w:sz w:val="28"/>
        </w:rPr>
        <w:t xml:space="preserve"> – 1774,26 кв.м – 1727 690 руб.</w:t>
      </w:r>
    </w:p>
    <w:p w:rsidR="004A2F02" w:rsidRDefault="004A2F02" w:rsidP="004A2F02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том числе: Мира д.10 – 261,16 кв. м, Мира д.4 – 647,8кв.м, Мира д.8 – 534,26 кв. м, Октябрьская д.7 – 331,04 кв. м.</w:t>
      </w:r>
    </w:p>
    <w:p w:rsidR="0095447A" w:rsidRDefault="0095447A" w:rsidP="004A2F02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</w:rPr>
      </w:pPr>
      <w:r w:rsidRPr="0095447A">
        <w:rPr>
          <w:rFonts w:ascii="Times New Roman" w:hAnsi="Times New Roman" w:cs="Times New Roman"/>
          <w:b/>
          <w:i/>
          <w:sz w:val="28"/>
        </w:rPr>
        <w:t>В 2019 году:</w:t>
      </w:r>
    </w:p>
    <w:p w:rsidR="0095447A" w:rsidRDefault="0095447A" w:rsidP="004A2F02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A2F02">
        <w:rPr>
          <w:rFonts w:ascii="Times New Roman" w:hAnsi="Times New Roman" w:cs="Times New Roman"/>
          <w:b/>
          <w:i/>
          <w:sz w:val="28"/>
        </w:rPr>
        <w:t>Парк</w:t>
      </w:r>
      <w:r>
        <w:rPr>
          <w:rFonts w:ascii="Times New Roman" w:hAnsi="Times New Roman" w:cs="Times New Roman"/>
          <w:sz w:val="28"/>
        </w:rPr>
        <w:t xml:space="preserve"> –</w:t>
      </w:r>
      <w:r w:rsidR="00292D8A">
        <w:rPr>
          <w:rFonts w:ascii="Times New Roman" w:hAnsi="Times New Roman" w:cs="Times New Roman"/>
          <w:sz w:val="28"/>
        </w:rPr>
        <w:t xml:space="preserve"> </w:t>
      </w:r>
      <w:r w:rsidR="001839D6">
        <w:rPr>
          <w:rFonts w:ascii="Times New Roman" w:hAnsi="Times New Roman" w:cs="Times New Roman"/>
          <w:sz w:val="28"/>
        </w:rPr>
        <w:t xml:space="preserve">436,14 </w:t>
      </w:r>
      <w:r w:rsidR="00292D8A">
        <w:rPr>
          <w:rFonts w:ascii="Times New Roman" w:hAnsi="Times New Roman" w:cs="Times New Roman"/>
          <w:sz w:val="28"/>
        </w:rPr>
        <w:t xml:space="preserve">кв. м. </w:t>
      </w:r>
      <w:r w:rsidR="001839D6">
        <w:rPr>
          <w:rFonts w:ascii="Times New Roman" w:hAnsi="Times New Roman" w:cs="Times New Roman"/>
          <w:sz w:val="28"/>
        </w:rPr>
        <w:t xml:space="preserve">установлено 10 скамеек, 10 урн, детский спортивный комплекс </w:t>
      </w:r>
      <w:r w:rsidR="00292D8A">
        <w:rPr>
          <w:rFonts w:ascii="Times New Roman" w:hAnsi="Times New Roman" w:cs="Times New Roman"/>
          <w:sz w:val="28"/>
        </w:rPr>
        <w:t>- 2 035 990 руб.</w:t>
      </w:r>
    </w:p>
    <w:p w:rsidR="0095447A" w:rsidRDefault="0095447A" w:rsidP="004A2F02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A2F02">
        <w:rPr>
          <w:rFonts w:ascii="Times New Roman" w:hAnsi="Times New Roman" w:cs="Times New Roman"/>
          <w:b/>
          <w:i/>
          <w:sz w:val="28"/>
        </w:rPr>
        <w:t>Дворовая территория</w:t>
      </w:r>
      <w:r>
        <w:rPr>
          <w:rFonts w:ascii="Times New Roman" w:hAnsi="Times New Roman" w:cs="Times New Roman"/>
          <w:sz w:val="28"/>
        </w:rPr>
        <w:t xml:space="preserve"> –</w:t>
      </w:r>
      <w:r w:rsidR="00292D8A">
        <w:rPr>
          <w:rFonts w:ascii="Times New Roman" w:hAnsi="Times New Roman" w:cs="Times New Roman"/>
          <w:sz w:val="28"/>
        </w:rPr>
        <w:t xml:space="preserve"> </w:t>
      </w:r>
      <w:r w:rsidR="001839D6">
        <w:rPr>
          <w:rFonts w:ascii="Times New Roman" w:hAnsi="Times New Roman" w:cs="Times New Roman"/>
          <w:sz w:val="28"/>
        </w:rPr>
        <w:t xml:space="preserve">654,3 </w:t>
      </w:r>
      <w:r w:rsidR="00292D8A">
        <w:rPr>
          <w:rFonts w:ascii="Times New Roman" w:hAnsi="Times New Roman" w:cs="Times New Roman"/>
          <w:sz w:val="28"/>
        </w:rPr>
        <w:t>кв. м.</w:t>
      </w:r>
      <w:r w:rsidR="001839D6">
        <w:rPr>
          <w:rFonts w:ascii="Times New Roman" w:hAnsi="Times New Roman" w:cs="Times New Roman"/>
          <w:sz w:val="28"/>
        </w:rPr>
        <w:t xml:space="preserve"> (асфальт)</w:t>
      </w:r>
      <w:r w:rsidR="00292D8A">
        <w:rPr>
          <w:rFonts w:ascii="Times New Roman" w:hAnsi="Times New Roman" w:cs="Times New Roman"/>
          <w:sz w:val="28"/>
        </w:rPr>
        <w:t xml:space="preserve"> – 1 136 494 руб.</w:t>
      </w:r>
    </w:p>
    <w:p w:rsidR="001839D6" w:rsidRDefault="001839D6" w:rsidP="004A2F02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том числе: Мира д.14 – 314,0 кв.м., Мира д.16 – 340,3 кв.м.</w:t>
      </w:r>
    </w:p>
    <w:p w:rsidR="0095447A" w:rsidRPr="0095447A" w:rsidRDefault="0095447A" w:rsidP="004A2F02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</w:rPr>
      </w:pPr>
      <w:r w:rsidRPr="0095447A">
        <w:rPr>
          <w:rFonts w:ascii="Times New Roman" w:hAnsi="Times New Roman" w:cs="Times New Roman"/>
          <w:b/>
          <w:i/>
          <w:sz w:val="28"/>
        </w:rPr>
        <w:t>Центральная площадь по ул. Ленина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292D8A">
        <w:rPr>
          <w:rFonts w:ascii="Times New Roman" w:hAnsi="Times New Roman" w:cs="Times New Roman"/>
          <w:b/>
          <w:i/>
          <w:sz w:val="28"/>
        </w:rPr>
        <w:t xml:space="preserve">– </w:t>
      </w:r>
      <w:r w:rsidR="001839D6" w:rsidRPr="001839D6">
        <w:rPr>
          <w:rFonts w:ascii="Times New Roman" w:hAnsi="Times New Roman" w:cs="Times New Roman"/>
          <w:sz w:val="28"/>
        </w:rPr>
        <w:t>124,44</w:t>
      </w:r>
      <w:r w:rsidR="00292D8A">
        <w:rPr>
          <w:rFonts w:ascii="Times New Roman" w:hAnsi="Times New Roman" w:cs="Times New Roman"/>
          <w:b/>
          <w:i/>
          <w:sz w:val="28"/>
        </w:rPr>
        <w:t xml:space="preserve"> </w:t>
      </w:r>
      <w:r w:rsidR="00292D8A" w:rsidRPr="00292D8A">
        <w:rPr>
          <w:rFonts w:ascii="Times New Roman" w:hAnsi="Times New Roman" w:cs="Times New Roman"/>
          <w:sz w:val="28"/>
        </w:rPr>
        <w:t>кв.м</w:t>
      </w:r>
      <w:r w:rsidR="001839D6">
        <w:rPr>
          <w:rFonts w:ascii="Times New Roman" w:hAnsi="Times New Roman" w:cs="Times New Roman"/>
          <w:sz w:val="28"/>
        </w:rPr>
        <w:t xml:space="preserve"> (тротуарная плитка)</w:t>
      </w:r>
      <w:r w:rsidR="00292D8A" w:rsidRPr="00292D8A">
        <w:rPr>
          <w:rFonts w:ascii="Times New Roman" w:hAnsi="Times New Roman" w:cs="Times New Roman"/>
          <w:sz w:val="28"/>
        </w:rPr>
        <w:t>-</w:t>
      </w:r>
      <w:r w:rsidR="00292D8A">
        <w:rPr>
          <w:rFonts w:ascii="Times New Roman" w:hAnsi="Times New Roman" w:cs="Times New Roman"/>
          <w:b/>
          <w:i/>
          <w:sz w:val="28"/>
        </w:rPr>
        <w:t xml:space="preserve"> </w:t>
      </w:r>
      <w:r w:rsidR="00292D8A" w:rsidRPr="00292D8A">
        <w:rPr>
          <w:rFonts w:ascii="Times New Roman" w:hAnsi="Times New Roman" w:cs="Times New Roman"/>
          <w:sz w:val="28"/>
        </w:rPr>
        <w:t>1 934 429 руб.</w:t>
      </w:r>
      <w:r w:rsidR="001839D6">
        <w:rPr>
          <w:rFonts w:ascii="Times New Roman" w:hAnsi="Times New Roman" w:cs="Times New Roman"/>
          <w:sz w:val="28"/>
        </w:rPr>
        <w:t xml:space="preserve"> В том числе установка парковых скамеек 12 шт., и 7 урн., посажено </w:t>
      </w:r>
      <w:proofErr w:type="spellStart"/>
      <w:r w:rsidR="001839D6">
        <w:rPr>
          <w:rFonts w:ascii="Times New Roman" w:hAnsi="Times New Roman" w:cs="Times New Roman"/>
          <w:sz w:val="28"/>
        </w:rPr>
        <w:t>краснолистных</w:t>
      </w:r>
      <w:proofErr w:type="spellEnd"/>
      <w:r w:rsidR="001839D6">
        <w:rPr>
          <w:rFonts w:ascii="Times New Roman" w:hAnsi="Times New Roman" w:cs="Times New Roman"/>
          <w:sz w:val="28"/>
        </w:rPr>
        <w:t xml:space="preserve"> дубов 7 шт. обустроена газонная зона.</w:t>
      </w:r>
    </w:p>
    <w:p w:rsidR="004A2F02" w:rsidRDefault="004A2F02" w:rsidP="000926CD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территории поселка установлено11 детских игровых комплекса</w:t>
      </w:r>
    </w:p>
    <w:p w:rsidR="001B22F6" w:rsidRDefault="001B22F6" w:rsidP="000926CD">
      <w:pPr>
        <w:pStyle w:val="Standard"/>
        <w:ind w:firstLine="708"/>
        <w:jc w:val="both"/>
        <w:rPr>
          <w:b/>
          <w:i/>
          <w:sz w:val="28"/>
          <w:lang w:val="ru-RU"/>
        </w:rPr>
      </w:pPr>
      <w:r>
        <w:rPr>
          <w:b/>
          <w:i/>
          <w:sz w:val="28"/>
          <w:lang w:val="ru-RU"/>
        </w:rPr>
        <w:t>Благоустройство территории поселка</w:t>
      </w:r>
    </w:p>
    <w:p w:rsidR="001B22F6" w:rsidRDefault="001B22F6" w:rsidP="001B22F6">
      <w:pPr>
        <w:pStyle w:val="Standard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Особо большое значение администрацией поселка придавалось благоустройству и содержанию территории поселка.</w:t>
      </w:r>
    </w:p>
    <w:p w:rsidR="001B22F6" w:rsidRDefault="001B22F6" w:rsidP="001B2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</w:t>
      </w:r>
      <w:r w:rsidRPr="001B22F6">
        <w:rPr>
          <w:rFonts w:ascii="Times New Roman" w:hAnsi="Times New Roman" w:cs="Times New Roman"/>
          <w:sz w:val="28"/>
        </w:rPr>
        <w:t xml:space="preserve"> 2019 году поселку были  предоставлены субсидии из областного бюджета на реализацию малых проектов в сфере благоустро</w:t>
      </w:r>
      <w:r w:rsidR="000F282E">
        <w:rPr>
          <w:rFonts w:ascii="Times New Roman" w:hAnsi="Times New Roman" w:cs="Times New Roman"/>
          <w:sz w:val="28"/>
        </w:rPr>
        <w:t>йства муниципальных образований.</w:t>
      </w:r>
    </w:p>
    <w:p w:rsidR="001B22F6" w:rsidRDefault="001B22F6" w:rsidP="001B2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этой программе удалось</w:t>
      </w:r>
      <w:r w:rsidR="00B6658D">
        <w:rPr>
          <w:rFonts w:ascii="Times New Roman" w:hAnsi="Times New Roman" w:cs="Times New Roman"/>
          <w:sz w:val="28"/>
        </w:rPr>
        <w:t xml:space="preserve"> привлечь в бюджет поселка 4 млн. 728 тыс. 030 руб. на</w:t>
      </w:r>
      <w:r>
        <w:rPr>
          <w:rFonts w:ascii="Times New Roman" w:hAnsi="Times New Roman" w:cs="Times New Roman"/>
          <w:sz w:val="28"/>
        </w:rPr>
        <w:t xml:space="preserve"> благоустро</w:t>
      </w:r>
      <w:r w:rsidR="00B6658D">
        <w:rPr>
          <w:rFonts w:ascii="Times New Roman" w:hAnsi="Times New Roman" w:cs="Times New Roman"/>
          <w:sz w:val="28"/>
        </w:rPr>
        <w:t>йство</w:t>
      </w:r>
      <w:r>
        <w:rPr>
          <w:rFonts w:ascii="Times New Roman" w:hAnsi="Times New Roman" w:cs="Times New Roman"/>
          <w:sz w:val="28"/>
        </w:rPr>
        <w:t xml:space="preserve">: </w:t>
      </w:r>
    </w:p>
    <w:p w:rsidR="000F282E" w:rsidRDefault="000F282E" w:rsidP="001B2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Обустроено тротуарной плиткой 3164,55 кв.м.</w:t>
      </w:r>
    </w:p>
    <w:p w:rsidR="000F282E" w:rsidRDefault="000F282E" w:rsidP="001B2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том числе:</w:t>
      </w:r>
    </w:p>
    <w:p w:rsidR="001B22F6" w:rsidRPr="00D2485E" w:rsidRDefault="001B22F6" w:rsidP="001B22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485E">
        <w:rPr>
          <w:rFonts w:ascii="Times New Roman" w:hAnsi="Times New Roman" w:cs="Times New Roman"/>
          <w:sz w:val="28"/>
        </w:rPr>
        <w:t>- сквер</w:t>
      </w:r>
      <w:r w:rsidR="00D2485E" w:rsidRPr="00D2485E">
        <w:rPr>
          <w:rFonts w:ascii="Times New Roman" w:hAnsi="Times New Roman" w:cs="Times New Roman"/>
          <w:sz w:val="28"/>
        </w:rPr>
        <w:t>а</w:t>
      </w:r>
      <w:r w:rsidRPr="00D2485E">
        <w:rPr>
          <w:rFonts w:ascii="Times New Roman" w:hAnsi="Times New Roman" w:cs="Times New Roman"/>
          <w:sz w:val="28"/>
        </w:rPr>
        <w:t xml:space="preserve"> по ул. Ленина </w:t>
      </w:r>
      <w:r w:rsidR="00112F7B" w:rsidRPr="00D2485E">
        <w:rPr>
          <w:rFonts w:ascii="Times New Roman" w:hAnsi="Times New Roman" w:cs="Times New Roman"/>
          <w:sz w:val="28"/>
        </w:rPr>
        <w:t xml:space="preserve"> (</w:t>
      </w:r>
      <w:r w:rsidR="000F282E">
        <w:rPr>
          <w:rFonts w:ascii="Times New Roman" w:hAnsi="Times New Roman" w:cs="Times New Roman"/>
          <w:sz w:val="28"/>
        </w:rPr>
        <w:t>328,95</w:t>
      </w:r>
      <w:r w:rsidR="00112F7B" w:rsidRPr="00D2485E">
        <w:rPr>
          <w:rFonts w:ascii="Times New Roman" w:hAnsi="Times New Roman" w:cs="Times New Roman"/>
          <w:sz w:val="28"/>
        </w:rPr>
        <w:t>кв.м.)</w:t>
      </w:r>
      <w:r w:rsidR="000F282E">
        <w:rPr>
          <w:rFonts w:ascii="Times New Roman" w:hAnsi="Times New Roman" w:cs="Times New Roman"/>
          <w:sz w:val="28"/>
        </w:rPr>
        <w:t xml:space="preserve"> – 727 770 руб.;</w:t>
      </w:r>
    </w:p>
    <w:p w:rsidR="00D2485E" w:rsidRPr="000F282E" w:rsidRDefault="00D2485E" w:rsidP="000926CD">
      <w:pPr>
        <w:pStyle w:val="Standard"/>
        <w:ind w:firstLine="708"/>
        <w:jc w:val="both"/>
        <w:rPr>
          <w:sz w:val="28"/>
          <w:lang w:val="ru-RU"/>
        </w:rPr>
      </w:pPr>
      <w:r w:rsidRPr="00D2485E">
        <w:rPr>
          <w:rFonts w:cs="Times New Roman"/>
          <w:sz w:val="28"/>
        </w:rPr>
        <w:t xml:space="preserve">- </w:t>
      </w:r>
      <w:proofErr w:type="spellStart"/>
      <w:r w:rsidRPr="00D2485E">
        <w:rPr>
          <w:rFonts w:cs="Times New Roman"/>
          <w:sz w:val="28"/>
        </w:rPr>
        <w:t>сквера</w:t>
      </w:r>
      <w:proofErr w:type="spellEnd"/>
      <w:r w:rsidRPr="00D2485E">
        <w:rPr>
          <w:rFonts w:cs="Times New Roman"/>
          <w:sz w:val="28"/>
          <w:lang w:val="ru-RU"/>
        </w:rPr>
        <w:t xml:space="preserve"> по ул.</w:t>
      </w:r>
      <w:r w:rsidRPr="00D2485E">
        <w:rPr>
          <w:rFonts w:cs="Times New Roman"/>
          <w:sz w:val="28"/>
        </w:rPr>
        <w:t xml:space="preserve"> </w:t>
      </w:r>
      <w:proofErr w:type="spellStart"/>
      <w:r w:rsidRPr="00D2485E">
        <w:rPr>
          <w:rFonts w:cs="Times New Roman"/>
          <w:sz w:val="28"/>
        </w:rPr>
        <w:t>Красная</w:t>
      </w:r>
      <w:proofErr w:type="spellEnd"/>
      <w:r w:rsidRPr="00D2485E">
        <w:rPr>
          <w:rFonts w:cs="Times New Roman"/>
          <w:sz w:val="28"/>
        </w:rPr>
        <w:t xml:space="preserve"> </w:t>
      </w:r>
      <w:proofErr w:type="spellStart"/>
      <w:r w:rsidRPr="00D2485E">
        <w:rPr>
          <w:rFonts w:cs="Times New Roman"/>
          <w:sz w:val="28"/>
        </w:rPr>
        <w:t>Площадь</w:t>
      </w:r>
      <w:proofErr w:type="spellEnd"/>
      <w:r w:rsidRPr="00D2485E">
        <w:rPr>
          <w:rFonts w:cs="Times New Roman"/>
          <w:sz w:val="28"/>
          <w:lang w:val="ru-RU"/>
        </w:rPr>
        <w:t xml:space="preserve"> </w:t>
      </w:r>
      <w:r w:rsidRPr="00D2485E">
        <w:rPr>
          <w:rFonts w:cs="Times New Roman"/>
          <w:sz w:val="28"/>
        </w:rPr>
        <w:t>(</w:t>
      </w:r>
      <w:r w:rsidR="000F282E">
        <w:rPr>
          <w:rFonts w:cs="Times New Roman"/>
          <w:sz w:val="28"/>
          <w:lang w:val="ru-RU"/>
        </w:rPr>
        <w:t xml:space="preserve">246,84 </w:t>
      </w:r>
      <w:proofErr w:type="spellStart"/>
      <w:r w:rsidRPr="00D2485E">
        <w:rPr>
          <w:rFonts w:cs="Times New Roman"/>
          <w:sz w:val="28"/>
        </w:rPr>
        <w:t>кв.м</w:t>
      </w:r>
      <w:proofErr w:type="spellEnd"/>
      <w:r w:rsidRPr="00D2485E">
        <w:rPr>
          <w:rFonts w:cs="Times New Roman"/>
          <w:sz w:val="28"/>
        </w:rPr>
        <w:t xml:space="preserve">.) – 706 696 </w:t>
      </w:r>
      <w:proofErr w:type="spellStart"/>
      <w:r w:rsidRPr="00D2485E">
        <w:rPr>
          <w:rFonts w:cs="Times New Roman"/>
          <w:sz w:val="28"/>
        </w:rPr>
        <w:t>руб</w:t>
      </w:r>
      <w:proofErr w:type="spellEnd"/>
      <w:r w:rsidRPr="00D2485E">
        <w:rPr>
          <w:rFonts w:cs="Times New Roman"/>
          <w:sz w:val="28"/>
        </w:rPr>
        <w:t>.</w:t>
      </w:r>
      <w:r w:rsidR="000F282E">
        <w:rPr>
          <w:rFonts w:cs="Times New Roman"/>
          <w:sz w:val="28"/>
          <w:lang w:val="ru-RU"/>
        </w:rPr>
        <w:t>;</w:t>
      </w:r>
    </w:p>
    <w:p w:rsidR="001B22F6" w:rsidRPr="00D2485E" w:rsidRDefault="00112F7B" w:rsidP="000926CD">
      <w:pPr>
        <w:pStyle w:val="Standard"/>
        <w:ind w:firstLine="708"/>
        <w:jc w:val="both"/>
        <w:rPr>
          <w:rFonts w:cs="Times New Roman"/>
          <w:sz w:val="28"/>
          <w:lang w:val="ru-RU"/>
        </w:rPr>
      </w:pPr>
      <w:r w:rsidRPr="00D2485E">
        <w:rPr>
          <w:sz w:val="28"/>
          <w:lang w:val="ru-RU"/>
        </w:rPr>
        <w:t>- центральн</w:t>
      </w:r>
      <w:r w:rsidR="00B6658D" w:rsidRPr="00D2485E">
        <w:rPr>
          <w:sz w:val="28"/>
          <w:lang w:val="ru-RU"/>
        </w:rPr>
        <w:t>ой</w:t>
      </w:r>
      <w:r w:rsidRPr="00D2485E">
        <w:rPr>
          <w:sz w:val="28"/>
          <w:lang w:val="ru-RU"/>
        </w:rPr>
        <w:t xml:space="preserve"> площад</w:t>
      </w:r>
      <w:r w:rsidR="00B6658D" w:rsidRPr="00D2485E">
        <w:rPr>
          <w:sz w:val="28"/>
          <w:lang w:val="ru-RU"/>
        </w:rPr>
        <w:t>и</w:t>
      </w:r>
      <w:r w:rsidRPr="00D2485E">
        <w:rPr>
          <w:sz w:val="28"/>
          <w:lang w:val="ru-RU"/>
        </w:rPr>
        <w:t xml:space="preserve"> по ул. Захара Суворова </w:t>
      </w:r>
      <w:r w:rsidRPr="00D2485E">
        <w:rPr>
          <w:rFonts w:cs="Times New Roman"/>
          <w:sz w:val="28"/>
        </w:rPr>
        <w:t xml:space="preserve"> (</w:t>
      </w:r>
      <w:r w:rsidR="000F282E">
        <w:rPr>
          <w:rFonts w:cs="Times New Roman"/>
          <w:sz w:val="28"/>
          <w:lang w:val="ru-RU"/>
        </w:rPr>
        <w:t xml:space="preserve">2 588, 76 </w:t>
      </w:r>
      <w:proofErr w:type="spellStart"/>
      <w:r w:rsidRPr="00D2485E">
        <w:rPr>
          <w:rFonts w:cs="Times New Roman"/>
          <w:sz w:val="28"/>
        </w:rPr>
        <w:t>кв.м</w:t>
      </w:r>
      <w:proofErr w:type="spellEnd"/>
      <w:r w:rsidRPr="00D2485E">
        <w:rPr>
          <w:rFonts w:cs="Times New Roman"/>
          <w:sz w:val="28"/>
        </w:rPr>
        <w:t>.)</w:t>
      </w:r>
      <w:r w:rsidR="00B6658D" w:rsidRPr="00D2485E">
        <w:rPr>
          <w:rFonts w:cs="Times New Roman"/>
          <w:sz w:val="28"/>
          <w:lang w:val="ru-RU"/>
        </w:rPr>
        <w:t xml:space="preserve"> – 3 293 290 руб.</w:t>
      </w:r>
    </w:p>
    <w:p w:rsidR="00112F7B" w:rsidRDefault="00112F7B" w:rsidP="000926CD">
      <w:pPr>
        <w:pStyle w:val="Standard"/>
        <w:ind w:firstLine="708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  <w:lang w:val="ru-RU"/>
        </w:rPr>
        <w:t>Израсходовано из бюджета поселка на содержание бригады по благоустройству и приобретение различных материалов и инструментов 645 тысяч рублей.</w:t>
      </w:r>
    </w:p>
    <w:p w:rsidR="00112F7B" w:rsidRDefault="00112F7B" w:rsidP="000926CD">
      <w:pPr>
        <w:pStyle w:val="Standard"/>
        <w:ind w:firstLine="708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  <w:lang w:val="ru-RU"/>
        </w:rPr>
        <w:t>Территория общественных зон в поселке увеличилась и нуждается в особом подходе к ее содержанию, что понуждает к пересмотру вопроса о содержании бригады по благоустройству. Необходимо создавать эффективную работоспособную службу,  которая сможет улучшить систему благоустройства поселка.</w:t>
      </w:r>
    </w:p>
    <w:p w:rsidR="00112F7B" w:rsidRPr="00112F7B" w:rsidRDefault="00112F7B" w:rsidP="000926CD">
      <w:pPr>
        <w:pStyle w:val="Standard"/>
        <w:ind w:firstLine="708"/>
        <w:jc w:val="both"/>
        <w:rPr>
          <w:sz w:val="28"/>
          <w:lang w:val="ru-RU"/>
        </w:rPr>
      </w:pPr>
      <w:r>
        <w:rPr>
          <w:rFonts w:cs="Times New Roman"/>
          <w:sz w:val="28"/>
          <w:lang w:val="ru-RU"/>
        </w:rPr>
        <w:t>На отлов безнадзорных животных в 2019 году израсходовано 72 тысячи 778 рублей.</w:t>
      </w:r>
    </w:p>
    <w:p w:rsidR="000926CD" w:rsidRPr="000926CD" w:rsidRDefault="000926CD" w:rsidP="000926CD">
      <w:pPr>
        <w:pStyle w:val="Standard"/>
        <w:ind w:firstLine="708"/>
        <w:jc w:val="both"/>
        <w:rPr>
          <w:b/>
          <w:i/>
          <w:sz w:val="28"/>
          <w:lang w:val="ru-RU"/>
        </w:rPr>
      </w:pPr>
      <w:r w:rsidRPr="000926CD">
        <w:rPr>
          <w:b/>
          <w:i/>
          <w:sz w:val="28"/>
          <w:lang w:val="ru-RU"/>
        </w:rPr>
        <w:t>Жилищные программы</w:t>
      </w:r>
    </w:p>
    <w:p w:rsidR="00CC0581" w:rsidRPr="00CC0581" w:rsidRDefault="00CC0581" w:rsidP="00CC0581">
      <w:pPr>
        <w:pStyle w:val="Standard"/>
        <w:ind w:firstLine="709"/>
        <w:jc w:val="both"/>
        <w:rPr>
          <w:sz w:val="28"/>
        </w:rPr>
      </w:pPr>
      <w:proofErr w:type="spellStart"/>
      <w:r w:rsidRPr="00CC0581">
        <w:rPr>
          <w:sz w:val="28"/>
        </w:rPr>
        <w:t>За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период</w:t>
      </w:r>
      <w:proofErr w:type="spellEnd"/>
      <w:r w:rsidRPr="00CC0581">
        <w:rPr>
          <w:sz w:val="28"/>
        </w:rPr>
        <w:t xml:space="preserve"> с </w:t>
      </w:r>
      <w:proofErr w:type="spellStart"/>
      <w:r w:rsidRPr="00CC0581">
        <w:rPr>
          <w:sz w:val="28"/>
        </w:rPr>
        <w:t>января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по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декабрь</w:t>
      </w:r>
      <w:proofErr w:type="spellEnd"/>
      <w:r w:rsidRPr="00CC0581">
        <w:rPr>
          <w:sz w:val="28"/>
        </w:rPr>
        <w:t xml:space="preserve"> 2019г. </w:t>
      </w:r>
      <w:proofErr w:type="spellStart"/>
      <w:r w:rsidRPr="00CC0581">
        <w:rPr>
          <w:sz w:val="28"/>
        </w:rPr>
        <w:t>проведена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государственная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регистрация</w:t>
      </w:r>
      <w:proofErr w:type="spellEnd"/>
      <w:r w:rsidRPr="00CC0581">
        <w:rPr>
          <w:sz w:val="28"/>
        </w:rPr>
        <w:t xml:space="preserve"> и  в </w:t>
      </w:r>
      <w:proofErr w:type="spellStart"/>
      <w:r w:rsidRPr="00CC0581">
        <w:rPr>
          <w:sz w:val="28"/>
        </w:rPr>
        <w:t>муниципальную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собственность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оформлены</w:t>
      </w:r>
      <w:proofErr w:type="spellEnd"/>
      <w:r w:rsidRPr="00CC0581">
        <w:rPr>
          <w:sz w:val="28"/>
        </w:rPr>
        <w:t>:</w:t>
      </w:r>
    </w:p>
    <w:p w:rsidR="00CC0581" w:rsidRPr="00CC0581" w:rsidRDefault="00CC0581" w:rsidP="00CC0581">
      <w:pPr>
        <w:pStyle w:val="Standard"/>
        <w:numPr>
          <w:ilvl w:val="0"/>
          <w:numId w:val="5"/>
        </w:numPr>
        <w:ind w:firstLine="709"/>
        <w:jc w:val="both"/>
        <w:rPr>
          <w:sz w:val="28"/>
        </w:rPr>
      </w:pPr>
      <w:proofErr w:type="spellStart"/>
      <w:r w:rsidRPr="00CC0581">
        <w:rPr>
          <w:sz w:val="28"/>
        </w:rPr>
        <w:t>водопроводные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сети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протяженностью</w:t>
      </w:r>
      <w:proofErr w:type="spellEnd"/>
      <w:r w:rsidRPr="00CC0581">
        <w:rPr>
          <w:sz w:val="28"/>
        </w:rPr>
        <w:t xml:space="preserve"> 33982,4 м;</w:t>
      </w:r>
    </w:p>
    <w:p w:rsidR="00CC0581" w:rsidRPr="00CC0581" w:rsidRDefault="00CC0581" w:rsidP="00CC0581">
      <w:pPr>
        <w:pStyle w:val="Standard"/>
        <w:numPr>
          <w:ilvl w:val="0"/>
          <w:numId w:val="4"/>
        </w:numPr>
        <w:ind w:firstLine="709"/>
        <w:jc w:val="both"/>
        <w:rPr>
          <w:sz w:val="28"/>
        </w:rPr>
      </w:pPr>
      <w:proofErr w:type="spellStart"/>
      <w:r w:rsidRPr="00CC0581">
        <w:rPr>
          <w:sz w:val="28"/>
        </w:rPr>
        <w:t>проводилась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работа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по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изготовлению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технической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документации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для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оформления</w:t>
      </w:r>
      <w:proofErr w:type="spellEnd"/>
      <w:r w:rsidRPr="00CC0581">
        <w:rPr>
          <w:sz w:val="28"/>
        </w:rPr>
        <w:t xml:space="preserve"> в </w:t>
      </w:r>
      <w:proofErr w:type="spellStart"/>
      <w:r w:rsidRPr="00CC0581">
        <w:rPr>
          <w:sz w:val="28"/>
        </w:rPr>
        <w:t>муниципальную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собственность</w:t>
      </w:r>
      <w:proofErr w:type="spellEnd"/>
      <w:r w:rsidRPr="00CC0581">
        <w:rPr>
          <w:sz w:val="28"/>
        </w:rPr>
        <w:t xml:space="preserve">  </w:t>
      </w:r>
      <w:proofErr w:type="spellStart"/>
      <w:r w:rsidRPr="00CC0581">
        <w:rPr>
          <w:sz w:val="28"/>
        </w:rPr>
        <w:t>канализационных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сетей</w:t>
      </w:r>
      <w:proofErr w:type="spellEnd"/>
      <w:r w:rsidRPr="00CC0581">
        <w:rPr>
          <w:sz w:val="28"/>
        </w:rPr>
        <w:t xml:space="preserve">  </w:t>
      </w:r>
      <w:proofErr w:type="spellStart"/>
      <w:r w:rsidRPr="00CC0581">
        <w:rPr>
          <w:sz w:val="28"/>
        </w:rPr>
        <w:t>протяженностью</w:t>
      </w:r>
      <w:proofErr w:type="spellEnd"/>
      <w:r w:rsidRPr="00CC0581">
        <w:rPr>
          <w:sz w:val="28"/>
        </w:rPr>
        <w:t xml:space="preserve"> </w:t>
      </w:r>
      <w:r w:rsidRPr="00CC0581">
        <w:rPr>
          <w:sz w:val="28"/>
          <w:lang w:val="ru-RU"/>
        </w:rPr>
        <w:t>13369,78</w:t>
      </w:r>
      <w:r w:rsidRPr="00CC0581">
        <w:rPr>
          <w:sz w:val="28"/>
        </w:rPr>
        <w:t xml:space="preserve"> м. В </w:t>
      </w:r>
      <w:proofErr w:type="spellStart"/>
      <w:r w:rsidRPr="00CC0581">
        <w:rPr>
          <w:sz w:val="28"/>
        </w:rPr>
        <w:t>настоящее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время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документы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сданы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на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государственную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регистрацию</w:t>
      </w:r>
      <w:proofErr w:type="spellEnd"/>
      <w:r w:rsidRPr="00CC0581">
        <w:rPr>
          <w:sz w:val="28"/>
        </w:rPr>
        <w:t>.</w:t>
      </w:r>
    </w:p>
    <w:p w:rsidR="00CC0581" w:rsidRPr="00CC0581" w:rsidRDefault="00CC0581" w:rsidP="00CC0581">
      <w:pPr>
        <w:pStyle w:val="Standard"/>
        <w:numPr>
          <w:ilvl w:val="0"/>
          <w:numId w:val="4"/>
        </w:numPr>
        <w:ind w:firstLine="709"/>
        <w:jc w:val="both"/>
        <w:rPr>
          <w:rFonts w:cs="Times New Roman"/>
          <w:sz w:val="28"/>
          <w:lang w:val="ru-RU"/>
        </w:rPr>
      </w:pPr>
      <w:r w:rsidRPr="00CC0581">
        <w:rPr>
          <w:rFonts w:cs="Times New Roman"/>
          <w:sz w:val="28"/>
          <w:lang w:val="ru-RU"/>
        </w:rPr>
        <w:t>Блочно-модульная котельная установка, расположенная по адресу: Курская область, Курчатовский район, поселок имени К.Либкнехта, ул.Октябрьская, 24а.</w:t>
      </w:r>
    </w:p>
    <w:p w:rsidR="00CC0581" w:rsidRPr="00CC0581" w:rsidRDefault="00CC0581" w:rsidP="00CC0581">
      <w:pPr>
        <w:pStyle w:val="Standard"/>
        <w:ind w:firstLine="709"/>
        <w:jc w:val="both"/>
        <w:rPr>
          <w:rFonts w:cs="Times New Roman"/>
          <w:sz w:val="28"/>
          <w:lang w:val="ru-RU"/>
        </w:rPr>
      </w:pPr>
      <w:r w:rsidRPr="00CC0581">
        <w:rPr>
          <w:rFonts w:cs="Times New Roman"/>
          <w:sz w:val="28"/>
          <w:lang w:val="ru-RU"/>
        </w:rPr>
        <w:t>В государственную собственность Курской области были переданы две новые блочно-модульные котельные установки с земельными участками по ул.Советская 22 и Октябрьская 24а, тепловые сети протяженностью 17432 м, здание котельной с земельным участком  по ул.Молодежная.</w:t>
      </w:r>
    </w:p>
    <w:p w:rsidR="00CC0581" w:rsidRPr="00CC0581" w:rsidRDefault="00CC0581" w:rsidP="00CC0581">
      <w:pPr>
        <w:pStyle w:val="Standard"/>
        <w:ind w:firstLine="709"/>
        <w:jc w:val="both"/>
        <w:rPr>
          <w:sz w:val="28"/>
        </w:rPr>
      </w:pPr>
      <w:proofErr w:type="spellStart"/>
      <w:r>
        <w:rPr>
          <w:sz w:val="28"/>
        </w:rPr>
        <w:t>За</w:t>
      </w:r>
      <w:proofErr w:type="spellEnd"/>
      <w:r>
        <w:rPr>
          <w:sz w:val="28"/>
        </w:rPr>
        <w:t xml:space="preserve"> 2019год</w:t>
      </w:r>
      <w:r w:rsidRPr="00CC0581">
        <w:rPr>
          <w:sz w:val="28"/>
        </w:rPr>
        <w:t xml:space="preserve"> в </w:t>
      </w:r>
      <w:proofErr w:type="spellStart"/>
      <w:r w:rsidRPr="00CC0581">
        <w:rPr>
          <w:sz w:val="28"/>
        </w:rPr>
        <w:t>соответствии</w:t>
      </w:r>
      <w:proofErr w:type="spellEnd"/>
      <w:r w:rsidRPr="00CC0581">
        <w:rPr>
          <w:sz w:val="28"/>
        </w:rPr>
        <w:t xml:space="preserve"> с </w:t>
      </w:r>
      <w:proofErr w:type="spellStart"/>
      <w:r w:rsidRPr="00CC0581">
        <w:rPr>
          <w:sz w:val="28"/>
        </w:rPr>
        <w:t>Законом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Российской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Федерации</w:t>
      </w:r>
      <w:proofErr w:type="spellEnd"/>
      <w:r w:rsidRPr="00CC0581">
        <w:rPr>
          <w:sz w:val="28"/>
        </w:rPr>
        <w:t xml:space="preserve"> «О </w:t>
      </w:r>
      <w:proofErr w:type="spellStart"/>
      <w:r w:rsidRPr="00CC0581">
        <w:rPr>
          <w:sz w:val="28"/>
        </w:rPr>
        <w:t>приватизации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жилищного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фонда</w:t>
      </w:r>
      <w:proofErr w:type="spellEnd"/>
      <w:r w:rsidRPr="00CC0581">
        <w:rPr>
          <w:sz w:val="28"/>
        </w:rPr>
        <w:t xml:space="preserve"> в </w:t>
      </w:r>
      <w:proofErr w:type="spellStart"/>
      <w:r w:rsidRPr="00CC0581">
        <w:rPr>
          <w:sz w:val="28"/>
        </w:rPr>
        <w:t>Российской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Федерации</w:t>
      </w:r>
      <w:proofErr w:type="spellEnd"/>
      <w:r w:rsidRPr="00CC0581">
        <w:rPr>
          <w:sz w:val="28"/>
        </w:rPr>
        <w:t xml:space="preserve">» </w:t>
      </w:r>
      <w:proofErr w:type="spellStart"/>
      <w:r w:rsidRPr="00CC0581">
        <w:rPr>
          <w:sz w:val="28"/>
        </w:rPr>
        <w:t>от</w:t>
      </w:r>
      <w:proofErr w:type="spellEnd"/>
      <w:r w:rsidRPr="00CC0581">
        <w:rPr>
          <w:sz w:val="28"/>
        </w:rPr>
        <w:t xml:space="preserve"> 04.07.1991г. №1541-1 в </w:t>
      </w:r>
      <w:proofErr w:type="spellStart"/>
      <w:r w:rsidRPr="00CC0581">
        <w:rPr>
          <w:sz w:val="28"/>
        </w:rPr>
        <w:t>собственность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граждан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передано</w:t>
      </w:r>
      <w:proofErr w:type="spellEnd"/>
      <w:r w:rsidRPr="00CC0581">
        <w:rPr>
          <w:sz w:val="28"/>
        </w:rPr>
        <w:t xml:space="preserve"> 5 </w:t>
      </w:r>
      <w:proofErr w:type="spellStart"/>
      <w:r w:rsidRPr="00CC0581">
        <w:rPr>
          <w:sz w:val="28"/>
        </w:rPr>
        <w:t>жилых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помещений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общей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площадью</w:t>
      </w:r>
      <w:proofErr w:type="spellEnd"/>
      <w:r w:rsidRPr="00CC0581">
        <w:rPr>
          <w:sz w:val="28"/>
        </w:rPr>
        <w:t xml:space="preserve"> 100 </w:t>
      </w:r>
      <w:proofErr w:type="spellStart"/>
      <w:r w:rsidRPr="00CC0581">
        <w:rPr>
          <w:sz w:val="28"/>
        </w:rPr>
        <w:t>кв.м</w:t>
      </w:r>
      <w:proofErr w:type="spellEnd"/>
      <w:r w:rsidRPr="00CC0581">
        <w:rPr>
          <w:sz w:val="28"/>
        </w:rPr>
        <w:t xml:space="preserve">, </w:t>
      </w:r>
      <w:proofErr w:type="spellStart"/>
      <w:r w:rsidRPr="00CC0581">
        <w:rPr>
          <w:sz w:val="28"/>
        </w:rPr>
        <w:t>из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них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одна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квартира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площадью</w:t>
      </w:r>
      <w:proofErr w:type="spellEnd"/>
      <w:r w:rsidRPr="00CC0581">
        <w:rPr>
          <w:sz w:val="28"/>
        </w:rPr>
        <w:t xml:space="preserve"> 43 </w:t>
      </w:r>
      <w:proofErr w:type="spellStart"/>
      <w:r w:rsidRPr="00CC0581">
        <w:rPr>
          <w:sz w:val="28"/>
        </w:rPr>
        <w:t>кв.м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передана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по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договору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приватизации</w:t>
      </w:r>
      <w:proofErr w:type="spellEnd"/>
      <w:r w:rsidRPr="00CC0581">
        <w:rPr>
          <w:sz w:val="28"/>
        </w:rPr>
        <w:t xml:space="preserve">, и </w:t>
      </w:r>
      <w:proofErr w:type="spellStart"/>
      <w:r w:rsidRPr="00CC0581">
        <w:rPr>
          <w:sz w:val="28"/>
        </w:rPr>
        <w:t>четыре</w:t>
      </w:r>
      <w:proofErr w:type="spellEnd"/>
      <w:r w:rsidRPr="00CC0581">
        <w:rPr>
          <w:sz w:val="28"/>
        </w:rPr>
        <w:t xml:space="preserve">  </w:t>
      </w:r>
      <w:proofErr w:type="spellStart"/>
      <w:r w:rsidRPr="00CC0581">
        <w:rPr>
          <w:sz w:val="28"/>
        </w:rPr>
        <w:t>жилых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помещения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общей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площадью</w:t>
      </w:r>
      <w:proofErr w:type="spellEnd"/>
      <w:r w:rsidRPr="00CC0581">
        <w:rPr>
          <w:sz w:val="28"/>
        </w:rPr>
        <w:t xml:space="preserve"> 57кв.м в </w:t>
      </w:r>
      <w:proofErr w:type="spellStart"/>
      <w:r w:rsidRPr="00CC0581">
        <w:rPr>
          <w:sz w:val="28"/>
        </w:rPr>
        <w:t>бывших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общежитиях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переданы</w:t>
      </w:r>
      <w:proofErr w:type="spellEnd"/>
      <w:r w:rsidRPr="00CC0581">
        <w:rPr>
          <w:sz w:val="28"/>
        </w:rPr>
        <w:t xml:space="preserve"> в </w:t>
      </w:r>
      <w:proofErr w:type="spellStart"/>
      <w:r w:rsidRPr="00CC0581">
        <w:rPr>
          <w:sz w:val="28"/>
        </w:rPr>
        <w:t>собственность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граждан</w:t>
      </w:r>
      <w:proofErr w:type="spellEnd"/>
      <w:r w:rsidRPr="00CC0581">
        <w:rPr>
          <w:sz w:val="28"/>
        </w:rPr>
        <w:t xml:space="preserve">  </w:t>
      </w:r>
      <w:proofErr w:type="spellStart"/>
      <w:r w:rsidRPr="00CC0581">
        <w:rPr>
          <w:sz w:val="28"/>
        </w:rPr>
        <w:t>по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решению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суда</w:t>
      </w:r>
      <w:proofErr w:type="spellEnd"/>
      <w:r w:rsidRPr="00CC0581">
        <w:rPr>
          <w:sz w:val="28"/>
        </w:rPr>
        <w:t>.</w:t>
      </w:r>
    </w:p>
    <w:p w:rsidR="00CC0581" w:rsidRPr="00CC0581" w:rsidRDefault="00CC0581" w:rsidP="00CC0581">
      <w:pPr>
        <w:pStyle w:val="Standard"/>
        <w:ind w:firstLine="709"/>
        <w:jc w:val="both"/>
        <w:rPr>
          <w:sz w:val="28"/>
        </w:rPr>
      </w:pPr>
      <w:r w:rsidRPr="00CC0581">
        <w:rPr>
          <w:sz w:val="28"/>
        </w:rPr>
        <w:t xml:space="preserve">В 2019г. </w:t>
      </w:r>
      <w:proofErr w:type="spellStart"/>
      <w:r w:rsidRPr="00CC0581">
        <w:rPr>
          <w:sz w:val="28"/>
        </w:rPr>
        <w:t>двум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семьям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оказана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государственная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поддержка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на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lastRenderedPageBreak/>
        <w:t>улучшение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жилищных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условий</w:t>
      </w:r>
      <w:proofErr w:type="spellEnd"/>
      <w:r w:rsidRPr="00CC0581">
        <w:rPr>
          <w:sz w:val="28"/>
        </w:rPr>
        <w:t>:</w:t>
      </w:r>
    </w:p>
    <w:p w:rsidR="00CC0581" w:rsidRPr="00CC0581" w:rsidRDefault="00CC0581" w:rsidP="00CC0581">
      <w:pPr>
        <w:pStyle w:val="Standard"/>
        <w:ind w:firstLine="709"/>
        <w:jc w:val="both"/>
        <w:rPr>
          <w:sz w:val="28"/>
        </w:rPr>
      </w:pPr>
      <w:r w:rsidRPr="00CC0581">
        <w:rPr>
          <w:sz w:val="28"/>
        </w:rPr>
        <w:t xml:space="preserve">- </w:t>
      </w:r>
      <w:proofErr w:type="spellStart"/>
      <w:r w:rsidRPr="00CC0581">
        <w:rPr>
          <w:sz w:val="28"/>
        </w:rPr>
        <w:t>многодетной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семье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Гадировой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Анжелы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Амировны</w:t>
      </w:r>
      <w:proofErr w:type="spellEnd"/>
      <w:r w:rsidRPr="00CC0581">
        <w:rPr>
          <w:sz w:val="28"/>
        </w:rPr>
        <w:t xml:space="preserve">, </w:t>
      </w:r>
      <w:proofErr w:type="spellStart"/>
      <w:r w:rsidRPr="00CC0581">
        <w:rPr>
          <w:sz w:val="28"/>
        </w:rPr>
        <w:t>имеющей</w:t>
      </w:r>
      <w:proofErr w:type="spellEnd"/>
      <w:r w:rsidRPr="00CC0581">
        <w:rPr>
          <w:sz w:val="28"/>
        </w:rPr>
        <w:t xml:space="preserve"> 3-х </w:t>
      </w:r>
      <w:proofErr w:type="spellStart"/>
      <w:r w:rsidRPr="00CC0581">
        <w:rPr>
          <w:sz w:val="28"/>
        </w:rPr>
        <w:t>несовершеннолетних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детей</w:t>
      </w:r>
      <w:proofErr w:type="spellEnd"/>
      <w:r w:rsidRPr="00CC0581">
        <w:rPr>
          <w:sz w:val="28"/>
        </w:rPr>
        <w:t xml:space="preserve">, </w:t>
      </w:r>
      <w:proofErr w:type="spellStart"/>
      <w:r w:rsidRPr="00CC0581">
        <w:rPr>
          <w:sz w:val="28"/>
        </w:rPr>
        <w:t>предоставлена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социальная</w:t>
      </w:r>
      <w:proofErr w:type="spellEnd"/>
      <w:r w:rsidRPr="00CC0581">
        <w:rPr>
          <w:sz w:val="28"/>
        </w:rPr>
        <w:t xml:space="preserve">  </w:t>
      </w:r>
      <w:proofErr w:type="spellStart"/>
      <w:r w:rsidRPr="00CC0581">
        <w:rPr>
          <w:sz w:val="28"/>
        </w:rPr>
        <w:t>выплата</w:t>
      </w:r>
      <w:proofErr w:type="spellEnd"/>
      <w:r w:rsidRPr="00CC0581">
        <w:rPr>
          <w:sz w:val="28"/>
        </w:rPr>
        <w:t xml:space="preserve">  </w:t>
      </w:r>
      <w:proofErr w:type="spellStart"/>
      <w:r w:rsidRPr="00CC0581">
        <w:rPr>
          <w:sz w:val="28"/>
        </w:rPr>
        <w:t>за</w:t>
      </w:r>
      <w:proofErr w:type="spellEnd"/>
      <w:r w:rsidRPr="00CC0581">
        <w:rPr>
          <w:sz w:val="28"/>
        </w:rPr>
        <w:t xml:space="preserve">  </w:t>
      </w:r>
      <w:proofErr w:type="spellStart"/>
      <w:r w:rsidRPr="00CC0581">
        <w:rPr>
          <w:sz w:val="28"/>
        </w:rPr>
        <w:t>счет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средств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областного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бюджета</w:t>
      </w:r>
      <w:proofErr w:type="spellEnd"/>
      <w:r w:rsidRPr="00CC0581">
        <w:rPr>
          <w:sz w:val="28"/>
        </w:rPr>
        <w:t xml:space="preserve">  </w:t>
      </w:r>
      <w:proofErr w:type="spellStart"/>
      <w:r w:rsidRPr="00CC0581">
        <w:rPr>
          <w:sz w:val="28"/>
        </w:rPr>
        <w:t>для</w:t>
      </w:r>
      <w:proofErr w:type="spellEnd"/>
      <w:r w:rsidRPr="00CC0581">
        <w:rPr>
          <w:sz w:val="28"/>
        </w:rPr>
        <w:t xml:space="preserve">  </w:t>
      </w:r>
      <w:proofErr w:type="spellStart"/>
      <w:r w:rsidRPr="00CC0581">
        <w:rPr>
          <w:sz w:val="28"/>
        </w:rPr>
        <w:t>приобретения</w:t>
      </w:r>
      <w:proofErr w:type="spellEnd"/>
      <w:r w:rsidRPr="00CC0581">
        <w:rPr>
          <w:sz w:val="28"/>
        </w:rPr>
        <w:t xml:space="preserve">  3-х </w:t>
      </w:r>
      <w:proofErr w:type="spellStart"/>
      <w:r w:rsidRPr="00CC0581">
        <w:rPr>
          <w:sz w:val="28"/>
        </w:rPr>
        <w:t>комнатной</w:t>
      </w:r>
      <w:proofErr w:type="spellEnd"/>
      <w:r w:rsidRPr="00CC0581">
        <w:rPr>
          <w:sz w:val="28"/>
        </w:rPr>
        <w:t xml:space="preserve">    </w:t>
      </w:r>
      <w:proofErr w:type="spellStart"/>
      <w:r w:rsidRPr="00CC0581">
        <w:rPr>
          <w:sz w:val="28"/>
        </w:rPr>
        <w:t>квартиры</w:t>
      </w:r>
      <w:proofErr w:type="spellEnd"/>
      <w:r w:rsidRPr="00CC0581">
        <w:rPr>
          <w:sz w:val="28"/>
        </w:rPr>
        <w:t>;</w:t>
      </w:r>
    </w:p>
    <w:p w:rsidR="00CC0581" w:rsidRPr="00CC0581" w:rsidRDefault="00CC0581" w:rsidP="00CC0581">
      <w:pPr>
        <w:pStyle w:val="Standard"/>
        <w:ind w:firstLine="709"/>
        <w:jc w:val="both"/>
        <w:rPr>
          <w:sz w:val="28"/>
        </w:rPr>
      </w:pPr>
      <w:r w:rsidRPr="00CC0581">
        <w:rPr>
          <w:sz w:val="28"/>
        </w:rPr>
        <w:t xml:space="preserve">- </w:t>
      </w:r>
      <w:proofErr w:type="spellStart"/>
      <w:r w:rsidRPr="00CC0581">
        <w:rPr>
          <w:sz w:val="28"/>
        </w:rPr>
        <w:t>молодой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семье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Озеровой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Аксаны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Дмитриевны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вручено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свидетельство</w:t>
      </w:r>
      <w:proofErr w:type="spellEnd"/>
      <w:r w:rsidRPr="00CC0581">
        <w:rPr>
          <w:sz w:val="28"/>
        </w:rPr>
        <w:t xml:space="preserve"> о </w:t>
      </w:r>
      <w:proofErr w:type="spellStart"/>
      <w:r w:rsidRPr="00CC0581">
        <w:rPr>
          <w:sz w:val="28"/>
        </w:rPr>
        <w:t>праве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на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получение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социальной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выплаты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на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приобретение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жилого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помещения</w:t>
      </w:r>
      <w:proofErr w:type="spellEnd"/>
      <w:r w:rsidRPr="00CC0581">
        <w:rPr>
          <w:sz w:val="28"/>
        </w:rPr>
        <w:t xml:space="preserve">  </w:t>
      </w:r>
      <w:proofErr w:type="spellStart"/>
      <w:r w:rsidRPr="00CC0581">
        <w:rPr>
          <w:sz w:val="28"/>
        </w:rPr>
        <w:t>по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основному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мероприятию</w:t>
      </w:r>
      <w:proofErr w:type="spellEnd"/>
      <w:r w:rsidRPr="00CC0581">
        <w:rPr>
          <w:sz w:val="28"/>
        </w:rPr>
        <w:t xml:space="preserve"> «</w:t>
      </w:r>
      <w:proofErr w:type="spellStart"/>
      <w:r w:rsidRPr="00CC0581">
        <w:rPr>
          <w:sz w:val="28"/>
        </w:rPr>
        <w:t>Реализация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мероприятий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по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обеспечению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жильём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молодых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семей</w:t>
      </w:r>
      <w:proofErr w:type="spellEnd"/>
      <w:r w:rsidRPr="00CC0581">
        <w:rPr>
          <w:sz w:val="28"/>
        </w:rPr>
        <w:t xml:space="preserve">» </w:t>
      </w:r>
      <w:proofErr w:type="spellStart"/>
      <w:r w:rsidRPr="00CC0581">
        <w:rPr>
          <w:sz w:val="28"/>
        </w:rPr>
        <w:t>государственной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программы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Российской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Федерации</w:t>
      </w:r>
      <w:proofErr w:type="spellEnd"/>
      <w:r w:rsidRPr="00CC0581">
        <w:rPr>
          <w:sz w:val="28"/>
        </w:rPr>
        <w:t xml:space="preserve"> «</w:t>
      </w:r>
      <w:proofErr w:type="spellStart"/>
      <w:r w:rsidRPr="00CC0581">
        <w:rPr>
          <w:sz w:val="28"/>
        </w:rPr>
        <w:t>Обеспечение</w:t>
      </w:r>
      <w:proofErr w:type="spellEnd"/>
      <w:r w:rsidRPr="00CC0581">
        <w:rPr>
          <w:sz w:val="28"/>
        </w:rPr>
        <w:t xml:space="preserve">  </w:t>
      </w:r>
      <w:proofErr w:type="spellStart"/>
      <w:r w:rsidRPr="00CC0581">
        <w:rPr>
          <w:sz w:val="28"/>
        </w:rPr>
        <w:t>доступным</w:t>
      </w:r>
      <w:proofErr w:type="spellEnd"/>
      <w:r w:rsidRPr="00CC0581">
        <w:rPr>
          <w:sz w:val="28"/>
        </w:rPr>
        <w:t xml:space="preserve"> и </w:t>
      </w:r>
      <w:proofErr w:type="spellStart"/>
      <w:r w:rsidRPr="00CC0581">
        <w:rPr>
          <w:sz w:val="28"/>
        </w:rPr>
        <w:t>комфортным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жильем</w:t>
      </w:r>
      <w:proofErr w:type="spellEnd"/>
      <w:r w:rsidRPr="00CC0581">
        <w:rPr>
          <w:sz w:val="28"/>
        </w:rPr>
        <w:t xml:space="preserve"> и </w:t>
      </w:r>
      <w:proofErr w:type="spellStart"/>
      <w:r w:rsidRPr="00CC0581">
        <w:rPr>
          <w:sz w:val="28"/>
        </w:rPr>
        <w:t>коммунальными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услугами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граждан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Российской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Федерации</w:t>
      </w:r>
      <w:proofErr w:type="spellEnd"/>
      <w:r w:rsidRPr="00CC0581">
        <w:rPr>
          <w:sz w:val="28"/>
        </w:rPr>
        <w:t>».</w:t>
      </w:r>
    </w:p>
    <w:p w:rsidR="00CC0581" w:rsidRPr="00CC0581" w:rsidRDefault="00CC0581" w:rsidP="00CC0581">
      <w:pPr>
        <w:pStyle w:val="Standard"/>
        <w:ind w:firstLine="709"/>
        <w:jc w:val="both"/>
        <w:rPr>
          <w:sz w:val="28"/>
        </w:rPr>
      </w:pPr>
      <w:r w:rsidRPr="00CC0581">
        <w:rPr>
          <w:sz w:val="28"/>
        </w:rPr>
        <w:t xml:space="preserve">В  2019г.  </w:t>
      </w:r>
      <w:proofErr w:type="spellStart"/>
      <w:r w:rsidRPr="00CC0581">
        <w:rPr>
          <w:sz w:val="28"/>
        </w:rPr>
        <w:t>на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участие</w:t>
      </w:r>
      <w:proofErr w:type="spellEnd"/>
      <w:r w:rsidRPr="00CC0581">
        <w:rPr>
          <w:sz w:val="28"/>
        </w:rPr>
        <w:t xml:space="preserve"> в </w:t>
      </w:r>
      <w:proofErr w:type="spellStart"/>
      <w:r w:rsidRPr="00CC0581">
        <w:rPr>
          <w:sz w:val="28"/>
        </w:rPr>
        <w:t>основном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мероприятии</w:t>
      </w:r>
      <w:proofErr w:type="spellEnd"/>
      <w:r w:rsidRPr="00CC0581">
        <w:rPr>
          <w:sz w:val="28"/>
        </w:rPr>
        <w:t xml:space="preserve"> «</w:t>
      </w:r>
      <w:proofErr w:type="spellStart"/>
      <w:r w:rsidRPr="00CC0581">
        <w:rPr>
          <w:sz w:val="28"/>
        </w:rPr>
        <w:t>Реализация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мероприятий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по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обеспечению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жильём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молодых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семей</w:t>
      </w:r>
      <w:proofErr w:type="spellEnd"/>
      <w:r w:rsidRPr="00CC0581">
        <w:rPr>
          <w:sz w:val="28"/>
        </w:rPr>
        <w:t xml:space="preserve">» </w:t>
      </w:r>
      <w:proofErr w:type="spellStart"/>
      <w:r w:rsidRPr="00CC0581">
        <w:rPr>
          <w:sz w:val="28"/>
        </w:rPr>
        <w:t>на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конкурсной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основе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был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подан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пакет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документов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на</w:t>
      </w:r>
      <w:proofErr w:type="spellEnd"/>
      <w:r w:rsidRPr="00CC0581">
        <w:rPr>
          <w:sz w:val="28"/>
        </w:rPr>
        <w:t xml:space="preserve">  </w:t>
      </w:r>
      <w:proofErr w:type="spellStart"/>
      <w:r w:rsidRPr="00CC0581">
        <w:rPr>
          <w:sz w:val="28"/>
        </w:rPr>
        <w:t>получение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социальной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выплаты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на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две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семьи</w:t>
      </w:r>
      <w:proofErr w:type="spellEnd"/>
      <w:r w:rsidRPr="00CC0581">
        <w:rPr>
          <w:sz w:val="28"/>
        </w:rPr>
        <w:t xml:space="preserve">. </w:t>
      </w:r>
      <w:proofErr w:type="spellStart"/>
      <w:r w:rsidRPr="00CC0581">
        <w:rPr>
          <w:sz w:val="28"/>
        </w:rPr>
        <w:t>Одна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из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этих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семей</w:t>
      </w:r>
      <w:proofErr w:type="spellEnd"/>
      <w:r w:rsidRPr="00CC0581">
        <w:rPr>
          <w:sz w:val="28"/>
        </w:rPr>
        <w:t xml:space="preserve">: </w:t>
      </w:r>
      <w:proofErr w:type="spellStart"/>
      <w:r w:rsidRPr="00CC0581">
        <w:rPr>
          <w:sz w:val="28"/>
        </w:rPr>
        <w:t>семья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Жугалевой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Натальи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Николаевны</w:t>
      </w:r>
      <w:proofErr w:type="spellEnd"/>
      <w:r w:rsidRPr="00CC0581">
        <w:rPr>
          <w:sz w:val="28"/>
        </w:rPr>
        <w:t xml:space="preserve">, </w:t>
      </w:r>
      <w:proofErr w:type="spellStart"/>
      <w:r w:rsidRPr="00CC0581">
        <w:rPr>
          <w:sz w:val="28"/>
        </w:rPr>
        <w:t>имеющая</w:t>
      </w:r>
      <w:proofErr w:type="spellEnd"/>
      <w:r w:rsidRPr="00CC0581">
        <w:rPr>
          <w:sz w:val="28"/>
        </w:rPr>
        <w:t xml:space="preserve"> 3-х </w:t>
      </w:r>
      <w:proofErr w:type="spellStart"/>
      <w:r w:rsidRPr="00CC0581">
        <w:rPr>
          <w:sz w:val="28"/>
        </w:rPr>
        <w:t>несовершеннолетних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детей</w:t>
      </w:r>
      <w:proofErr w:type="spellEnd"/>
      <w:r w:rsidRPr="00CC0581">
        <w:rPr>
          <w:sz w:val="28"/>
        </w:rPr>
        <w:t xml:space="preserve">, в </w:t>
      </w:r>
      <w:proofErr w:type="spellStart"/>
      <w:r w:rsidRPr="00CC0581">
        <w:rPr>
          <w:sz w:val="28"/>
        </w:rPr>
        <w:t>начале</w:t>
      </w:r>
      <w:proofErr w:type="spellEnd"/>
      <w:r w:rsidRPr="00CC0581">
        <w:rPr>
          <w:sz w:val="28"/>
        </w:rPr>
        <w:t xml:space="preserve"> 2020 </w:t>
      </w:r>
      <w:proofErr w:type="spellStart"/>
      <w:r w:rsidRPr="00CC0581">
        <w:rPr>
          <w:sz w:val="28"/>
        </w:rPr>
        <w:t>года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получила</w:t>
      </w:r>
      <w:proofErr w:type="spellEnd"/>
      <w:r w:rsidRPr="00CC0581">
        <w:rPr>
          <w:sz w:val="28"/>
        </w:rPr>
        <w:t xml:space="preserve">  </w:t>
      </w:r>
      <w:proofErr w:type="spellStart"/>
      <w:r w:rsidRPr="00CC0581">
        <w:rPr>
          <w:sz w:val="28"/>
        </w:rPr>
        <w:t>свидетельство</w:t>
      </w:r>
      <w:proofErr w:type="spellEnd"/>
      <w:r w:rsidRPr="00CC0581">
        <w:rPr>
          <w:sz w:val="28"/>
        </w:rPr>
        <w:t xml:space="preserve"> о </w:t>
      </w:r>
      <w:proofErr w:type="spellStart"/>
      <w:r w:rsidRPr="00CC0581">
        <w:rPr>
          <w:sz w:val="28"/>
        </w:rPr>
        <w:t>праве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на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получение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социальной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выплаты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на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приобретение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жилого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помещения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по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основному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мероприятию</w:t>
      </w:r>
      <w:proofErr w:type="spellEnd"/>
      <w:r w:rsidRPr="00CC0581">
        <w:rPr>
          <w:sz w:val="28"/>
        </w:rPr>
        <w:t xml:space="preserve"> «</w:t>
      </w:r>
      <w:proofErr w:type="spellStart"/>
      <w:r w:rsidRPr="00CC0581">
        <w:rPr>
          <w:sz w:val="28"/>
        </w:rPr>
        <w:t>Реализация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мероприятий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по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обеспечению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жильём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молодых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семей</w:t>
      </w:r>
      <w:proofErr w:type="spellEnd"/>
      <w:r w:rsidRPr="00CC0581">
        <w:rPr>
          <w:sz w:val="28"/>
        </w:rPr>
        <w:t xml:space="preserve">» </w:t>
      </w:r>
      <w:proofErr w:type="spellStart"/>
      <w:r w:rsidRPr="00CC0581">
        <w:rPr>
          <w:sz w:val="28"/>
        </w:rPr>
        <w:t>государственной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программы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Российской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Федерации</w:t>
      </w:r>
      <w:proofErr w:type="spellEnd"/>
      <w:r w:rsidRPr="00CC0581">
        <w:rPr>
          <w:sz w:val="28"/>
        </w:rPr>
        <w:t xml:space="preserve"> «</w:t>
      </w:r>
      <w:proofErr w:type="spellStart"/>
      <w:r w:rsidRPr="00CC0581">
        <w:rPr>
          <w:sz w:val="28"/>
        </w:rPr>
        <w:t>Обеспечение</w:t>
      </w:r>
      <w:proofErr w:type="spellEnd"/>
      <w:r w:rsidRPr="00CC0581">
        <w:rPr>
          <w:sz w:val="28"/>
        </w:rPr>
        <w:t xml:space="preserve">  </w:t>
      </w:r>
      <w:proofErr w:type="spellStart"/>
      <w:r w:rsidRPr="00CC0581">
        <w:rPr>
          <w:sz w:val="28"/>
        </w:rPr>
        <w:t>доступным</w:t>
      </w:r>
      <w:proofErr w:type="spellEnd"/>
      <w:r w:rsidRPr="00CC0581">
        <w:rPr>
          <w:sz w:val="28"/>
        </w:rPr>
        <w:t xml:space="preserve"> и </w:t>
      </w:r>
      <w:proofErr w:type="spellStart"/>
      <w:r w:rsidRPr="00CC0581">
        <w:rPr>
          <w:sz w:val="28"/>
        </w:rPr>
        <w:t>комфортным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жильем</w:t>
      </w:r>
      <w:proofErr w:type="spellEnd"/>
      <w:r w:rsidRPr="00CC0581">
        <w:rPr>
          <w:sz w:val="28"/>
        </w:rPr>
        <w:t xml:space="preserve"> и </w:t>
      </w:r>
      <w:proofErr w:type="spellStart"/>
      <w:r w:rsidRPr="00CC0581">
        <w:rPr>
          <w:sz w:val="28"/>
        </w:rPr>
        <w:t>коммунальными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услугами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граждан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Российской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Федерации</w:t>
      </w:r>
      <w:proofErr w:type="spellEnd"/>
      <w:r w:rsidRPr="00CC0581">
        <w:rPr>
          <w:sz w:val="28"/>
        </w:rPr>
        <w:t>».</w:t>
      </w:r>
    </w:p>
    <w:p w:rsidR="00CC0581" w:rsidRPr="00CC0581" w:rsidRDefault="00CC0581" w:rsidP="00CC0581">
      <w:pPr>
        <w:pStyle w:val="Standard"/>
        <w:ind w:firstLine="709"/>
        <w:jc w:val="both"/>
        <w:rPr>
          <w:sz w:val="28"/>
        </w:rPr>
      </w:pPr>
      <w:proofErr w:type="spellStart"/>
      <w:r w:rsidRPr="00CC0581">
        <w:rPr>
          <w:sz w:val="28"/>
        </w:rPr>
        <w:t>На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начало</w:t>
      </w:r>
      <w:proofErr w:type="spellEnd"/>
      <w:r w:rsidRPr="00CC0581">
        <w:rPr>
          <w:sz w:val="28"/>
        </w:rPr>
        <w:t xml:space="preserve"> 2020 </w:t>
      </w:r>
      <w:proofErr w:type="spellStart"/>
      <w:r w:rsidRPr="00CC0581">
        <w:rPr>
          <w:sz w:val="28"/>
        </w:rPr>
        <w:t>года</w:t>
      </w:r>
      <w:proofErr w:type="spellEnd"/>
      <w:r w:rsidRPr="00CC0581">
        <w:rPr>
          <w:sz w:val="28"/>
        </w:rPr>
        <w:t xml:space="preserve">  </w:t>
      </w:r>
      <w:proofErr w:type="spellStart"/>
      <w:r w:rsidRPr="00CC0581">
        <w:rPr>
          <w:sz w:val="28"/>
        </w:rPr>
        <w:t>очередь</w:t>
      </w:r>
      <w:proofErr w:type="spellEnd"/>
      <w:r w:rsidRPr="00CC0581">
        <w:rPr>
          <w:sz w:val="28"/>
        </w:rPr>
        <w:t xml:space="preserve">  </w:t>
      </w:r>
      <w:proofErr w:type="spellStart"/>
      <w:r w:rsidRPr="00CC0581">
        <w:rPr>
          <w:sz w:val="28"/>
        </w:rPr>
        <w:t>на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улучшение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жилищных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условий</w:t>
      </w:r>
      <w:proofErr w:type="spellEnd"/>
      <w:r w:rsidRPr="00CC0581">
        <w:rPr>
          <w:sz w:val="28"/>
        </w:rPr>
        <w:t xml:space="preserve">  </w:t>
      </w:r>
      <w:proofErr w:type="spellStart"/>
      <w:r w:rsidRPr="00CC0581">
        <w:rPr>
          <w:sz w:val="28"/>
        </w:rPr>
        <w:t>состоит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из</w:t>
      </w:r>
      <w:proofErr w:type="spellEnd"/>
      <w:r w:rsidRPr="00CC0581">
        <w:rPr>
          <w:sz w:val="28"/>
        </w:rPr>
        <w:t xml:space="preserve"> 8 </w:t>
      </w:r>
      <w:proofErr w:type="spellStart"/>
      <w:r w:rsidRPr="00CC0581">
        <w:rPr>
          <w:sz w:val="28"/>
        </w:rPr>
        <w:t>человек</w:t>
      </w:r>
      <w:proofErr w:type="spellEnd"/>
      <w:r w:rsidRPr="00CC0581">
        <w:rPr>
          <w:sz w:val="28"/>
        </w:rPr>
        <w:t>.</w:t>
      </w:r>
    </w:p>
    <w:p w:rsidR="00CC0581" w:rsidRPr="00CC0581" w:rsidRDefault="00CC0581" w:rsidP="00CC0581">
      <w:pPr>
        <w:pStyle w:val="Standard"/>
        <w:ind w:firstLine="709"/>
        <w:jc w:val="both"/>
        <w:rPr>
          <w:sz w:val="28"/>
        </w:rPr>
      </w:pPr>
      <w:r w:rsidRPr="00CC0581">
        <w:rPr>
          <w:sz w:val="28"/>
        </w:rPr>
        <w:t xml:space="preserve">В 2019г. </w:t>
      </w:r>
      <w:proofErr w:type="spellStart"/>
      <w:r w:rsidRPr="00CC0581">
        <w:rPr>
          <w:sz w:val="28"/>
        </w:rPr>
        <w:t>продолжалась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газификация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жилых</w:t>
      </w:r>
      <w:proofErr w:type="spellEnd"/>
      <w:r w:rsidRPr="00CC0581">
        <w:rPr>
          <w:sz w:val="28"/>
        </w:rPr>
        <w:t xml:space="preserve">  </w:t>
      </w:r>
      <w:proofErr w:type="spellStart"/>
      <w:r w:rsidRPr="00CC0581">
        <w:rPr>
          <w:sz w:val="28"/>
        </w:rPr>
        <w:t>индивидуальных</w:t>
      </w:r>
      <w:proofErr w:type="spellEnd"/>
      <w:r w:rsidRPr="00CC0581">
        <w:rPr>
          <w:sz w:val="28"/>
        </w:rPr>
        <w:t xml:space="preserve"> и </w:t>
      </w:r>
      <w:proofErr w:type="spellStart"/>
      <w:r w:rsidRPr="00CC0581">
        <w:rPr>
          <w:sz w:val="28"/>
        </w:rPr>
        <w:t>многоквартирных</w:t>
      </w:r>
      <w:proofErr w:type="spellEnd"/>
      <w:r w:rsidRPr="00CC0581">
        <w:rPr>
          <w:sz w:val="28"/>
        </w:rPr>
        <w:t xml:space="preserve">  </w:t>
      </w:r>
      <w:proofErr w:type="spellStart"/>
      <w:r w:rsidRPr="00CC0581">
        <w:rPr>
          <w:sz w:val="28"/>
        </w:rPr>
        <w:t>домов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поселка</w:t>
      </w:r>
      <w:proofErr w:type="spellEnd"/>
      <w:r w:rsidRPr="00CC0581">
        <w:rPr>
          <w:sz w:val="28"/>
        </w:rPr>
        <w:t xml:space="preserve">, </w:t>
      </w:r>
      <w:proofErr w:type="spellStart"/>
      <w:r w:rsidRPr="00CC0581">
        <w:rPr>
          <w:sz w:val="28"/>
        </w:rPr>
        <w:t>объектов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торговли</w:t>
      </w:r>
      <w:proofErr w:type="spellEnd"/>
      <w:r w:rsidRPr="00CC0581">
        <w:rPr>
          <w:sz w:val="28"/>
        </w:rPr>
        <w:t xml:space="preserve">. </w:t>
      </w:r>
      <w:proofErr w:type="spellStart"/>
      <w:r w:rsidRPr="00CC0581">
        <w:rPr>
          <w:sz w:val="28"/>
        </w:rPr>
        <w:t>Всего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было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подано</w:t>
      </w:r>
      <w:proofErr w:type="spellEnd"/>
      <w:r w:rsidRPr="00CC0581">
        <w:rPr>
          <w:sz w:val="28"/>
        </w:rPr>
        <w:t xml:space="preserve">  13 </w:t>
      </w:r>
      <w:proofErr w:type="spellStart"/>
      <w:r w:rsidRPr="00CC0581">
        <w:rPr>
          <w:sz w:val="28"/>
        </w:rPr>
        <w:t>заявлений</w:t>
      </w:r>
      <w:proofErr w:type="spellEnd"/>
      <w:r w:rsidRPr="00CC0581">
        <w:rPr>
          <w:sz w:val="28"/>
        </w:rPr>
        <w:t xml:space="preserve">, в </w:t>
      </w:r>
      <w:proofErr w:type="spellStart"/>
      <w:r w:rsidRPr="00CC0581">
        <w:rPr>
          <w:sz w:val="28"/>
        </w:rPr>
        <w:t>том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числе</w:t>
      </w:r>
      <w:proofErr w:type="spellEnd"/>
      <w:r w:rsidRPr="00CC0581">
        <w:rPr>
          <w:sz w:val="28"/>
        </w:rPr>
        <w:t xml:space="preserve"> 8 </w:t>
      </w:r>
      <w:proofErr w:type="spellStart"/>
      <w:r w:rsidRPr="00CC0581">
        <w:rPr>
          <w:sz w:val="28"/>
        </w:rPr>
        <w:t>на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газификацию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индивидуальных</w:t>
      </w:r>
      <w:proofErr w:type="spellEnd"/>
      <w:r w:rsidRPr="00CC0581">
        <w:rPr>
          <w:sz w:val="28"/>
        </w:rPr>
        <w:t xml:space="preserve">  </w:t>
      </w:r>
      <w:proofErr w:type="spellStart"/>
      <w:r w:rsidRPr="00CC0581">
        <w:rPr>
          <w:sz w:val="28"/>
        </w:rPr>
        <w:t>домов</w:t>
      </w:r>
      <w:proofErr w:type="spellEnd"/>
      <w:r w:rsidRPr="00CC0581">
        <w:rPr>
          <w:sz w:val="28"/>
        </w:rPr>
        <w:t xml:space="preserve"> и 4 </w:t>
      </w:r>
      <w:proofErr w:type="spellStart"/>
      <w:r w:rsidRPr="00CC0581">
        <w:rPr>
          <w:sz w:val="28"/>
        </w:rPr>
        <w:t>на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газификацию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квартир</w:t>
      </w:r>
      <w:proofErr w:type="spellEnd"/>
      <w:r w:rsidRPr="00CC0581">
        <w:rPr>
          <w:sz w:val="28"/>
        </w:rPr>
        <w:t xml:space="preserve"> в </w:t>
      </w:r>
      <w:proofErr w:type="spellStart"/>
      <w:r w:rsidRPr="00CC0581">
        <w:rPr>
          <w:sz w:val="28"/>
        </w:rPr>
        <w:t>многоквартирных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домах</w:t>
      </w:r>
      <w:proofErr w:type="spellEnd"/>
      <w:r w:rsidRPr="00CC0581">
        <w:rPr>
          <w:sz w:val="28"/>
        </w:rPr>
        <w:t xml:space="preserve">, 1 </w:t>
      </w:r>
      <w:proofErr w:type="spellStart"/>
      <w:r w:rsidRPr="00CC0581">
        <w:rPr>
          <w:sz w:val="28"/>
        </w:rPr>
        <w:t>на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газификацию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объекта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торговли</w:t>
      </w:r>
      <w:proofErr w:type="spellEnd"/>
      <w:r w:rsidRPr="00CC0581">
        <w:rPr>
          <w:sz w:val="28"/>
        </w:rPr>
        <w:t>.</w:t>
      </w:r>
    </w:p>
    <w:p w:rsidR="00CC0581" w:rsidRPr="00CC0581" w:rsidRDefault="00CC0581" w:rsidP="00CC0581">
      <w:pPr>
        <w:pStyle w:val="Standard"/>
        <w:ind w:firstLine="709"/>
        <w:jc w:val="both"/>
        <w:rPr>
          <w:sz w:val="28"/>
        </w:rPr>
      </w:pPr>
      <w:proofErr w:type="spellStart"/>
      <w:r w:rsidRPr="00CC0581">
        <w:rPr>
          <w:sz w:val="28"/>
        </w:rPr>
        <w:t>Проводилась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разъяснительная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работа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среди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населения</w:t>
      </w:r>
      <w:proofErr w:type="spellEnd"/>
      <w:r w:rsidRPr="00CC0581">
        <w:rPr>
          <w:sz w:val="28"/>
        </w:rPr>
        <w:t xml:space="preserve"> о </w:t>
      </w:r>
      <w:proofErr w:type="spellStart"/>
      <w:r w:rsidRPr="00CC0581">
        <w:rPr>
          <w:sz w:val="28"/>
        </w:rPr>
        <w:t>необходимости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оформления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документов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на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построенные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индивидуальные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жилые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дома</w:t>
      </w:r>
      <w:proofErr w:type="spellEnd"/>
      <w:r w:rsidRPr="00CC0581">
        <w:rPr>
          <w:sz w:val="28"/>
        </w:rPr>
        <w:t xml:space="preserve"> и </w:t>
      </w:r>
      <w:proofErr w:type="spellStart"/>
      <w:r w:rsidRPr="00CC0581">
        <w:rPr>
          <w:sz w:val="28"/>
        </w:rPr>
        <w:t>проведенные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работы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по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реконструкции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жилых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домов</w:t>
      </w:r>
      <w:proofErr w:type="spellEnd"/>
      <w:r w:rsidRPr="00CC0581">
        <w:rPr>
          <w:sz w:val="28"/>
        </w:rPr>
        <w:t xml:space="preserve">. </w:t>
      </w:r>
      <w:proofErr w:type="spellStart"/>
      <w:r w:rsidRPr="00CC0581">
        <w:rPr>
          <w:sz w:val="28"/>
        </w:rPr>
        <w:t>Введены</w:t>
      </w:r>
      <w:proofErr w:type="spellEnd"/>
      <w:r w:rsidRPr="00CC0581">
        <w:rPr>
          <w:sz w:val="28"/>
        </w:rPr>
        <w:t xml:space="preserve"> в </w:t>
      </w:r>
      <w:proofErr w:type="spellStart"/>
      <w:r w:rsidRPr="00CC0581">
        <w:rPr>
          <w:sz w:val="28"/>
        </w:rPr>
        <w:t>эксплуатацию</w:t>
      </w:r>
      <w:proofErr w:type="spellEnd"/>
      <w:r w:rsidRPr="00CC0581">
        <w:rPr>
          <w:sz w:val="28"/>
        </w:rPr>
        <w:t xml:space="preserve"> 9 </w:t>
      </w:r>
      <w:proofErr w:type="spellStart"/>
      <w:r w:rsidRPr="00CC0581">
        <w:rPr>
          <w:sz w:val="28"/>
        </w:rPr>
        <w:t>домов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общей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площадью</w:t>
      </w:r>
      <w:proofErr w:type="spellEnd"/>
      <w:r w:rsidRPr="00CC0581">
        <w:rPr>
          <w:sz w:val="28"/>
        </w:rPr>
        <w:t xml:space="preserve"> 1727 </w:t>
      </w:r>
      <w:proofErr w:type="spellStart"/>
      <w:r w:rsidRPr="00CC0581">
        <w:rPr>
          <w:sz w:val="28"/>
        </w:rPr>
        <w:t>кв.м</w:t>
      </w:r>
      <w:proofErr w:type="spellEnd"/>
      <w:r w:rsidRPr="00CC0581">
        <w:rPr>
          <w:sz w:val="28"/>
        </w:rPr>
        <w:t xml:space="preserve">,  </w:t>
      </w:r>
      <w:proofErr w:type="spellStart"/>
      <w:r w:rsidRPr="00CC0581">
        <w:rPr>
          <w:sz w:val="28"/>
        </w:rPr>
        <w:t>оформлена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реконстру</w:t>
      </w:r>
      <w:r>
        <w:rPr>
          <w:sz w:val="28"/>
        </w:rPr>
        <w:t>кция</w:t>
      </w:r>
      <w:proofErr w:type="spellEnd"/>
      <w:r w:rsidRPr="00CC0581">
        <w:rPr>
          <w:sz w:val="28"/>
        </w:rPr>
        <w:t xml:space="preserve"> 2 </w:t>
      </w:r>
      <w:proofErr w:type="spellStart"/>
      <w:r w:rsidRPr="00CC0581">
        <w:rPr>
          <w:sz w:val="28"/>
        </w:rPr>
        <w:t>домов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общей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площадью</w:t>
      </w:r>
      <w:proofErr w:type="spellEnd"/>
      <w:r w:rsidRPr="00CC0581">
        <w:rPr>
          <w:sz w:val="28"/>
        </w:rPr>
        <w:t xml:space="preserve"> 237 </w:t>
      </w:r>
      <w:proofErr w:type="spellStart"/>
      <w:r w:rsidRPr="00CC0581">
        <w:rPr>
          <w:sz w:val="28"/>
        </w:rPr>
        <w:t>кв.м</w:t>
      </w:r>
      <w:proofErr w:type="spellEnd"/>
      <w:r w:rsidRPr="00CC0581">
        <w:rPr>
          <w:sz w:val="28"/>
        </w:rPr>
        <w:t xml:space="preserve">. </w:t>
      </w:r>
      <w:proofErr w:type="spellStart"/>
      <w:r w:rsidRPr="00CC0581">
        <w:rPr>
          <w:sz w:val="28"/>
        </w:rPr>
        <w:t>Таким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образом</w:t>
      </w:r>
      <w:proofErr w:type="spellEnd"/>
      <w:r w:rsidRPr="00CC0581">
        <w:rPr>
          <w:sz w:val="28"/>
        </w:rPr>
        <w:t xml:space="preserve">, </w:t>
      </w:r>
      <w:proofErr w:type="spellStart"/>
      <w:r w:rsidRPr="00CC0581">
        <w:rPr>
          <w:sz w:val="28"/>
        </w:rPr>
        <w:t>общий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ввод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жилья</w:t>
      </w:r>
      <w:proofErr w:type="spellEnd"/>
      <w:r w:rsidRPr="00CC0581">
        <w:rPr>
          <w:sz w:val="28"/>
        </w:rPr>
        <w:t xml:space="preserve"> в </w:t>
      </w:r>
      <w:proofErr w:type="spellStart"/>
      <w:r w:rsidRPr="00CC0581">
        <w:rPr>
          <w:sz w:val="28"/>
        </w:rPr>
        <w:t>поселке</w:t>
      </w:r>
      <w:proofErr w:type="spellEnd"/>
      <w:r w:rsidRPr="00CC0581">
        <w:rPr>
          <w:sz w:val="28"/>
        </w:rPr>
        <w:t xml:space="preserve"> </w:t>
      </w:r>
      <w:proofErr w:type="spellStart"/>
      <w:r w:rsidRPr="00CC0581">
        <w:rPr>
          <w:sz w:val="28"/>
        </w:rPr>
        <w:t>составил</w:t>
      </w:r>
      <w:proofErr w:type="spellEnd"/>
      <w:r w:rsidRPr="00CC0581">
        <w:rPr>
          <w:sz w:val="28"/>
        </w:rPr>
        <w:t xml:space="preserve"> 1964 </w:t>
      </w:r>
      <w:proofErr w:type="spellStart"/>
      <w:r w:rsidRPr="00CC0581">
        <w:rPr>
          <w:sz w:val="28"/>
        </w:rPr>
        <w:t>кв.м</w:t>
      </w:r>
      <w:proofErr w:type="spellEnd"/>
      <w:r w:rsidRPr="00CC0581">
        <w:rPr>
          <w:sz w:val="28"/>
        </w:rPr>
        <w:t>.</w:t>
      </w:r>
    </w:p>
    <w:p w:rsidR="000926CD" w:rsidRPr="00CC0581" w:rsidRDefault="000926CD" w:rsidP="000926CD">
      <w:pPr>
        <w:pStyle w:val="Standard"/>
        <w:ind w:firstLine="708"/>
        <w:jc w:val="both"/>
        <w:rPr>
          <w:sz w:val="28"/>
        </w:rPr>
      </w:pPr>
    </w:p>
    <w:p w:rsidR="000926CD" w:rsidRDefault="000926CD" w:rsidP="000926CD">
      <w:pPr>
        <w:pStyle w:val="Standard"/>
        <w:ind w:firstLine="708"/>
        <w:jc w:val="both"/>
        <w:rPr>
          <w:b/>
          <w:i/>
          <w:sz w:val="28"/>
          <w:lang w:val="ru-RU"/>
        </w:rPr>
      </w:pPr>
      <w:r w:rsidRPr="000926CD">
        <w:rPr>
          <w:b/>
          <w:i/>
          <w:sz w:val="28"/>
          <w:lang w:val="ru-RU"/>
        </w:rPr>
        <w:t xml:space="preserve">Землепользование </w:t>
      </w:r>
    </w:p>
    <w:p w:rsidR="00E43E58" w:rsidRPr="00E43E58" w:rsidRDefault="00E43E58" w:rsidP="00E43E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2019 году </w:t>
      </w:r>
      <w:r w:rsidRPr="00B95FF4">
        <w:rPr>
          <w:rFonts w:ascii="Times New Roman" w:hAnsi="Times New Roman" w:cs="Times New Roman"/>
          <w:sz w:val="28"/>
          <w:szCs w:val="28"/>
        </w:rPr>
        <w:t>представлено:</w:t>
      </w:r>
    </w:p>
    <w:p w:rsidR="00E43E58" w:rsidRDefault="00E43E58" w:rsidP="00E4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аренду для ведения личного подсобного хозяйства – 8 земельных участков,</w:t>
      </w:r>
    </w:p>
    <w:p w:rsidR="00E43E58" w:rsidRDefault="00E43E58" w:rsidP="00E4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-выкуплено гражданами – 7 земельных участка,</w:t>
      </w:r>
    </w:p>
    <w:p w:rsidR="00E43E58" w:rsidRDefault="00E43E58" w:rsidP="00E4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-гражданам под индивидуальными жилыми домами предоставлено в собственность бесплатно -7 земельных участка;</w:t>
      </w:r>
    </w:p>
    <w:p w:rsidR="00E43E58" w:rsidRDefault="00E43E58" w:rsidP="00E4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предоставлено  многодетным семьям в собственность </w:t>
      </w:r>
      <w:r w:rsidR="00732AB2">
        <w:rPr>
          <w:rFonts w:ascii="Times New Roman" w:hAnsi="Times New Roman" w:cs="Times New Roman"/>
          <w:sz w:val="28"/>
          <w:szCs w:val="28"/>
        </w:rPr>
        <w:t xml:space="preserve">бесплатно </w:t>
      </w:r>
      <w:r>
        <w:rPr>
          <w:rFonts w:ascii="Times New Roman" w:hAnsi="Times New Roman" w:cs="Times New Roman"/>
          <w:sz w:val="28"/>
          <w:szCs w:val="28"/>
        </w:rPr>
        <w:t>–,</w:t>
      </w:r>
      <w:r w:rsidR="00732AB2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43E58" w:rsidRDefault="00E43E58" w:rsidP="00E4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аренду на торгах предоставлено 17 земельных участка, в том числе:</w:t>
      </w:r>
    </w:p>
    <w:p w:rsidR="00E43E58" w:rsidRDefault="00E43E58" w:rsidP="00E4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-10 земельных участков для строительства и размещения гаражей,</w:t>
      </w:r>
    </w:p>
    <w:p w:rsidR="00E43E58" w:rsidRDefault="00E43E58" w:rsidP="00E4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-5 участков  для строительства магазина ,</w:t>
      </w:r>
    </w:p>
    <w:p w:rsidR="00E43E58" w:rsidRDefault="00E43E58" w:rsidP="00E4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-1 участок без торгов для строительства и эксплуатации магазина,</w:t>
      </w:r>
    </w:p>
    <w:p w:rsidR="00E43E58" w:rsidRDefault="00E43E58" w:rsidP="00E4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участок – в собственность под зданием магазина ( продажа);</w:t>
      </w:r>
    </w:p>
    <w:p w:rsidR="00E43E58" w:rsidRDefault="00E43E58" w:rsidP="00E4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плату предоставлено в собственность 12 участков под гаражами.</w:t>
      </w:r>
    </w:p>
    <w:p w:rsidR="00E43E58" w:rsidRDefault="00E43E58" w:rsidP="00E4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аренду для ведения садоводства – 2 шт.</w:t>
      </w:r>
    </w:p>
    <w:p w:rsidR="00E43E58" w:rsidRDefault="00E43E58" w:rsidP="00E4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26 схем расположения земельных участка при проведении кадастровых работ как вновь образованных земельных участка, так и под домовладениями граждан.</w:t>
      </w:r>
    </w:p>
    <w:p w:rsidR="00E43E58" w:rsidRDefault="00E43E58" w:rsidP="00E43E5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 оформлении гражданами права собственности на земельные участки под объектами недвижимости (жилыми домами) в процессе  межведомственного взаимодействия   дано 34 ответа по запросам Федеральной службы государственной регистрации, кадастра и картографии.</w:t>
      </w:r>
    </w:p>
    <w:p w:rsidR="00E43E58" w:rsidRPr="00273E47" w:rsidRDefault="00E43E58" w:rsidP="00E4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E47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оформлении гражданами права собственности проведена работа по изменению вида разрешенного использования  12  земельным  участкам.</w:t>
      </w:r>
    </w:p>
    <w:p w:rsidR="00E43E58" w:rsidRDefault="00E43E58" w:rsidP="00E4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8CC">
        <w:rPr>
          <w:rFonts w:ascii="Times New Roman" w:hAnsi="Times New Roman" w:cs="Times New Roman"/>
          <w:sz w:val="28"/>
          <w:szCs w:val="28"/>
        </w:rPr>
        <w:t>Произведено</w:t>
      </w:r>
      <w:r>
        <w:rPr>
          <w:rFonts w:ascii="Times New Roman" w:hAnsi="Times New Roman" w:cs="Times New Roman"/>
          <w:sz w:val="28"/>
          <w:szCs w:val="28"/>
        </w:rPr>
        <w:t xml:space="preserve"> изменение, присвоение адресов 24 объектам недвижимости ( жилым домам, зданиям и земельным участкам).</w:t>
      </w:r>
    </w:p>
    <w:p w:rsidR="00E43E58" w:rsidRDefault="00E43E58" w:rsidP="00E4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 1 градостроительный план.</w:t>
      </w:r>
    </w:p>
    <w:p w:rsidR="00E43E58" w:rsidRDefault="00E43E58" w:rsidP="00E4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Приняты и утверждены местные нормативы градостроительного проектирования. </w:t>
      </w:r>
    </w:p>
    <w:p w:rsidR="00E43E58" w:rsidRDefault="00E43E58" w:rsidP="00E43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A738E">
        <w:rPr>
          <w:rFonts w:ascii="Times New Roman" w:hAnsi="Times New Roman" w:cs="Times New Roman"/>
          <w:sz w:val="28"/>
          <w:szCs w:val="28"/>
        </w:rPr>
        <w:t xml:space="preserve"> системе исполнения услуг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A738E">
        <w:rPr>
          <w:rFonts w:ascii="Times New Roman" w:hAnsi="Times New Roman" w:cs="Times New Roman"/>
          <w:sz w:val="28"/>
          <w:szCs w:val="28"/>
        </w:rPr>
        <w:t xml:space="preserve"> рамках межведомственного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 выполнен 401 запрос.</w:t>
      </w:r>
    </w:p>
    <w:p w:rsidR="000926CD" w:rsidRDefault="000926CD" w:rsidP="002E7EF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</w:pPr>
    </w:p>
    <w:p w:rsidR="000926CD" w:rsidRPr="000926CD" w:rsidRDefault="000926CD" w:rsidP="002E7EF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0926CD">
        <w:rPr>
          <w:rFonts w:ascii="Times New Roman" w:hAnsi="Times New Roman" w:cs="Times New Roman"/>
          <w:b/>
          <w:i/>
          <w:sz w:val="28"/>
          <w:szCs w:val="28"/>
        </w:rPr>
        <w:t>Учреждения культуры</w:t>
      </w:r>
    </w:p>
    <w:p w:rsidR="00112F7B" w:rsidRDefault="00112F7B" w:rsidP="002E7EF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bCs/>
          <w:kern w:val="3"/>
          <w:sz w:val="28"/>
          <w:szCs w:val="24"/>
          <w:lang w:eastAsia="ja-JP" w:bidi="fa-IR"/>
        </w:rPr>
        <w:t>2019 год стал годом открытия нового Дома культуры, что дает возможность жителям поселка разнообразить свой досуг, повысить свой творческий потенциал и принять участие непосредственно в развитии творчества поселка.</w:t>
      </w:r>
    </w:p>
    <w:p w:rsidR="003A5874" w:rsidRPr="002E7EF7" w:rsidRDefault="003A5874" w:rsidP="002E7EF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4"/>
          <w:lang w:eastAsia="ja-JP" w:bidi="fa-IR"/>
        </w:rPr>
      </w:pPr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eastAsia="ja-JP" w:bidi="fa-IR"/>
        </w:rPr>
        <w:t xml:space="preserve">На бюджете поселка находятся </w:t>
      </w:r>
      <w:r w:rsidR="000926CD">
        <w:rPr>
          <w:rFonts w:ascii="Times New Roman" w:eastAsia="Andale Sans UI" w:hAnsi="Times New Roman" w:cs="Times New Roman"/>
          <w:bCs/>
          <w:kern w:val="3"/>
          <w:sz w:val="28"/>
          <w:szCs w:val="24"/>
          <w:lang w:eastAsia="ja-JP" w:bidi="fa-IR"/>
        </w:rPr>
        <w:t>Дом</w:t>
      </w:r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eastAsia="ja-JP" w:bidi="fa-IR"/>
        </w:rPr>
        <w:t xml:space="preserve"> культуры и библиотеки, которые ведут основную деятельность по обеспечению содержательного досуга населения. </w:t>
      </w:r>
    </w:p>
    <w:p w:rsidR="00CC20E9" w:rsidRPr="002E7EF7" w:rsidRDefault="00CC20E9" w:rsidP="00C767B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4"/>
          <w:lang w:val="de-DE" w:eastAsia="ja-JP" w:bidi="fa-IR"/>
        </w:rPr>
      </w:pP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Библиотека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выполняет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множество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социально-значимых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функций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–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информирует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просвещает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и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воспитывает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своего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читателя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создает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благоприятную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среду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для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формирования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читательских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приоритетов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жизненных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ориентиров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и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общечеловеческих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ценностей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.</w:t>
      </w:r>
    </w:p>
    <w:p w:rsidR="00C767B5" w:rsidRPr="002A0DCE" w:rsidRDefault="00112F7B" w:rsidP="00C767B5">
      <w:pPr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hAnsi="Times New Roman" w:cs="Times New Roman"/>
          <w:sz w:val="28"/>
          <w:szCs w:val="24"/>
        </w:rPr>
        <w:t>Поселковая библиотека переведена из бывшего помещения в новый дом культуры. Ведется пересмотр и инвентаризация существующего ф</w:t>
      </w:r>
      <w:r w:rsidR="00CC20E9" w:rsidRPr="002E7EF7">
        <w:rPr>
          <w:rFonts w:ascii="Times New Roman" w:hAnsi="Times New Roman" w:cs="Times New Roman"/>
          <w:sz w:val="28"/>
          <w:szCs w:val="24"/>
        </w:rPr>
        <w:t>онд</w:t>
      </w:r>
      <w:r>
        <w:rPr>
          <w:rFonts w:ascii="Times New Roman" w:hAnsi="Times New Roman" w:cs="Times New Roman"/>
          <w:sz w:val="28"/>
          <w:szCs w:val="24"/>
        </w:rPr>
        <w:t>а</w:t>
      </w:r>
      <w:r w:rsidR="00CC20E9" w:rsidRPr="002E7EF7">
        <w:rPr>
          <w:rFonts w:ascii="Times New Roman" w:hAnsi="Times New Roman" w:cs="Times New Roman"/>
          <w:sz w:val="28"/>
          <w:szCs w:val="24"/>
        </w:rPr>
        <w:t xml:space="preserve"> библиотеки</w:t>
      </w:r>
      <w:r>
        <w:rPr>
          <w:rFonts w:ascii="Times New Roman" w:hAnsi="Times New Roman" w:cs="Times New Roman"/>
          <w:sz w:val="28"/>
          <w:szCs w:val="24"/>
        </w:rPr>
        <w:t>, который сегодня</w:t>
      </w:r>
      <w:r w:rsidR="00CC20E9" w:rsidRPr="002E7EF7">
        <w:rPr>
          <w:rFonts w:ascii="Times New Roman" w:hAnsi="Times New Roman" w:cs="Times New Roman"/>
          <w:sz w:val="28"/>
          <w:szCs w:val="24"/>
        </w:rPr>
        <w:t xml:space="preserve"> насчитывает более</w:t>
      </w:r>
      <w:r w:rsidR="00CC20E9" w:rsidRPr="002E7EF7">
        <w:rPr>
          <w:rFonts w:ascii="Times New Roman" w:hAnsi="Times New Roman" w:cs="Times New Roman"/>
          <w:b/>
          <w:sz w:val="28"/>
          <w:szCs w:val="24"/>
        </w:rPr>
        <w:t xml:space="preserve"> 30</w:t>
      </w:r>
      <w:r w:rsidR="00CC20E9" w:rsidRPr="002E7EF7">
        <w:rPr>
          <w:rFonts w:ascii="Times New Roman" w:hAnsi="Times New Roman" w:cs="Times New Roman"/>
          <w:sz w:val="28"/>
          <w:szCs w:val="24"/>
        </w:rPr>
        <w:t xml:space="preserve"> тысяч экземпляров книг по различным темам и направлениям, из них </w:t>
      </w:r>
      <w:r w:rsidR="00CC20E9" w:rsidRPr="002E7EF7">
        <w:rPr>
          <w:rFonts w:ascii="Times New Roman" w:hAnsi="Times New Roman" w:cs="Times New Roman"/>
          <w:b/>
          <w:sz w:val="28"/>
          <w:szCs w:val="24"/>
        </w:rPr>
        <w:t>9</w:t>
      </w:r>
      <w:r w:rsidR="00CC20E9" w:rsidRPr="002E7EF7">
        <w:rPr>
          <w:rFonts w:ascii="Times New Roman" w:hAnsi="Times New Roman" w:cs="Times New Roman"/>
          <w:sz w:val="28"/>
          <w:szCs w:val="24"/>
        </w:rPr>
        <w:t xml:space="preserve"> тысяч детская литература. Ежегодное количество читателей </w:t>
      </w:r>
      <w:r w:rsidR="00CC20E9" w:rsidRPr="002E7EF7">
        <w:rPr>
          <w:rFonts w:ascii="Times New Roman" w:hAnsi="Times New Roman" w:cs="Times New Roman"/>
          <w:b/>
          <w:sz w:val="28"/>
          <w:szCs w:val="24"/>
        </w:rPr>
        <w:t>2 500</w:t>
      </w:r>
      <w:r w:rsidR="00CC20E9" w:rsidRPr="002E7EF7">
        <w:rPr>
          <w:rFonts w:ascii="Times New Roman" w:hAnsi="Times New Roman" w:cs="Times New Roman"/>
          <w:sz w:val="28"/>
          <w:szCs w:val="24"/>
        </w:rPr>
        <w:t xml:space="preserve"> человек, из них </w:t>
      </w:r>
      <w:r w:rsidR="00CC20E9" w:rsidRPr="002E7EF7">
        <w:rPr>
          <w:rFonts w:ascii="Times New Roman" w:hAnsi="Times New Roman" w:cs="Times New Roman"/>
          <w:b/>
          <w:sz w:val="28"/>
          <w:szCs w:val="24"/>
        </w:rPr>
        <w:t>1000</w:t>
      </w:r>
      <w:r w:rsidR="00CC20E9" w:rsidRPr="002E7EF7">
        <w:rPr>
          <w:rFonts w:ascii="Times New Roman" w:hAnsi="Times New Roman" w:cs="Times New Roman"/>
          <w:sz w:val="28"/>
          <w:szCs w:val="24"/>
        </w:rPr>
        <w:t xml:space="preserve"> – дети. </w:t>
      </w:r>
      <w:r w:rsidR="00C767B5" w:rsidRPr="002A0DCE">
        <w:rPr>
          <w:rFonts w:ascii="Times New Roman" w:hAnsi="Times New Roman" w:cs="Times New Roman"/>
          <w:sz w:val="28"/>
          <w:szCs w:val="28"/>
        </w:rPr>
        <w:t xml:space="preserve">Ежегодно фонд библиотеки пополняется книгами и периодическими изданиями. </w:t>
      </w:r>
    </w:p>
    <w:p w:rsidR="00CC20E9" w:rsidRPr="002E7EF7" w:rsidRDefault="00C767B5" w:rsidP="002E7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>Ведется работа по согласованию передачи поселковой библиотеки в районную структуру.</w:t>
      </w:r>
    </w:p>
    <w:p w:rsidR="00CC20E9" w:rsidRPr="002E7EF7" w:rsidRDefault="00CC20E9" w:rsidP="002E7EF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4"/>
          <w:lang w:val="de-DE" w:eastAsia="ja-JP" w:bidi="fa-IR"/>
        </w:rPr>
      </w:pPr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В 201</w:t>
      </w:r>
      <w:r w:rsidR="00C767B5">
        <w:rPr>
          <w:rFonts w:ascii="Times New Roman" w:eastAsia="Andale Sans UI" w:hAnsi="Times New Roman" w:cs="Times New Roman"/>
          <w:bCs/>
          <w:kern w:val="3"/>
          <w:sz w:val="28"/>
          <w:szCs w:val="24"/>
          <w:lang w:eastAsia="ja-JP" w:bidi="fa-IR"/>
        </w:rPr>
        <w:t>9</w:t>
      </w:r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году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eastAsia="ja-JP" w:bidi="fa-IR"/>
        </w:rPr>
        <w:t>провод</w:t>
      </w:r>
      <w:r w:rsid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eastAsia="ja-JP" w:bidi="fa-IR"/>
        </w:rPr>
        <w:t>ены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мероприятия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во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всех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традиционных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для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современной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библиотеки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направлениях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: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профориентации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искусству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lastRenderedPageBreak/>
        <w:t>экологическому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просвещению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духовно-нравственному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и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правовому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воспитанию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работе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с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социально-незащищенными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группами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населения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.</w:t>
      </w:r>
    </w:p>
    <w:p w:rsidR="00CC20E9" w:rsidRPr="002E7EF7" w:rsidRDefault="00CC20E9" w:rsidP="002E7EF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4"/>
          <w:lang w:val="de-DE" w:eastAsia="ja-JP" w:bidi="fa-IR"/>
        </w:rPr>
      </w:pP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Одним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из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важнейших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аспектов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деятельности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библиотеки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в 201</w:t>
      </w:r>
      <w:r w:rsidR="00C767B5">
        <w:rPr>
          <w:rFonts w:ascii="Times New Roman" w:eastAsia="Andale Sans UI" w:hAnsi="Times New Roman" w:cs="Times New Roman"/>
          <w:bCs/>
          <w:kern w:val="3"/>
          <w:sz w:val="28"/>
          <w:szCs w:val="24"/>
          <w:lang w:eastAsia="ja-JP" w:bidi="fa-IR"/>
        </w:rPr>
        <w:t>9</w:t>
      </w:r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году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явля</w:t>
      </w:r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eastAsia="ja-JP" w:bidi="fa-IR"/>
        </w:rPr>
        <w:t>лась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массовая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работа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с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читателями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арсенал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средств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и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форма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которой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весьма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разнообразен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: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обзоры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выставочной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литературы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часы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поэзии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литературно-музыкальные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полдники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познавательные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уроки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и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беседы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диспуты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и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дискуссии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викторины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и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конкурсы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eastAsia="ja-JP" w:bidi="fa-IR"/>
        </w:rPr>
        <w:t>, различные библиотечные акции</w:t>
      </w:r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.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Важной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составной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частью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библиотечного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обслуживания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остается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выставочная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деятельность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библиотеки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где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непосредственный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показ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книг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и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материалов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раскрывающий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их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содержание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быстрее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всего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помогает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книге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найти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своего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читателя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.</w:t>
      </w:r>
    </w:p>
    <w:p w:rsidR="00CC20E9" w:rsidRPr="002E7EF7" w:rsidRDefault="00CC20E9" w:rsidP="002E7EF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4"/>
          <w:lang w:val="de-DE" w:eastAsia="ja-JP" w:bidi="fa-IR"/>
        </w:rPr>
      </w:pPr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eastAsia="ja-JP" w:bidi="fa-IR"/>
        </w:rPr>
        <w:t>П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родолжи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eastAsia="ja-JP" w:bidi="fa-IR"/>
        </w:rPr>
        <w:t>ли</w:t>
      </w:r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выполнение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мемориальной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функции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–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ведение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летописи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поселка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биографических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описаний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местных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достопримечательностей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истории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отдельных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людей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знаменитых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деятелей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и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просветителей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,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наиболее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ярких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 xml:space="preserve"> </w:t>
      </w:r>
      <w:proofErr w:type="spellStart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событий</w:t>
      </w:r>
      <w:proofErr w:type="spellEnd"/>
      <w:r w:rsidRPr="002E7EF7">
        <w:rPr>
          <w:rFonts w:ascii="Times New Roman" w:eastAsia="Andale Sans UI" w:hAnsi="Times New Roman" w:cs="Times New Roman"/>
          <w:bCs/>
          <w:kern w:val="3"/>
          <w:sz w:val="28"/>
          <w:szCs w:val="24"/>
          <w:lang w:val="de-DE" w:eastAsia="ja-JP" w:bidi="fa-IR"/>
        </w:rPr>
        <w:t>.</w:t>
      </w:r>
    </w:p>
    <w:p w:rsidR="00CC20E9" w:rsidRPr="002A0DCE" w:rsidRDefault="00CC20E9" w:rsidP="002A0DC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2E7EF7">
        <w:rPr>
          <w:rFonts w:ascii="Times New Roman" w:hAnsi="Times New Roman" w:cs="Times New Roman"/>
          <w:sz w:val="28"/>
          <w:szCs w:val="24"/>
        </w:rPr>
        <w:t xml:space="preserve">Так же </w:t>
      </w:r>
      <w:r w:rsidR="002A0DCE">
        <w:rPr>
          <w:rFonts w:ascii="Times New Roman" w:hAnsi="Times New Roman" w:cs="Times New Roman"/>
          <w:sz w:val="28"/>
          <w:szCs w:val="24"/>
        </w:rPr>
        <w:t>при</w:t>
      </w:r>
      <w:r w:rsidRPr="002E7EF7">
        <w:rPr>
          <w:rFonts w:ascii="Times New Roman" w:hAnsi="Times New Roman" w:cs="Times New Roman"/>
          <w:sz w:val="28"/>
          <w:szCs w:val="24"/>
        </w:rPr>
        <w:t xml:space="preserve"> библиотеке ведет работу «Унив</w:t>
      </w:r>
      <w:r w:rsidR="002A0DCE">
        <w:rPr>
          <w:rFonts w:ascii="Times New Roman" w:hAnsi="Times New Roman" w:cs="Times New Roman"/>
          <w:sz w:val="28"/>
          <w:szCs w:val="24"/>
        </w:rPr>
        <w:t xml:space="preserve">ерситет народного просвещения» </w:t>
      </w:r>
      <w:r w:rsidRPr="002E7E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это новая форма работы с людьми среднего и  пожилого возраста, включающая в себя организацию просветительских и учебных курсов, творческих мастерских, курсовое обучение по различным программам.</w:t>
      </w:r>
      <w:r w:rsidR="00C767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CC20E9" w:rsidRPr="002E7EF7" w:rsidRDefault="00CC20E9" w:rsidP="00C767B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E7EF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Основная  цель проекта</w:t>
      </w:r>
      <w:r w:rsidRPr="002E7E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- это создание условий для изменения стереотипа поведения и жизненных установок пожилых людей: уход от пассивной, потребительской  позиции и формирование новой модели личностного поведения путём </w:t>
      </w:r>
      <w:hyperlink r:id="rId6" w:tooltip="Вовлечение" w:history="1">
        <w:r w:rsidRPr="00C767B5">
          <w:rPr>
            <w:rFonts w:ascii="Times New Roman" w:eastAsia="Times New Roman" w:hAnsi="Times New Roman" w:cs="Times New Roman"/>
            <w:sz w:val="28"/>
            <w:szCs w:val="24"/>
            <w:bdr w:val="none" w:sz="0" w:space="0" w:color="auto" w:frame="1"/>
            <w:lang w:eastAsia="ru-RU"/>
          </w:rPr>
          <w:t>вовлечения</w:t>
        </w:r>
      </w:hyperlink>
      <w:r w:rsidRPr="002E7E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пожилых людей в образовательный процесс, разработку и осуществление общественно значимых  проектов, увеличения степени их участия в общественной жизни.</w:t>
      </w:r>
      <w:r w:rsidR="00C767B5" w:rsidRPr="00C767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C767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работы  библиотеки стало возможным использовать вновь поступившую компьютерную технику</w:t>
      </w:r>
    </w:p>
    <w:p w:rsidR="00F56CA4" w:rsidRDefault="00F56CA4" w:rsidP="002A0DCE">
      <w:pPr>
        <w:pStyle w:val="a3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0926CD">
        <w:rPr>
          <w:rFonts w:cs="Times New Roman"/>
          <w:b/>
          <w:i/>
          <w:color w:val="000000"/>
          <w:sz w:val="28"/>
          <w:szCs w:val="28"/>
        </w:rPr>
        <w:t xml:space="preserve">Культурно - </w:t>
      </w:r>
      <w:proofErr w:type="spellStart"/>
      <w:r w:rsidRPr="000926CD">
        <w:rPr>
          <w:rFonts w:cs="Times New Roman"/>
          <w:b/>
          <w:i/>
          <w:color w:val="000000"/>
          <w:sz w:val="28"/>
          <w:szCs w:val="28"/>
        </w:rPr>
        <w:t>досуговую</w:t>
      </w:r>
      <w:proofErr w:type="spellEnd"/>
      <w:r w:rsidRPr="000926CD">
        <w:rPr>
          <w:rFonts w:cs="Times New Roman"/>
          <w:b/>
          <w:i/>
          <w:color w:val="000000"/>
          <w:sz w:val="28"/>
          <w:szCs w:val="28"/>
        </w:rPr>
        <w:t xml:space="preserve"> деятельность</w:t>
      </w:r>
      <w:r>
        <w:rPr>
          <w:rFonts w:cs="Times New Roman"/>
          <w:color w:val="000000"/>
          <w:sz w:val="28"/>
          <w:szCs w:val="28"/>
        </w:rPr>
        <w:t xml:space="preserve"> творческий коллектив </w:t>
      </w:r>
      <w:r w:rsidR="000926CD">
        <w:rPr>
          <w:rFonts w:cs="Times New Roman"/>
          <w:color w:val="000000"/>
          <w:sz w:val="28"/>
          <w:szCs w:val="28"/>
        </w:rPr>
        <w:t xml:space="preserve">Дома Культуры </w:t>
      </w:r>
      <w:r>
        <w:rPr>
          <w:rFonts w:cs="Times New Roman"/>
          <w:color w:val="000000"/>
          <w:sz w:val="28"/>
          <w:szCs w:val="28"/>
        </w:rPr>
        <w:t>осуществляет согласно целям и задачам, поставленных перед ним. Работа ведётся по следующим направлениям: работа с детьми и подростками; организация досуговой деятельности молодёжи; работа с населением среднего, старшего и пожилого возрастов; организация семейного досуга; возрождение и сохранение традиционной народной культуры; духовно-нравственное и патриотическое воспитание населения; организация и проведение мероприятий, а также организация административно-хозяйственной деятельности учреждения культуры.</w:t>
      </w:r>
    </w:p>
    <w:p w:rsidR="00F56CA4" w:rsidRDefault="00F56CA4" w:rsidP="002A0DCE">
      <w:pPr>
        <w:pStyle w:val="a3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На базе МКУК «Дом культуры поселка имени К.Либкнехта» функционирует ансамбль «Поющие сердца», детский ф</w:t>
      </w:r>
      <w:r w:rsidR="000926CD">
        <w:rPr>
          <w:rFonts w:cs="Times New Roman"/>
          <w:color w:val="000000"/>
          <w:sz w:val="28"/>
          <w:szCs w:val="28"/>
        </w:rPr>
        <w:t>ольклорный ансамбль «</w:t>
      </w:r>
      <w:proofErr w:type="spellStart"/>
      <w:r w:rsidR="000926CD">
        <w:rPr>
          <w:rFonts w:cs="Times New Roman"/>
          <w:color w:val="000000"/>
          <w:sz w:val="28"/>
          <w:szCs w:val="28"/>
        </w:rPr>
        <w:t>Яровинка</w:t>
      </w:r>
      <w:proofErr w:type="spellEnd"/>
      <w:r w:rsidR="000926CD">
        <w:rPr>
          <w:rFonts w:cs="Times New Roman"/>
          <w:color w:val="000000"/>
          <w:sz w:val="28"/>
          <w:szCs w:val="28"/>
        </w:rPr>
        <w:t>». Работают</w:t>
      </w:r>
      <w:r>
        <w:rPr>
          <w:rFonts w:cs="Times New Roman"/>
          <w:color w:val="000000"/>
          <w:sz w:val="28"/>
          <w:szCs w:val="28"/>
        </w:rPr>
        <w:t xml:space="preserve"> хореографические коллективы «Юность» младшая и старшая группы, </w:t>
      </w:r>
      <w:r w:rsidR="000926CD">
        <w:rPr>
          <w:rFonts w:cs="Times New Roman"/>
          <w:color w:val="000000"/>
          <w:sz w:val="28"/>
          <w:szCs w:val="28"/>
        </w:rPr>
        <w:t>и «Звезды юности» (взрослый).</w:t>
      </w:r>
    </w:p>
    <w:p w:rsidR="00F56CA4" w:rsidRDefault="00F56CA4" w:rsidP="002A0DCE">
      <w:pPr>
        <w:pStyle w:val="a3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201</w:t>
      </w:r>
      <w:r w:rsidR="00C767B5">
        <w:rPr>
          <w:rFonts w:cs="Times New Roman"/>
          <w:color w:val="000000"/>
          <w:sz w:val="28"/>
          <w:szCs w:val="28"/>
        </w:rPr>
        <w:t>9</w:t>
      </w:r>
      <w:r>
        <w:rPr>
          <w:rFonts w:cs="Times New Roman"/>
          <w:color w:val="000000"/>
          <w:sz w:val="28"/>
          <w:szCs w:val="28"/>
        </w:rPr>
        <w:t xml:space="preserve"> году все коллективы принимали участие не только в мероприятиях, проводимых в поселке, но и в районных праздничных мероприятиях. </w:t>
      </w:r>
    </w:p>
    <w:p w:rsidR="00F56CA4" w:rsidRDefault="00F56CA4" w:rsidP="002A0DCE">
      <w:pPr>
        <w:pStyle w:val="a3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 xml:space="preserve">Хорошей традицией стал фестиваль военно-патриотической песни и факельное шествие </w:t>
      </w:r>
      <w:r w:rsidR="000926CD">
        <w:rPr>
          <w:rFonts w:cs="Times New Roman"/>
          <w:color w:val="000000"/>
          <w:sz w:val="28"/>
          <w:szCs w:val="28"/>
        </w:rPr>
        <w:t xml:space="preserve">к братской могиле павших воинов, фестиваль творческих сил трудовых коллективов и фестиваль танцевального искусства. </w:t>
      </w:r>
    </w:p>
    <w:p w:rsidR="00F56CA4" w:rsidRDefault="002A0DCE" w:rsidP="002A0DCE">
      <w:pPr>
        <w:pStyle w:val="a3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Пожилые жители пос</w:t>
      </w:r>
      <w:r w:rsidR="00F56CA4">
        <w:rPr>
          <w:rFonts w:cs="Times New Roman"/>
          <w:color w:val="000000"/>
          <w:sz w:val="28"/>
          <w:szCs w:val="28"/>
        </w:rPr>
        <w:t xml:space="preserve">елка – пенсионеры, ветераны труда и труженики тыла предпочитают, как правило, народные праздники, тематические концерты, посиделки, огоньки. </w:t>
      </w:r>
    </w:p>
    <w:p w:rsidR="00F56CA4" w:rsidRDefault="00F56CA4" w:rsidP="002A0DCE">
      <w:pPr>
        <w:pStyle w:val="a3"/>
        <w:widowControl/>
        <w:spacing w:after="0"/>
        <w:ind w:firstLine="709"/>
        <w:jc w:val="both"/>
      </w:pPr>
      <w:r>
        <w:rPr>
          <w:rFonts w:cs="Times New Roman"/>
          <w:color w:val="000000"/>
          <w:sz w:val="28"/>
          <w:szCs w:val="28"/>
        </w:rPr>
        <w:t>Для пожилых людей работает клуб «Житье — бытье», в котором частенько темы для заседаний  предлагают сами участники клуба. Заседание клуба «Наполним добротой сердца» прошло в теплой, уютной обстановке, еще раз доказав, что человек молод, пока молода его душа.</w:t>
      </w:r>
    </w:p>
    <w:p w:rsidR="00F56CA4" w:rsidRDefault="002A0DCE" w:rsidP="00F56CA4">
      <w:pPr>
        <w:pStyle w:val="a3"/>
        <w:widowControl/>
        <w:tabs>
          <w:tab w:val="left" w:pos="0"/>
        </w:tabs>
        <w:spacing w:before="29" w:after="29" w:line="200" w:lineRule="atLeast"/>
        <w:ind w:firstLine="11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ab/>
      </w:r>
      <w:r w:rsidR="00F56CA4">
        <w:rPr>
          <w:rFonts w:cs="Times New Roman"/>
          <w:color w:val="000000"/>
          <w:sz w:val="28"/>
          <w:szCs w:val="28"/>
        </w:rPr>
        <w:t xml:space="preserve">Большую роль играет сохранение народных традиций, поскольку в настоящее время молодежь многое не знает по причине приверженности моде, постоянной рекламе прозападного направления культуры. </w:t>
      </w:r>
    </w:p>
    <w:p w:rsidR="00A26108" w:rsidRPr="00A26108" w:rsidRDefault="00A26108" w:rsidP="0060047D">
      <w:pPr>
        <w:pStyle w:val="Standard"/>
        <w:ind w:firstLine="720"/>
        <w:jc w:val="both"/>
        <w:rPr>
          <w:b/>
          <w:i/>
          <w:sz w:val="28"/>
          <w:lang w:val="ru-RU"/>
        </w:rPr>
      </w:pPr>
      <w:r w:rsidRPr="00A26108">
        <w:rPr>
          <w:b/>
          <w:i/>
          <w:sz w:val="28"/>
          <w:lang w:val="ru-RU"/>
        </w:rPr>
        <w:t>Мобилизационная работа</w:t>
      </w:r>
    </w:p>
    <w:p w:rsidR="00A26108" w:rsidRPr="00A26108" w:rsidRDefault="00A26108" w:rsidP="00A26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26108">
        <w:rPr>
          <w:rFonts w:ascii="Times New Roman" w:hAnsi="Times New Roman" w:cs="Times New Roman"/>
          <w:sz w:val="28"/>
        </w:rPr>
        <w:t>Одно из направлений деятельности администрации поселка имени К.Либкнехта – обеспечение призыва в ряды Российской армии. Численность граждан подлежащих вызову в военный комиссариат Курской области по г. Курчатову, Курчатовскому и Октябрьскому районам на призывную комиссию в 201</w:t>
      </w:r>
      <w:r w:rsidR="00C767B5">
        <w:rPr>
          <w:rFonts w:ascii="Times New Roman" w:hAnsi="Times New Roman" w:cs="Times New Roman"/>
          <w:sz w:val="28"/>
        </w:rPr>
        <w:t>9</w:t>
      </w:r>
      <w:r w:rsidRPr="00A26108">
        <w:rPr>
          <w:rFonts w:ascii="Times New Roman" w:hAnsi="Times New Roman" w:cs="Times New Roman"/>
          <w:sz w:val="28"/>
        </w:rPr>
        <w:t xml:space="preserve"> году составляла 8</w:t>
      </w:r>
      <w:r w:rsidR="00C767B5">
        <w:rPr>
          <w:rFonts w:ascii="Times New Roman" w:hAnsi="Times New Roman" w:cs="Times New Roman"/>
          <w:sz w:val="28"/>
        </w:rPr>
        <w:t>5</w:t>
      </w:r>
      <w:r w:rsidRPr="00A26108">
        <w:rPr>
          <w:rFonts w:ascii="Times New Roman" w:hAnsi="Times New Roman" w:cs="Times New Roman"/>
          <w:sz w:val="28"/>
        </w:rPr>
        <w:t xml:space="preserve"> чел</w:t>
      </w:r>
      <w:r w:rsidR="00C767B5">
        <w:rPr>
          <w:rFonts w:ascii="Times New Roman" w:hAnsi="Times New Roman" w:cs="Times New Roman"/>
          <w:sz w:val="28"/>
        </w:rPr>
        <w:t>овек.</w:t>
      </w:r>
      <w:r w:rsidRPr="00A26108">
        <w:rPr>
          <w:rFonts w:ascii="Times New Roman" w:hAnsi="Times New Roman" w:cs="Times New Roman"/>
          <w:sz w:val="28"/>
        </w:rPr>
        <w:t xml:space="preserve"> Из них </w:t>
      </w:r>
      <w:r w:rsidR="00C767B5">
        <w:rPr>
          <w:rFonts w:ascii="Times New Roman" w:hAnsi="Times New Roman" w:cs="Times New Roman"/>
          <w:sz w:val="28"/>
        </w:rPr>
        <w:t xml:space="preserve">призваны на </w:t>
      </w:r>
      <w:r w:rsidRPr="00A26108">
        <w:rPr>
          <w:rFonts w:ascii="Times New Roman" w:hAnsi="Times New Roman" w:cs="Times New Roman"/>
          <w:sz w:val="28"/>
        </w:rPr>
        <w:t xml:space="preserve"> служ</w:t>
      </w:r>
      <w:r w:rsidR="00C767B5">
        <w:rPr>
          <w:rFonts w:ascii="Times New Roman" w:hAnsi="Times New Roman" w:cs="Times New Roman"/>
          <w:sz w:val="28"/>
        </w:rPr>
        <w:t>бу в вооруженные силы РФ</w:t>
      </w:r>
      <w:r w:rsidRPr="00A26108">
        <w:rPr>
          <w:rFonts w:ascii="Times New Roman" w:hAnsi="Times New Roman" w:cs="Times New Roman"/>
          <w:sz w:val="28"/>
        </w:rPr>
        <w:t xml:space="preserve"> </w:t>
      </w:r>
      <w:r w:rsidR="00C767B5">
        <w:rPr>
          <w:rFonts w:ascii="Times New Roman" w:hAnsi="Times New Roman" w:cs="Times New Roman"/>
          <w:sz w:val="28"/>
        </w:rPr>
        <w:t>18</w:t>
      </w:r>
      <w:r w:rsidRPr="00A26108">
        <w:rPr>
          <w:rFonts w:ascii="Times New Roman" w:hAnsi="Times New Roman" w:cs="Times New Roman"/>
          <w:sz w:val="28"/>
        </w:rPr>
        <w:t xml:space="preserve"> чел., по разным причинам уклоняются от во</w:t>
      </w:r>
      <w:r w:rsidR="00C767B5">
        <w:rPr>
          <w:rFonts w:ascii="Times New Roman" w:hAnsi="Times New Roman" w:cs="Times New Roman"/>
          <w:sz w:val="28"/>
        </w:rPr>
        <w:t>инской</w:t>
      </w:r>
      <w:r w:rsidRPr="00A26108">
        <w:rPr>
          <w:rFonts w:ascii="Times New Roman" w:hAnsi="Times New Roman" w:cs="Times New Roman"/>
          <w:sz w:val="28"/>
        </w:rPr>
        <w:t xml:space="preserve"> службы </w:t>
      </w:r>
      <w:r w:rsidR="00C767B5">
        <w:rPr>
          <w:rFonts w:ascii="Times New Roman" w:hAnsi="Times New Roman" w:cs="Times New Roman"/>
          <w:sz w:val="28"/>
        </w:rPr>
        <w:t xml:space="preserve">18 </w:t>
      </w:r>
      <w:r w:rsidRPr="00A26108">
        <w:rPr>
          <w:rFonts w:ascii="Times New Roman" w:hAnsi="Times New Roman" w:cs="Times New Roman"/>
          <w:sz w:val="28"/>
        </w:rPr>
        <w:t>человек,</w:t>
      </w:r>
      <w:r w:rsidR="00C767B5">
        <w:rPr>
          <w:rFonts w:ascii="Times New Roman" w:hAnsi="Times New Roman" w:cs="Times New Roman"/>
          <w:sz w:val="28"/>
        </w:rPr>
        <w:t xml:space="preserve"> что меньше в сравнении с прошлым годом на 8 человек. </w:t>
      </w:r>
    </w:p>
    <w:p w:rsidR="00A26108" w:rsidRPr="00A26108" w:rsidRDefault="00A26108" w:rsidP="00A26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A0DCE" w:rsidRPr="00A26108" w:rsidRDefault="00A26108" w:rsidP="00E43E58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</w:rPr>
      </w:pPr>
      <w:r w:rsidRPr="00A26108">
        <w:rPr>
          <w:rFonts w:ascii="Times New Roman" w:hAnsi="Times New Roman" w:cs="Times New Roman"/>
          <w:b/>
          <w:i/>
          <w:sz w:val="28"/>
        </w:rPr>
        <w:t>Бюджет поселка</w:t>
      </w:r>
    </w:p>
    <w:p w:rsidR="00A26108" w:rsidRDefault="002A0D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26108">
        <w:rPr>
          <w:rFonts w:ascii="Times New Roman" w:hAnsi="Times New Roman" w:cs="Times New Roman"/>
          <w:sz w:val="28"/>
        </w:rPr>
        <w:t xml:space="preserve">Безусловно, что программы и различные мероприятия социально-экономического плана, обеспечение спортивного и культурно – массового досуга населения требуют значительных финансовых затрат. При фактически планируемой доходной части бюджета поселка исполнение даже минимального уровня развития </w:t>
      </w:r>
      <w:r w:rsidR="00EA07B5" w:rsidRPr="00A26108">
        <w:rPr>
          <w:rFonts w:ascii="Times New Roman" w:hAnsi="Times New Roman" w:cs="Times New Roman"/>
          <w:sz w:val="28"/>
        </w:rPr>
        <w:t>инфраструктуры</w:t>
      </w:r>
      <w:r w:rsidRPr="00A26108">
        <w:rPr>
          <w:rFonts w:ascii="Times New Roman" w:hAnsi="Times New Roman" w:cs="Times New Roman"/>
          <w:sz w:val="28"/>
        </w:rPr>
        <w:t xml:space="preserve"> невозможно.</w:t>
      </w:r>
    </w:p>
    <w:p w:rsidR="002A0DCE" w:rsidRPr="00A26108" w:rsidRDefault="00572B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</w:t>
      </w:r>
      <w:r w:rsidR="00EA07B5" w:rsidRPr="00572B03">
        <w:rPr>
          <w:rFonts w:ascii="Times New Roman" w:hAnsi="Times New Roman" w:cs="Times New Roman"/>
          <w:b/>
          <w:i/>
          <w:sz w:val="28"/>
        </w:rPr>
        <w:t xml:space="preserve">ланируемые </w:t>
      </w:r>
      <w:r w:rsidR="00A26108" w:rsidRPr="00572B03">
        <w:rPr>
          <w:rFonts w:ascii="Times New Roman" w:hAnsi="Times New Roman" w:cs="Times New Roman"/>
          <w:b/>
          <w:i/>
          <w:sz w:val="28"/>
        </w:rPr>
        <w:t xml:space="preserve">собственные </w:t>
      </w:r>
      <w:r w:rsidR="00EA07B5" w:rsidRPr="00572B03">
        <w:rPr>
          <w:rFonts w:ascii="Times New Roman" w:hAnsi="Times New Roman" w:cs="Times New Roman"/>
          <w:b/>
          <w:i/>
          <w:sz w:val="28"/>
        </w:rPr>
        <w:t>доходы 201</w:t>
      </w:r>
      <w:r w:rsidR="00E43E58">
        <w:rPr>
          <w:rFonts w:ascii="Times New Roman" w:hAnsi="Times New Roman" w:cs="Times New Roman"/>
          <w:b/>
          <w:i/>
          <w:sz w:val="28"/>
        </w:rPr>
        <w:t>9</w:t>
      </w:r>
      <w:r w:rsidR="00EA07B5" w:rsidRPr="00572B03">
        <w:rPr>
          <w:rFonts w:ascii="Times New Roman" w:hAnsi="Times New Roman" w:cs="Times New Roman"/>
          <w:b/>
          <w:i/>
          <w:sz w:val="28"/>
        </w:rPr>
        <w:t xml:space="preserve"> года состав</w:t>
      </w:r>
      <w:r w:rsidR="00A26108" w:rsidRPr="00572B03">
        <w:rPr>
          <w:rFonts w:ascii="Times New Roman" w:hAnsi="Times New Roman" w:cs="Times New Roman"/>
          <w:b/>
          <w:i/>
          <w:sz w:val="28"/>
        </w:rPr>
        <w:t>и</w:t>
      </w:r>
      <w:r w:rsidR="00EA07B5" w:rsidRPr="00572B03">
        <w:rPr>
          <w:rFonts w:ascii="Times New Roman" w:hAnsi="Times New Roman" w:cs="Times New Roman"/>
          <w:b/>
          <w:i/>
          <w:sz w:val="28"/>
        </w:rPr>
        <w:t xml:space="preserve">ли – </w:t>
      </w:r>
      <w:bookmarkStart w:id="0" w:name="_GoBack"/>
      <w:r w:rsidR="00EA07B5" w:rsidRPr="00572B03">
        <w:rPr>
          <w:rFonts w:ascii="Times New Roman" w:hAnsi="Times New Roman" w:cs="Times New Roman"/>
          <w:b/>
          <w:i/>
          <w:sz w:val="28"/>
        </w:rPr>
        <w:t>1</w:t>
      </w:r>
      <w:r w:rsidR="00E43E58">
        <w:rPr>
          <w:rFonts w:ascii="Times New Roman" w:hAnsi="Times New Roman" w:cs="Times New Roman"/>
          <w:b/>
          <w:i/>
          <w:sz w:val="28"/>
        </w:rPr>
        <w:t>5</w:t>
      </w:r>
      <w:r w:rsidR="00EA07B5" w:rsidRPr="00572B03">
        <w:rPr>
          <w:rFonts w:ascii="Times New Roman" w:hAnsi="Times New Roman" w:cs="Times New Roman"/>
          <w:b/>
          <w:i/>
          <w:sz w:val="28"/>
        </w:rPr>
        <w:t xml:space="preserve"> млн. </w:t>
      </w:r>
      <w:r w:rsidR="00E43E58">
        <w:rPr>
          <w:rFonts w:ascii="Times New Roman" w:hAnsi="Times New Roman" w:cs="Times New Roman"/>
          <w:b/>
          <w:i/>
          <w:sz w:val="28"/>
        </w:rPr>
        <w:t>965</w:t>
      </w:r>
      <w:r w:rsidR="00EA07B5" w:rsidRPr="00572B03">
        <w:rPr>
          <w:rFonts w:ascii="Times New Roman" w:hAnsi="Times New Roman" w:cs="Times New Roman"/>
          <w:b/>
          <w:i/>
          <w:sz w:val="28"/>
        </w:rPr>
        <w:t xml:space="preserve"> тыс. </w:t>
      </w:r>
      <w:r w:rsidR="00E43E58">
        <w:rPr>
          <w:rFonts w:ascii="Times New Roman" w:hAnsi="Times New Roman" w:cs="Times New Roman"/>
          <w:b/>
          <w:i/>
          <w:sz w:val="28"/>
        </w:rPr>
        <w:t>10</w:t>
      </w:r>
      <w:r w:rsidR="00A26108" w:rsidRPr="00572B03">
        <w:rPr>
          <w:rFonts w:ascii="Times New Roman" w:hAnsi="Times New Roman" w:cs="Times New Roman"/>
          <w:b/>
          <w:i/>
          <w:sz w:val="28"/>
        </w:rPr>
        <w:t xml:space="preserve">2 </w:t>
      </w:r>
      <w:r w:rsidR="00EA07B5" w:rsidRPr="00572B03">
        <w:rPr>
          <w:rFonts w:ascii="Times New Roman" w:hAnsi="Times New Roman" w:cs="Times New Roman"/>
          <w:b/>
          <w:i/>
          <w:sz w:val="28"/>
        </w:rPr>
        <w:t>руб.</w:t>
      </w:r>
      <w:bookmarkEnd w:id="0"/>
      <w:r w:rsidR="00EA07B5" w:rsidRPr="00572B03">
        <w:rPr>
          <w:rFonts w:ascii="Times New Roman" w:hAnsi="Times New Roman" w:cs="Times New Roman"/>
          <w:b/>
          <w:i/>
          <w:sz w:val="28"/>
        </w:rPr>
        <w:t xml:space="preserve">, </w:t>
      </w:r>
      <w:r w:rsidR="00EA07B5" w:rsidRPr="00A26108">
        <w:rPr>
          <w:rFonts w:ascii="Times New Roman" w:hAnsi="Times New Roman" w:cs="Times New Roman"/>
          <w:sz w:val="28"/>
        </w:rPr>
        <w:t xml:space="preserve">в том числе это доходы от НДФЛ в размере </w:t>
      </w:r>
      <w:r w:rsidR="00E43E58">
        <w:rPr>
          <w:rFonts w:ascii="Times New Roman" w:hAnsi="Times New Roman" w:cs="Times New Roman"/>
          <w:sz w:val="28"/>
        </w:rPr>
        <w:t>5</w:t>
      </w:r>
      <w:r w:rsidR="00EA07B5" w:rsidRPr="00A26108">
        <w:rPr>
          <w:rFonts w:ascii="Times New Roman" w:hAnsi="Times New Roman" w:cs="Times New Roman"/>
          <w:sz w:val="28"/>
        </w:rPr>
        <w:t xml:space="preserve"> млн 3</w:t>
      </w:r>
      <w:r w:rsidR="00E43E58">
        <w:rPr>
          <w:rFonts w:ascii="Times New Roman" w:hAnsi="Times New Roman" w:cs="Times New Roman"/>
          <w:sz w:val="28"/>
        </w:rPr>
        <w:t>06</w:t>
      </w:r>
      <w:r w:rsidR="00EA07B5" w:rsidRPr="00A26108">
        <w:rPr>
          <w:rFonts w:ascii="Times New Roman" w:hAnsi="Times New Roman" w:cs="Times New Roman"/>
          <w:sz w:val="28"/>
        </w:rPr>
        <w:t xml:space="preserve"> тыс. </w:t>
      </w:r>
      <w:r w:rsidR="00E43E58">
        <w:rPr>
          <w:rFonts w:ascii="Times New Roman" w:hAnsi="Times New Roman" w:cs="Times New Roman"/>
          <w:sz w:val="28"/>
        </w:rPr>
        <w:t>680</w:t>
      </w:r>
      <w:r w:rsidR="00A26108">
        <w:rPr>
          <w:rFonts w:ascii="Times New Roman" w:hAnsi="Times New Roman" w:cs="Times New Roman"/>
          <w:sz w:val="28"/>
        </w:rPr>
        <w:t xml:space="preserve"> </w:t>
      </w:r>
      <w:r w:rsidR="00EA07B5" w:rsidRPr="00A26108">
        <w:rPr>
          <w:rFonts w:ascii="Times New Roman" w:hAnsi="Times New Roman" w:cs="Times New Roman"/>
          <w:sz w:val="28"/>
        </w:rPr>
        <w:t>руб., налоги на имущество</w:t>
      </w:r>
      <w:r w:rsidR="00E43E58">
        <w:rPr>
          <w:rFonts w:ascii="Times New Roman" w:hAnsi="Times New Roman" w:cs="Times New Roman"/>
          <w:sz w:val="28"/>
        </w:rPr>
        <w:t>1 млн.</w:t>
      </w:r>
      <w:r w:rsidR="00EA07B5" w:rsidRPr="00A26108">
        <w:rPr>
          <w:rFonts w:ascii="Times New Roman" w:hAnsi="Times New Roman" w:cs="Times New Roman"/>
          <w:sz w:val="28"/>
        </w:rPr>
        <w:t xml:space="preserve"> </w:t>
      </w:r>
      <w:r w:rsidR="00E43E58">
        <w:rPr>
          <w:rFonts w:ascii="Times New Roman" w:hAnsi="Times New Roman" w:cs="Times New Roman"/>
          <w:sz w:val="28"/>
        </w:rPr>
        <w:t>050</w:t>
      </w:r>
      <w:r w:rsidR="00A26108">
        <w:rPr>
          <w:rFonts w:ascii="Times New Roman" w:hAnsi="Times New Roman" w:cs="Times New Roman"/>
          <w:sz w:val="28"/>
        </w:rPr>
        <w:t xml:space="preserve"> </w:t>
      </w:r>
      <w:r w:rsidR="00EA07B5" w:rsidRPr="00A26108">
        <w:rPr>
          <w:rFonts w:ascii="Times New Roman" w:hAnsi="Times New Roman" w:cs="Times New Roman"/>
          <w:sz w:val="28"/>
        </w:rPr>
        <w:t>тыс.</w:t>
      </w:r>
      <w:r w:rsidR="00E43E58">
        <w:rPr>
          <w:rFonts w:ascii="Times New Roman" w:hAnsi="Times New Roman" w:cs="Times New Roman"/>
          <w:sz w:val="28"/>
        </w:rPr>
        <w:t xml:space="preserve"> 908</w:t>
      </w:r>
      <w:r w:rsidR="00EA07B5" w:rsidRPr="00A26108">
        <w:rPr>
          <w:rFonts w:ascii="Times New Roman" w:hAnsi="Times New Roman" w:cs="Times New Roman"/>
          <w:sz w:val="28"/>
        </w:rPr>
        <w:t xml:space="preserve"> руб., аренда имущества </w:t>
      </w:r>
      <w:r w:rsidR="00E43E58">
        <w:rPr>
          <w:rFonts w:ascii="Times New Roman" w:hAnsi="Times New Roman" w:cs="Times New Roman"/>
          <w:sz w:val="28"/>
        </w:rPr>
        <w:t>2 млн. 463</w:t>
      </w:r>
      <w:r w:rsidR="00A26108">
        <w:rPr>
          <w:rFonts w:ascii="Times New Roman" w:hAnsi="Times New Roman" w:cs="Times New Roman"/>
          <w:sz w:val="28"/>
        </w:rPr>
        <w:t xml:space="preserve"> </w:t>
      </w:r>
      <w:r w:rsidR="00EA07B5" w:rsidRPr="00A26108">
        <w:rPr>
          <w:rFonts w:ascii="Times New Roman" w:hAnsi="Times New Roman" w:cs="Times New Roman"/>
          <w:sz w:val="28"/>
        </w:rPr>
        <w:t xml:space="preserve"> тыс. </w:t>
      </w:r>
      <w:r w:rsidR="00E43E58">
        <w:rPr>
          <w:rFonts w:ascii="Times New Roman" w:hAnsi="Times New Roman" w:cs="Times New Roman"/>
          <w:sz w:val="28"/>
        </w:rPr>
        <w:t>550</w:t>
      </w:r>
      <w:r w:rsidR="00A26108">
        <w:rPr>
          <w:rFonts w:ascii="Times New Roman" w:hAnsi="Times New Roman" w:cs="Times New Roman"/>
          <w:sz w:val="28"/>
        </w:rPr>
        <w:t xml:space="preserve"> </w:t>
      </w:r>
      <w:r w:rsidR="00EA07B5" w:rsidRPr="00A26108">
        <w:rPr>
          <w:rFonts w:ascii="Times New Roman" w:hAnsi="Times New Roman" w:cs="Times New Roman"/>
          <w:sz w:val="28"/>
        </w:rPr>
        <w:t>руб. доходы от акцизов 9</w:t>
      </w:r>
      <w:r w:rsidR="00A26108">
        <w:rPr>
          <w:rFonts w:ascii="Times New Roman" w:hAnsi="Times New Roman" w:cs="Times New Roman"/>
          <w:sz w:val="28"/>
        </w:rPr>
        <w:t>6</w:t>
      </w:r>
      <w:r w:rsidR="00E43E58">
        <w:rPr>
          <w:rFonts w:ascii="Times New Roman" w:hAnsi="Times New Roman" w:cs="Times New Roman"/>
          <w:sz w:val="28"/>
        </w:rPr>
        <w:t>9</w:t>
      </w:r>
      <w:r w:rsidR="00EA07B5" w:rsidRPr="00A26108">
        <w:rPr>
          <w:rFonts w:ascii="Times New Roman" w:hAnsi="Times New Roman" w:cs="Times New Roman"/>
          <w:sz w:val="28"/>
        </w:rPr>
        <w:t xml:space="preserve"> тыс. </w:t>
      </w:r>
      <w:r w:rsidR="00E43E58">
        <w:rPr>
          <w:rFonts w:ascii="Times New Roman" w:hAnsi="Times New Roman" w:cs="Times New Roman"/>
          <w:sz w:val="28"/>
        </w:rPr>
        <w:t>32</w:t>
      </w:r>
      <w:r w:rsidR="00A26108">
        <w:rPr>
          <w:rFonts w:ascii="Times New Roman" w:hAnsi="Times New Roman" w:cs="Times New Roman"/>
          <w:sz w:val="28"/>
        </w:rPr>
        <w:t xml:space="preserve">8 </w:t>
      </w:r>
      <w:r w:rsidR="00EA07B5" w:rsidRPr="00A26108">
        <w:rPr>
          <w:rFonts w:ascii="Times New Roman" w:hAnsi="Times New Roman" w:cs="Times New Roman"/>
          <w:sz w:val="28"/>
        </w:rPr>
        <w:t xml:space="preserve">руб. и от продажи имущества </w:t>
      </w:r>
      <w:r w:rsidR="00E43E58">
        <w:rPr>
          <w:rFonts w:ascii="Times New Roman" w:hAnsi="Times New Roman" w:cs="Times New Roman"/>
          <w:sz w:val="28"/>
        </w:rPr>
        <w:t>2 млн. 689</w:t>
      </w:r>
      <w:r w:rsidR="00EA07B5" w:rsidRPr="00A26108">
        <w:rPr>
          <w:rFonts w:ascii="Times New Roman" w:hAnsi="Times New Roman" w:cs="Times New Roman"/>
          <w:sz w:val="28"/>
        </w:rPr>
        <w:t xml:space="preserve"> тыс. </w:t>
      </w:r>
      <w:r w:rsidR="00E43E58">
        <w:rPr>
          <w:rFonts w:ascii="Times New Roman" w:hAnsi="Times New Roman" w:cs="Times New Roman"/>
          <w:sz w:val="28"/>
        </w:rPr>
        <w:t xml:space="preserve">598 </w:t>
      </w:r>
      <w:r w:rsidR="00A26108">
        <w:rPr>
          <w:rFonts w:ascii="Times New Roman" w:hAnsi="Times New Roman" w:cs="Times New Roman"/>
          <w:sz w:val="28"/>
        </w:rPr>
        <w:t>руб.</w:t>
      </w:r>
      <w:r w:rsidR="00E43E58">
        <w:rPr>
          <w:rFonts w:ascii="Times New Roman" w:hAnsi="Times New Roman" w:cs="Times New Roman"/>
          <w:sz w:val="28"/>
        </w:rPr>
        <w:t xml:space="preserve"> земельный налог  3 млн. 208 тыс. 300 руб., штрафы, санкции, возмещение ущерба 276 тыс. 738 руб.</w:t>
      </w:r>
    </w:p>
    <w:p w:rsidR="00EA07B5" w:rsidRPr="00A26108" w:rsidRDefault="00EA07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26108">
        <w:rPr>
          <w:rFonts w:ascii="Times New Roman" w:hAnsi="Times New Roman" w:cs="Times New Roman"/>
          <w:sz w:val="28"/>
        </w:rPr>
        <w:t>Затраты же необходимо было произвести гораздо превышающие эти доходы. Понадобилось изыскать д</w:t>
      </w:r>
      <w:r w:rsidR="00572B03">
        <w:rPr>
          <w:rFonts w:ascii="Times New Roman" w:hAnsi="Times New Roman" w:cs="Times New Roman"/>
          <w:sz w:val="28"/>
        </w:rPr>
        <w:t xml:space="preserve">ополнительную финансовую помощь. </w:t>
      </w:r>
      <w:r w:rsidRPr="00A26108">
        <w:rPr>
          <w:rFonts w:ascii="Times New Roman" w:hAnsi="Times New Roman" w:cs="Times New Roman"/>
          <w:sz w:val="28"/>
        </w:rPr>
        <w:t xml:space="preserve">Формирование бюджета поселка, его уточнение и использование находилось на постоянном контроле администрации и депутатов поселка. </w:t>
      </w:r>
    </w:p>
    <w:p w:rsidR="00572B03" w:rsidRPr="00572B03" w:rsidRDefault="00A2610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</w:rPr>
      </w:pPr>
      <w:r w:rsidRPr="00572B03">
        <w:rPr>
          <w:rFonts w:ascii="Times New Roman" w:hAnsi="Times New Roman" w:cs="Times New Roman"/>
          <w:b/>
          <w:i/>
          <w:sz w:val="24"/>
        </w:rPr>
        <w:t xml:space="preserve">С учетом, полученной финансовой помощи, дотаций, субсидий, субвенций общий доход поселка составил </w:t>
      </w:r>
      <w:r w:rsidR="00572B03" w:rsidRPr="00572B03">
        <w:rPr>
          <w:rFonts w:ascii="Times New Roman" w:hAnsi="Times New Roman" w:cs="Times New Roman"/>
          <w:b/>
          <w:i/>
          <w:sz w:val="24"/>
        </w:rPr>
        <w:t xml:space="preserve"> </w:t>
      </w:r>
      <w:r w:rsidR="00732AB2">
        <w:rPr>
          <w:rFonts w:ascii="Times New Roman" w:hAnsi="Times New Roman" w:cs="Times New Roman"/>
          <w:b/>
          <w:i/>
          <w:sz w:val="24"/>
        </w:rPr>
        <w:t xml:space="preserve">29 млн. 664 тыс. 086 </w:t>
      </w:r>
      <w:r w:rsidR="00572B03" w:rsidRPr="00572B03">
        <w:rPr>
          <w:rFonts w:ascii="Times New Roman" w:hAnsi="Times New Roman" w:cs="Times New Roman"/>
          <w:b/>
          <w:i/>
          <w:sz w:val="24"/>
        </w:rPr>
        <w:t xml:space="preserve"> руб. </w:t>
      </w:r>
    </w:p>
    <w:p w:rsidR="00EA07B5" w:rsidRDefault="00EA07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Расходы бюджета поселка в 201</w:t>
      </w:r>
      <w:r w:rsidR="00732AB2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году осуществлялись по следующим направлениям</w:t>
      </w:r>
      <w:r w:rsidR="00C87AFC">
        <w:rPr>
          <w:rFonts w:ascii="Times New Roman" w:hAnsi="Times New Roman" w:cs="Times New Roman"/>
          <w:sz w:val="24"/>
        </w:rPr>
        <w:t>:</w:t>
      </w:r>
    </w:p>
    <w:tbl>
      <w:tblPr>
        <w:tblStyle w:val="a8"/>
        <w:tblW w:w="0" w:type="auto"/>
        <w:tblLook w:val="04A0"/>
      </w:tblPr>
      <w:tblGrid>
        <w:gridCol w:w="108"/>
        <w:gridCol w:w="3336"/>
        <w:gridCol w:w="5595"/>
        <w:gridCol w:w="286"/>
      </w:tblGrid>
      <w:tr w:rsidR="001B22A7" w:rsidTr="002E6E87">
        <w:tc>
          <w:tcPr>
            <w:tcW w:w="34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B22A7" w:rsidRDefault="008E62AE" w:rsidP="008E62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Уличное освещение</w:t>
            </w:r>
          </w:p>
        </w:tc>
        <w:tc>
          <w:tcPr>
            <w:tcW w:w="58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B22A7" w:rsidRDefault="00732AB2" w:rsidP="00732A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898</w:t>
            </w:r>
            <w:r w:rsidR="008E62AE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080</w:t>
            </w:r>
            <w:r w:rsidR="008E62AE">
              <w:rPr>
                <w:rFonts w:ascii="Times New Roman" w:hAnsi="Times New Roman" w:cs="Times New Roman"/>
                <w:sz w:val="24"/>
              </w:rPr>
              <w:t xml:space="preserve"> тыс. руб.</w:t>
            </w:r>
          </w:p>
        </w:tc>
      </w:tr>
      <w:tr w:rsidR="008E62AE" w:rsidTr="002E6E87">
        <w:tc>
          <w:tcPr>
            <w:tcW w:w="34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62AE" w:rsidRDefault="008E62AE" w:rsidP="008E62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Отлов безнадзорных животных (собаки)</w:t>
            </w:r>
          </w:p>
        </w:tc>
        <w:tc>
          <w:tcPr>
            <w:tcW w:w="58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62AE" w:rsidRDefault="00732AB2" w:rsidP="00BA55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72,778</w:t>
            </w:r>
            <w:r w:rsidR="008E62AE">
              <w:rPr>
                <w:rFonts w:ascii="Times New Roman" w:hAnsi="Times New Roman" w:cs="Times New Roman"/>
                <w:sz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E62AE">
              <w:rPr>
                <w:rFonts w:ascii="Times New Roman" w:hAnsi="Times New Roman" w:cs="Times New Roman"/>
                <w:sz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E62AE" w:rsidTr="002E6E87">
        <w:tc>
          <w:tcPr>
            <w:tcW w:w="34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62AE" w:rsidRDefault="008E62AE" w:rsidP="008E62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Рабочие по благоустройству</w:t>
            </w:r>
          </w:p>
        </w:tc>
        <w:tc>
          <w:tcPr>
            <w:tcW w:w="58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62AE" w:rsidRDefault="00732AB2" w:rsidP="00732A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350</w:t>
            </w:r>
            <w:r w:rsidR="008E62AE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8E62AE">
              <w:rPr>
                <w:rFonts w:ascii="Times New Roman" w:hAnsi="Times New Roman" w:cs="Times New Roman"/>
                <w:sz w:val="24"/>
              </w:rPr>
              <w:t xml:space="preserve"> тыс.руб. (2 чел)</w:t>
            </w:r>
          </w:p>
        </w:tc>
      </w:tr>
      <w:tr w:rsidR="008E62AE" w:rsidTr="002E6E87">
        <w:tc>
          <w:tcPr>
            <w:tcW w:w="34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62AE" w:rsidRDefault="008E62AE" w:rsidP="001B22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Материалы по благоустройству</w:t>
            </w:r>
          </w:p>
        </w:tc>
        <w:tc>
          <w:tcPr>
            <w:tcW w:w="58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62AE" w:rsidRDefault="008E62AE" w:rsidP="00732A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732AB2">
              <w:rPr>
                <w:rFonts w:ascii="Times New Roman" w:hAnsi="Times New Roman" w:cs="Times New Roman"/>
                <w:sz w:val="24"/>
              </w:rPr>
              <w:t>95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732AB2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тыс. руб.</w:t>
            </w:r>
          </w:p>
        </w:tc>
      </w:tr>
      <w:tr w:rsidR="008E62AE" w:rsidTr="002E6E87">
        <w:tc>
          <w:tcPr>
            <w:tcW w:w="34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62AE" w:rsidRDefault="008E62AE" w:rsidP="001B22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Фонд капремонта</w:t>
            </w:r>
          </w:p>
        </w:tc>
        <w:tc>
          <w:tcPr>
            <w:tcW w:w="58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62AE" w:rsidRDefault="00127BB4" w:rsidP="00127B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185</w:t>
            </w:r>
            <w:r w:rsidR="008E62AE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142</w:t>
            </w:r>
            <w:r w:rsidR="008E62AE">
              <w:rPr>
                <w:rFonts w:ascii="Times New Roman" w:hAnsi="Times New Roman" w:cs="Times New Roman"/>
                <w:sz w:val="24"/>
              </w:rPr>
              <w:t>тыс.руб.</w:t>
            </w:r>
          </w:p>
        </w:tc>
      </w:tr>
      <w:tr w:rsidR="008E62AE" w:rsidTr="002E6E87">
        <w:tc>
          <w:tcPr>
            <w:tcW w:w="34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62AE" w:rsidRDefault="008E62AE" w:rsidP="001B22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Оформление имущества и земельных участков </w:t>
            </w:r>
          </w:p>
        </w:tc>
        <w:tc>
          <w:tcPr>
            <w:tcW w:w="58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62AE" w:rsidRDefault="00127BB4" w:rsidP="00127B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579</w:t>
            </w:r>
            <w:r w:rsidR="008E62AE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8E62AE">
              <w:rPr>
                <w:rFonts w:ascii="Times New Roman" w:hAnsi="Times New Roman" w:cs="Times New Roman"/>
                <w:sz w:val="24"/>
              </w:rPr>
              <w:t xml:space="preserve"> тыс.руб.</w:t>
            </w:r>
          </w:p>
        </w:tc>
      </w:tr>
      <w:tr w:rsidR="008E62AE" w:rsidTr="002E6E87">
        <w:tc>
          <w:tcPr>
            <w:tcW w:w="34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62AE" w:rsidRDefault="008E62AE" w:rsidP="001B22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том числе: БТИ</w:t>
            </w:r>
          </w:p>
        </w:tc>
        <w:tc>
          <w:tcPr>
            <w:tcW w:w="58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62AE" w:rsidRDefault="008E62AE" w:rsidP="001B22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E62AE" w:rsidTr="002E6E87">
        <w:tblPrEx>
          <w:tblBorders>
            <w:top w:val="single" w:sz="4" w:space="0" w:color="FFFFFF" w:themeColor="background1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08" w:type="dxa"/>
          <w:wAfter w:w="286" w:type="dxa"/>
          <w:trHeight w:val="100"/>
        </w:trPr>
        <w:tc>
          <w:tcPr>
            <w:tcW w:w="8931" w:type="dxa"/>
            <w:gridSpan w:val="2"/>
          </w:tcPr>
          <w:p w:rsidR="00BA552D" w:rsidRDefault="00BA552D" w:rsidP="008E62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Изготовление технического</w:t>
            </w:r>
          </w:p>
          <w:p w:rsidR="008E62AE" w:rsidRDefault="00BA552D" w:rsidP="00BA55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плана канализационных сетей         99,9</w:t>
            </w:r>
            <w:r w:rsidR="002E6E87">
              <w:rPr>
                <w:rFonts w:ascii="Times New Roman" w:hAnsi="Times New Roman" w:cs="Times New Roman"/>
                <w:sz w:val="24"/>
              </w:rPr>
              <w:t xml:space="preserve">тыс. </w:t>
            </w:r>
            <w:proofErr w:type="spellStart"/>
            <w:r w:rsidR="002E6E87"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</w:p>
        </w:tc>
      </w:tr>
      <w:tr w:rsidR="008E62AE" w:rsidTr="002E6E87">
        <w:tblPrEx>
          <w:tblBorders>
            <w:top w:val="single" w:sz="4" w:space="0" w:color="FFFFFF" w:themeColor="background1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08" w:type="dxa"/>
          <w:wAfter w:w="286" w:type="dxa"/>
          <w:trHeight w:val="100"/>
        </w:trPr>
        <w:tc>
          <w:tcPr>
            <w:tcW w:w="8931" w:type="dxa"/>
            <w:gridSpan w:val="2"/>
          </w:tcPr>
          <w:p w:rsidR="00BA552D" w:rsidRDefault="00BA552D" w:rsidP="008E62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Техническая инвентаризация БМК</w:t>
            </w:r>
          </w:p>
          <w:p w:rsidR="008E62AE" w:rsidRDefault="00BA552D" w:rsidP="00127B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ул. </w:t>
            </w:r>
            <w:r w:rsidR="00127BB4">
              <w:rPr>
                <w:rFonts w:ascii="Times New Roman" w:hAnsi="Times New Roman" w:cs="Times New Roman"/>
                <w:sz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</w:rPr>
              <w:t>ская</w:t>
            </w:r>
            <w:r w:rsidR="002E6E87">
              <w:rPr>
                <w:rFonts w:ascii="Times New Roman" w:hAnsi="Times New Roman" w:cs="Times New Roman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  <w:r w:rsidR="00127BB4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9,</w:t>
            </w:r>
            <w:r w:rsidR="00127BB4">
              <w:rPr>
                <w:rFonts w:ascii="Times New Roman" w:hAnsi="Times New Roman" w:cs="Times New Roman"/>
                <w:sz w:val="24"/>
              </w:rPr>
              <w:t>0</w:t>
            </w:r>
            <w:r w:rsidR="002E6E8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2E6E87">
              <w:rPr>
                <w:rFonts w:ascii="Times New Roman" w:hAnsi="Times New Roman" w:cs="Times New Roman"/>
                <w:sz w:val="24"/>
              </w:rPr>
              <w:t>тыс.руб</w:t>
            </w:r>
            <w:proofErr w:type="spellEnd"/>
          </w:p>
        </w:tc>
      </w:tr>
      <w:tr w:rsidR="00BA552D" w:rsidTr="002E6E87">
        <w:tblPrEx>
          <w:tblBorders>
            <w:top w:val="single" w:sz="4" w:space="0" w:color="FFFFFF" w:themeColor="background1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08" w:type="dxa"/>
          <w:wAfter w:w="286" w:type="dxa"/>
          <w:trHeight w:val="100"/>
        </w:trPr>
        <w:tc>
          <w:tcPr>
            <w:tcW w:w="8931" w:type="dxa"/>
            <w:gridSpan w:val="2"/>
          </w:tcPr>
          <w:p w:rsidR="00127BB4" w:rsidRDefault="00127BB4" w:rsidP="008E62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Обследование ДМК Мира 10,              35,0 тыс.руб.</w:t>
            </w:r>
          </w:p>
          <w:p w:rsidR="00BA552D" w:rsidRDefault="00127BB4" w:rsidP="00127B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Суворова 11</w:t>
            </w:r>
            <w:r w:rsidR="00BA552D">
              <w:rPr>
                <w:rFonts w:ascii="Times New Roman" w:hAnsi="Times New Roman" w:cs="Times New Roman"/>
                <w:sz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 w:rsidR="00BA552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25</w:t>
            </w:r>
            <w:r w:rsidR="00BA552D">
              <w:rPr>
                <w:rFonts w:ascii="Times New Roman" w:hAnsi="Times New Roman" w:cs="Times New Roman"/>
                <w:sz w:val="24"/>
              </w:rPr>
              <w:t>,0 тыс.руб.</w:t>
            </w:r>
          </w:p>
        </w:tc>
      </w:tr>
      <w:tr w:rsidR="008E62AE" w:rsidTr="002E6E87">
        <w:tblPrEx>
          <w:tblBorders>
            <w:top w:val="single" w:sz="4" w:space="0" w:color="FFFFFF" w:themeColor="background1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08" w:type="dxa"/>
          <w:wAfter w:w="286" w:type="dxa"/>
          <w:trHeight w:val="100"/>
        </w:trPr>
        <w:tc>
          <w:tcPr>
            <w:tcW w:w="8931" w:type="dxa"/>
            <w:gridSpan w:val="2"/>
          </w:tcPr>
          <w:p w:rsidR="008E62AE" w:rsidRDefault="00127BB4" w:rsidP="00127B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актуализированной схемы теплоснабжения</w:t>
            </w:r>
            <w:r w:rsidR="00BA552D">
              <w:rPr>
                <w:rFonts w:ascii="Times New Roman" w:hAnsi="Times New Roman" w:cs="Times New Roman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</w:rPr>
              <w:t>55</w:t>
            </w:r>
            <w:r w:rsidR="002E6E87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2E6E87">
              <w:rPr>
                <w:rFonts w:ascii="Times New Roman" w:hAnsi="Times New Roman" w:cs="Times New Roman"/>
                <w:sz w:val="24"/>
              </w:rPr>
              <w:t xml:space="preserve"> тыс.руб.</w:t>
            </w:r>
          </w:p>
        </w:tc>
      </w:tr>
      <w:tr w:rsidR="008E62AE" w:rsidTr="002E6E87">
        <w:tblPrEx>
          <w:tblBorders>
            <w:top w:val="single" w:sz="4" w:space="0" w:color="FFFFFF" w:themeColor="background1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08" w:type="dxa"/>
          <w:wAfter w:w="286" w:type="dxa"/>
          <w:trHeight w:val="100"/>
        </w:trPr>
        <w:tc>
          <w:tcPr>
            <w:tcW w:w="8931" w:type="dxa"/>
            <w:gridSpan w:val="2"/>
          </w:tcPr>
          <w:p w:rsidR="008E62AE" w:rsidRDefault="00127BB4" w:rsidP="00127B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Проектная документация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горсреде</w:t>
            </w:r>
            <w:proofErr w:type="spellEnd"/>
            <w:r w:rsidR="002E6E87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99</w:t>
            </w:r>
            <w:r w:rsidR="00BA552D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418</w:t>
            </w:r>
            <w:r w:rsidR="002E6E87">
              <w:rPr>
                <w:rFonts w:ascii="Times New Roman" w:hAnsi="Times New Roman" w:cs="Times New Roman"/>
                <w:sz w:val="24"/>
              </w:rPr>
              <w:t xml:space="preserve"> тыс.руб.</w:t>
            </w:r>
          </w:p>
        </w:tc>
      </w:tr>
      <w:tr w:rsidR="008E62AE" w:rsidTr="00127BB4">
        <w:tblPrEx>
          <w:tblBorders>
            <w:top w:val="single" w:sz="4" w:space="0" w:color="FFFFFF" w:themeColor="background1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08" w:type="dxa"/>
          <w:wAfter w:w="286" w:type="dxa"/>
          <w:trHeight w:val="425"/>
        </w:trPr>
        <w:tc>
          <w:tcPr>
            <w:tcW w:w="8931" w:type="dxa"/>
            <w:gridSpan w:val="2"/>
          </w:tcPr>
          <w:p w:rsidR="00127BB4" w:rsidRDefault="00127BB4" w:rsidP="00127B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Инженерно-геологические изыскания</w:t>
            </w:r>
          </w:p>
          <w:p w:rsidR="008E62AE" w:rsidRDefault="00127BB4" w:rsidP="00127B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по объекту «Футбольное поле» </w:t>
            </w:r>
            <w:r w:rsidR="002E6E8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      12</w:t>
            </w:r>
            <w:r w:rsidR="00FD0F11">
              <w:rPr>
                <w:rFonts w:ascii="Times New Roman" w:hAnsi="Times New Roman" w:cs="Times New Roman"/>
                <w:sz w:val="24"/>
              </w:rPr>
              <w:t>9</w:t>
            </w:r>
            <w:r w:rsidR="002E6E87">
              <w:rPr>
                <w:rFonts w:ascii="Times New Roman" w:hAnsi="Times New Roman" w:cs="Times New Roman"/>
                <w:sz w:val="24"/>
              </w:rPr>
              <w:t>,</w:t>
            </w:r>
            <w:r w:rsidR="00FD0F11">
              <w:rPr>
                <w:rFonts w:ascii="Times New Roman" w:hAnsi="Times New Roman" w:cs="Times New Roman"/>
                <w:sz w:val="24"/>
              </w:rPr>
              <w:t>0</w:t>
            </w:r>
            <w:r w:rsidR="002E6E87">
              <w:rPr>
                <w:rFonts w:ascii="Times New Roman" w:hAnsi="Times New Roman" w:cs="Times New Roman"/>
                <w:sz w:val="24"/>
              </w:rPr>
              <w:t xml:space="preserve">   тыс.руб.</w:t>
            </w:r>
          </w:p>
        </w:tc>
      </w:tr>
      <w:tr w:rsidR="008E62AE" w:rsidTr="002E6E87">
        <w:tblPrEx>
          <w:tblBorders>
            <w:top w:val="single" w:sz="4" w:space="0" w:color="FFFFFF" w:themeColor="background1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08" w:type="dxa"/>
          <w:wAfter w:w="286" w:type="dxa"/>
          <w:trHeight w:val="100"/>
        </w:trPr>
        <w:tc>
          <w:tcPr>
            <w:tcW w:w="8931" w:type="dxa"/>
            <w:gridSpan w:val="2"/>
          </w:tcPr>
          <w:p w:rsidR="008E62AE" w:rsidRDefault="00127BB4" w:rsidP="00127B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налоги</w:t>
            </w:r>
            <w:r w:rsidR="002E6E87"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31</w:t>
            </w:r>
            <w:r w:rsidR="002E6E87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35</w:t>
            </w:r>
            <w:r w:rsidR="00FD0F11">
              <w:rPr>
                <w:rFonts w:ascii="Times New Roman" w:hAnsi="Times New Roman" w:cs="Times New Roman"/>
                <w:sz w:val="24"/>
              </w:rPr>
              <w:t>8</w:t>
            </w:r>
            <w:r w:rsidR="002E6E87">
              <w:rPr>
                <w:rFonts w:ascii="Times New Roman" w:hAnsi="Times New Roman" w:cs="Times New Roman"/>
                <w:sz w:val="24"/>
              </w:rPr>
              <w:t xml:space="preserve"> тыс.руб.</w:t>
            </w:r>
          </w:p>
        </w:tc>
      </w:tr>
      <w:tr w:rsidR="002E6E87" w:rsidTr="0060047D">
        <w:tblPrEx>
          <w:tblBorders>
            <w:top w:val="single" w:sz="4" w:space="0" w:color="FFFFFF" w:themeColor="background1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08" w:type="dxa"/>
          <w:wAfter w:w="286" w:type="dxa"/>
          <w:trHeight w:val="3198"/>
        </w:trPr>
        <w:tc>
          <w:tcPr>
            <w:tcW w:w="8931" w:type="dxa"/>
            <w:gridSpan w:val="2"/>
          </w:tcPr>
          <w:p w:rsidR="002E6E87" w:rsidRDefault="002E6E87" w:rsidP="008E62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Физкультура    </w:t>
            </w:r>
            <w:r w:rsidR="00127BB4">
              <w:rPr>
                <w:rFonts w:ascii="Times New Roman" w:hAnsi="Times New Roman" w:cs="Times New Roman"/>
                <w:sz w:val="24"/>
              </w:rPr>
              <w:t>221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127BB4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тыс.руб</w:t>
            </w:r>
            <w:proofErr w:type="spellEnd"/>
          </w:p>
          <w:p w:rsidR="002E6E87" w:rsidRDefault="002E6E87" w:rsidP="008E62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Трансферты району    </w:t>
            </w:r>
            <w:r w:rsidR="00127BB4">
              <w:rPr>
                <w:rFonts w:ascii="Times New Roman" w:hAnsi="Times New Roman" w:cs="Times New Roman"/>
                <w:sz w:val="24"/>
              </w:rPr>
              <w:t>13</w:t>
            </w:r>
            <w:r w:rsidR="00FD0F11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127BB4">
              <w:rPr>
                <w:rFonts w:ascii="Times New Roman" w:hAnsi="Times New Roman" w:cs="Times New Roman"/>
                <w:sz w:val="24"/>
              </w:rPr>
              <w:t>441</w:t>
            </w:r>
            <w:r>
              <w:rPr>
                <w:rFonts w:ascii="Times New Roman" w:hAnsi="Times New Roman" w:cs="Times New Roman"/>
                <w:sz w:val="24"/>
              </w:rPr>
              <w:t xml:space="preserve"> тыс. руб.</w:t>
            </w:r>
          </w:p>
          <w:p w:rsidR="002E6E87" w:rsidRDefault="002E6E87" w:rsidP="008E62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Оплата кредита      </w:t>
            </w:r>
            <w:r w:rsidR="00FD0F11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00,0 тыс. руб.</w:t>
            </w:r>
          </w:p>
          <w:p w:rsidR="002E6E87" w:rsidRDefault="002E6E87" w:rsidP="008E62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Содержание УХО: </w:t>
            </w:r>
            <w:r w:rsidR="00127BB4">
              <w:rPr>
                <w:rFonts w:ascii="Times New Roman" w:hAnsi="Times New Roman" w:cs="Times New Roman"/>
                <w:sz w:val="24"/>
              </w:rPr>
              <w:t>5 090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127BB4">
              <w:rPr>
                <w:rFonts w:ascii="Times New Roman" w:hAnsi="Times New Roman" w:cs="Times New Roman"/>
                <w:sz w:val="24"/>
              </w:rPr>
              <w:t>596</w:t>
            </w:r>
            <w:r>
              <w:rPr>
                <w:rFonts w:ascii="Times New Roman" w:hAnsi="Times New Roman" w:cs="Times New Roman"/>
                <w:sz w:val="24"/>
              </w:rPr>
              <w:t xml:space="preserve"> тыс.руб.</w:t>
            </w:r>
          </w:p>
          <w:p w:rsidR="002E6E87" w:rsidRDefault="002E6E87" w:rsidP="008E62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т.ч. зарплата </w:t>
            </w:r>
            <w:r w:rsidR="00FD0F11">
              <w:rPr>
                <w:rFonts w:ascii="Times New Roman" w:hAnsi="Times New Roman" w:cs="Times New Roman"/>
                <w:sz w:val="24"/>
              </w:rPr>
              <w:t>2</w:t>
            </w:r>
            <w:r w:rsidR="00127BB4">
              <w:rPr>
                <w:rFonts w:ascii="Times New Roman" w:hAnsi="Times New Roman" w:cs="Times New Roman"/>
                <w:sz w:val="24"/>
              </w:rPr>
              <w:t>572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127BB4">
              <w:rPr>
                <w:rFonts w:ascii="Times New Roman" w:hAnsi="Times New Roman" w:cs="Times New Roman"/>
                <w:sz w:val="24"/>
              </w:rPr>
              <w:t>859</w:t>
            </w:r>
            <w:r>
              <w:rPr>
                <w:rFonts w:ascii="Times New Roman" w:hAnsi="Times New Roman" w:cs="Times New Roman"/>
                <w:sz w:val="24"/>
              </w:rPr>
              <w:t xml:space="preserve"> тыс.руб.</w:t>
            </w:r>
          </w:p>
          <w:p w:rsidR="002E6E87" w:rsidRDefault="002E6E87" w:rsidP="008E62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Содержание культуры </w:t>
            </w:r>
            <w:r w:rsidR="00127BB4">
              <w:rPr>
                <w:rFonts w:ascii="Times New Roman" w:hAnsi="Times New Roman" w:cs="Times New Roman"/>
                <w:sz w:val="24"/>
              </w:rPr>
              <w:t xml:space="preserve">1283,939 </w:t>
            </w:r>
            <w:r>
              <w:rPr>
                <w:rFonts w:ascii="Times New Roman" w:hAnsi="Times New Roman" w:cs="Times New Roman"/>
                <w:sz w:val="24"/>
              </w:rPr>
              <w:t xml:space="preserve">тыс. руб. в т.ч. зарплата </w:t>
            </w:r>
            <w:r w:rsidR="00127BB4">
              <w:rPr>
                <w:rFonts w:ascii="Times New Roman" w:hAnsi="Times New Roman" w:cs="Times New Roman"/>
                <w:sz w:val="24"/>
              </w:rPr>
              <w:t xml:space="preserve">705,042 </w:t>
            </w:r>
            <w:r>
              <w:rPr>
                <w:rFonts w:ascii="Times New Roman" w:hAnsi="Times New Roman" w:cs="Times New Roman"/>
                <w:sz w:val="24"/>
              </w:rPr>
              <w:t>тыс.руб.</w:t>
            </w:r>
          </w:p>
          <w:p w:rsidR="002E6E87" w:rsidRDefault="002E6E87" w:rsidP="008E62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библиотеки</w:t>
            </w:r>
            <w:r w:rsidR="0060047D">
              <w:rPr>
                <w:rFonts w:ascii="Times New Roman" w:hAnsi="Times New Roman" w:cs="Times New Roman"/>
                <w:sz w:val="24"/>
              </w:rPr>
              <w:t xml:space="preserve"> 1</w:t>
            </w:r>
            <w:r w:rsidR="00127BB4">
              <w:rPr>
                <w:rFonts w:ascii="Times New Roman" w:hAnsi="Times New Roman" w:cs="Times New Roman"/>
                <w:sz w:val="24"/>
              </w:rPr>
              <w:t>677</w:t>
            </w:r>
            <w:r w:rsidR="0060047D">
              <w:rPr>
                <w:rFonts w:ascii="Times New Roman" w:hAnsi="Times New Roman" w:cs="Times New Roman"/>
                <w:sz w:val="24"/>
              </w:rPr>
              <w:t>,</w:t>
            </w:r>
            <w:r w:rsidR="00127BB4">
              <w:rPr>
                <w:rFonts w:ascii="Times New Roman" w:hAnsi="Times New Roman" w:cs="Times New Roman"/>
                <w:sz w:val="24"/>
              </w:rPr>
              <w:t>909</w:t>
            </w:r>
            <w:r w:rsidR="0060047D">
              <w:rPr>
                <w:rFonts w:ascii="Times New Roman" w:hAnsi="Times New Roman" w:cs="Times New Roman"/>
                <w:sz w:val="24"/>
              </w:rPr>
              <w:t xml:space="preserve"> тыс. руб. в т. ч. Зарплата </w:t>
            </w:r>
            <w:r w:rsidR="00FD0F11">
              <w:rPr>
                <w:rFonts w:ascii="Times New Roman" w:hAnsi="Times New Roman" w:cs="Times New Roman"/>
                <w:sz w:val="24"/>
              </w:rPr>
              <w:t>1130</w:t>
            </w:r>
            <w:r w:rsidR="0060047D">
              <w:rPr>
                <w:rFonts w:ascii="Times New Roman" w:hAnsi="Times New Roman" w:cs="Times New Roman"/>
                <w:sz w:val="24"/>
              </w:rPr>
              <w:t>,</w:t>
            </w:r>
            <w:r w:rsidR="00FD0F11">
              <w:rPr>
                <w:rFonts w:ascii="Times New Roman" w:hAnsi="Times New Roman" w:cs="Times New Roman"/>
                <w:sz w:val="24"/>
              </w:rPr>
              <w:t>1</w:t>
            </w:r>
            <w:r w:rsidR="0060047D">
              <w:rPr>
                <w:rFonts w:ascii="Times New Roman" w:hAnsi="Times New Roman" w:cs="Times New Roman"/>
                <w:sz w:val="24"/>
              </w:rPr>
              <w:t xml:space="preserve"> тыс. руб.</w:t>
            </w:r>
          </w:p>
          <w:p w:rsidR="0060047D" w:rsidRDefault="0060047D" w:rsidP="00FD0F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Праздники </w:t>
            </w:r>
            <w:r w:rsidR="00B6658D">
              <w:rPr>
                <w:rFonts w:ascii="Times New Roman" w:hAnsi="Times New Roman" w:cs="Times New Roman"/>
                <w:sz w:val="24"/>
              </w:rPr>
              <w:t>222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B6658D">
              <w:rPr>
                <w:rFonts w:ascii="Times New Roman" w:hAnsi="Times New Roman" w:cs="Times New Roman"/>
                <w:sz w:val="24"/>
              </w:rPr>
              <w:t>39</w:t>
            </w:r>
            <w:r>
              <w:rPr>
                <w:rFonts w:ascii="Times New Roman" w:hAnsi="Times New Roman" w:cs="Times New Roman"/>
                <w:sz w:val="24"/>
              </w:rPr>
              <w:t>6 тыс. руб.</w:t>
            </w:r>
          </w:p>
          <w:p w:rsidR="00FD0F11" w:rsidRDefault="00FD0F11" w:rsidP="00B665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Вывоз несанкционированных свалок мусора </w:t>
            </w:r>
            <w:r w:rsidR="00B6658D">
              <w:rPr>
                <w:rFonts w:ascii="Times New Roman" w:hAnsi="Times New Roman" w:cs="Times New Roman"/>
                <w:sz w:val="24"/>
              </w:rPr>
              <w:t>501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B6658D">
              <w:rPr>
                <w:rFonts w:ascii="Times New Roman" w:hAnsi="Times New Roman" w:cs="Times New Roman"/>
                <w:sz w:val="24"/>
              </w:rPr>
              <w:t>547</w:t>
            </w:r>
            <w:r>
              <w:rPr>
                <w:rFonts w:ascii="Times New Roman" w:hAnsi="Times New Roman" w:cs="Times New Roman"/>
                <w:sz w:val="24"/>
              </w:rPr>
              <w:t xml:space="preserve"> тыс.руб.</w:t>
            </w:r>
          </w:p>
          <w:p w:rsidR="00B6658D" w:rsidRDefault="00B6658D" w:rsidP="00B665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Проектно-сметная документация «Тепловые сети» 1 689,0 тыс.руб.</w:t>
            </w:r>
          </w:p>
          <w:p w:rsidR="00B6658D" w:rsidRDefault="00B6658D" w:rsidP="00B665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Выплата социальной помощи по программе «Молодая семья»     530,069 тыс.руб.</w:t>
            </w:r>
          </w:p>
          <w:p w:rsidR="00B6658D" w:rsidRDefault="00B6658D" w:rsidP="00B6658D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Гор.среда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4 514,973 тыс.руб.</w:t>
            </w:r>
          </w:p>
          <w:p w:rsidR="00B6658D" w:rsidRDefault="00B6658D" w:rsidP="00B665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</w:t>
            </w:r>
          </w:p>
          <w:p w:rsidR="00B6658D" w:rsidRDefault="00B6658D" w:rsidP="00B665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Дворы 1 136,494 тыс.руб.</w:t>
            </w:r>
          </w:p>
          <w:p w:rsidR="00B6658D" w:rsidRDefault="00B6658D" w:rsidP="00B665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Общественные территории 3 378, 479 тыс.руб.</w:t>
            </w:r>
          </w:p>
          <w:p w:rsidR="00B6658D" w:rsidRDefault="00B6658D" w:rsidP="00B665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малых проектов в сфере благоустройства 4 728,030 тыс.руб.</w:t>
            </w:r>
          </w:p>
          <w:p w:rsidR="00B6658D" w:rsidRDefault="00B6658D" w:rsidP="00B665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том числе</w:t>
            </w:r>
          </w:p>
          <w:p w:rsidR="00B6658D" w:rsidRDefault="00B6658D" w:rsidP="00B665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Укладка тротуарной плитки в сквере к памятнику В.И. Ленину  727,770 тыс.руб.</w:t>
            </w:r>
          </w:p>
          <w:p w:rsidR="00B6658D" w:rsidRDefault="00B6658D" w:rsidP="00B665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Укладка тротуарной плитки в сквере к памятнику Воинам односельчанам  по ул.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Площадь 706,969 тыс.руб.</w:t>
            </w:r>
          </w:p>
          <w:p w:rsidR="00B6658D" w:rsidRDefault="00B6658D" w:rsidP="00B665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Укладка тротуарной плитки на площади по ул. З.Х. Суворова 3 293,290 тыс.руб.</w:t>
            </w:r>
          </w:p>
        </w:tc>
      </w:tr>
    </w:tbl>
    <w:p w:rsidR="002A0DCE" w:rsidRDefault="002A0DCE" w:rsidP="008E62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A0DCE" w:rsidRDefault="002A0D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2A0DCE" w:rsidRDefault="002A0D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2A0DCE" w:rsidRPr="00F56CA4" w:rsidRDefault="002A0D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sectPr w:rsidR="002A0DCE" w:rsidRPr="00F56CA4" w:rsidSect="000F282E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caps w:val="0"/>
        <w:smallCaps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>
        <w:caps w:val="0"/>
        <w:smallCaps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2723116E"/>
    <w:multiLevelType w:val="multilevel"/>
    <w:tmpl w:val="DE74CD70"/>
    <w:styleLink w:val="WW8Num9"/>
    <w:lvl w:ilvl="0">
      <w:numFmt w:val="bullet"/>
      <w:lvlText w:val=""/>
      <w:lvlJc w:val="left"/>
      <w:rPr>
        <w:rFonts w:ascii="Symbol" w:hAnsi="Symbol"/>
        <w:lang w:val="ru-RU"/>
      </w:rPr>
    </w:lvl>
    <w:lvl w:ilvl="1">
      <w:numFmt w:val="bullet"/>
      <w:lvlText w:val=""/>
      <w:lvlJc w:val="left"/>
      <w:rPr>
        <w:rFonts w:ascii="Symbol" w:hAnsi="Symbol"/>
        <w:lang w:val="ru-RU"/>
      </w:rPr>
    </w:lvl>
    <w:lvl w:ilvl="2">
      <w:numFmt w:val="bullet"/>
      <w:lvlText w:val=""/>
      <w:lvlJc w:val="left"/>
      <w:rPr>
        <w:rFonts w:ascii="Symbol" w:hAnsi="Symbol"/>
        <w:lang w:val="ru-RU"/>
      </w:rPr>
    </w:lvl>
    <w:lvl w:ilvl="3">
      <w:numFmt w:val="bullet"/>
      <w:lvlText w:val=""/>
      <w:lvlJc w:val="left"/>
      <w:rPr>
        <w:rFonts w:ascii="Symbol" w:hAnsi="Symbol"/>
        <w:lang w:val="ru-RU"/>
      </w:rPr>
    </w:lvl>
    <w:lvl w:ilvl="4">
      <w:numFmt w:val="bullet"/>
      <w:lvlText w:val=""/>
      <w:lvlJc w:val="left"/>
      <w:rPr>
        <w:rFonts w:ascii="Symbol" w:hAnsi="Symbol"/>
        <w:lang w:val="ru-RU"/>
      </w:rPr>
    </w:lvl>
    <w:lvl w:ilvl="5">
      <w:numFmt w:val="bullet"/>
      <w:lvlText w:val=""/>
      <w:lvlJc w:val="left"/>
      <w:rPr>
        <w:rFonts w:ascii="Symbol" w:hAnsi="Symbol"/>
        <w:lang w:val="ru-RU"/>
      </w:rPr>
    </w:lvl>
    <w:lvl w:ilvl="6">
      <w:numFmt w:val="bullet"/>
      <w:lvlText w:val=""/>
      <w:lvlJc w:val="left"/>
      <w:rPr>
        <w:rFonts w:ascii="Symbol" w:hAnsi="Symbol"/>
        <w:lang w:val="ru-RU"/>
      </w:rPr>
    </w:lvl>
    <w:lvl w:ilvl="7">
      <w:numFmt w:val="bullet"/>
      <w:lvlText w:val=""/>
      <w:lvlJc w:val="left"/>
      <w:rPr>
        <w:rFonts w:ascii="Symbol" w:hAnsi="Symbol"/>
        <w:lang w:val="ru-RU"/>
      </w:rPr>
    </w:lvl>
    <w:lvl w:ilvl="8">
      <w:numFmt w:val="bullet"/>
      <w:lvlText w:val=""/>
      <w:lvlJc w:val="left"/>
      <w:rPr>
        <w:rFonts w:ascii="Symbol" w:hAnsi="Symbol"/>
        <w:lang w:val="ru-RU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24E54"/>
    <w:rsid w:val="000817A9"/>
    <w:rsid w:val="000926CD"/>
    <w:rsid w:val="000F282E"/>
    <w:rsid w:val="00112F7B"/>
    <w:rsid w:val="00127BB4"/>
    <w:rsid w:val="001839D6"/>
    <w:rsid w:val="001B22A7"/>
    <w:rsid w:val="001B22F6"/>
    <w:rsid w:val="001B603B"/>
    <w:rsid w:val="00273B10"/>
    <w:rsid w:val="00292D8A"/>
    <w:rsid w:val="002A0DCE"/>
    <w:rsid w:val="002A262E"/>
    <w:rsid w:val="002E6E87"/>
    <w:rsid w:val="002E7EF7"/>
    <w:rsid w:val="002F38F8"/>
    <w:rsid w:val="003A5874"/>
    <w:rsid w:val="003F2D7A"/>
    <w:rsid w:val="00490304"/>
    <w:rsid w:val="004A2F02"/>
    <w:rsid w:val="00537273"/>
    <w:rsid w:val="00572B03"/>
    <w:rsid w:val="00594A4D"/>
    <w:rsid w:val="005975CC"/>
    <w:rsid w:val="0060047D"/>
    <w:rsid w:val="006176A2"/>
    <w:rsid w:val="006C599E"/>
    <w:rsid w:val="006F7E13"/>
    <w:rsid w:val="00731E21"/>
    <w:rsid w:val="00732AB2"/>
    <w:rsid w:val="00732E5F"/>
    <w:rsid w:val="007C64B0"/>
    <w:rsid w:val="00801E65"/>
    <w:rsid w:val="00890E2B"/>
    <w:rsid w:val="008E3BFE"/>
    <w:rsid w:val="008E62AE"/>
    <w:rsid w:val="0095447A"/>
    <w:rsid w:val="00A26108"/>
    <w:rsid w:val="00A46545"/>
    <w:rsid w:val="00A8378A"/>
    <w:rsid w:val="00AD2EA0"/>
    <w:rsid w:val="00B6658D"/>
    <w:rsid w:val="00BA552D"/>
    <w:rsid w:val="00C24E54"/>
    <w:rsid w:val="00C767B5"/>
    <w:rsid w:val="00C87AFC"/>
    <w:rsid w:val="00CC0581"/>
    <w:rsid w:val="00CC20E9"/>
    <w:rsid w:val="00D1257B"/>
    <w:rsid w:val="00D2485E"/>
    <w:rsid w:val="00D34AAF"/>
    <w:rsid w:val="00D6543A"/>
    <w:rsid w:val="00DB324D"/>
    <w:rsid w:val="00DC7E77"/>
    <w:rsid w:val="00E43E58"/>
    <w:rsid w:val="00E4414E"/>
    <w:rsid w:val="00EA07B5"/>
    <w:rsid w:val="00F56CA4"/>
    <w:rsid w:val="00FB49AE"/>
    <w:rsid w:val="00FD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20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ody Text"/>
    <w:basedOn w:val="a"/>
    <w:link w:val="a4"/>
    <w:semiHidden/>
    <w:unhideWhenUsed/>
    <w:rsid w:val="00F56CA4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F56CA4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F56C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F5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CA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B2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9">
    <w:name w:val="WW8Num9"/>
    <w:basedOn w:val="a2"/>
    <w:rsid w:val="00CC0581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20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ody Text"/>
    <w:basedOn w:val="a"/>
    <w:link w:val="a4"/>
    <w:semiHidden/>
    <w:unhideWhenUsed/>
    <w:rsid w:val="00F56CA4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F56CA4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F56C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F5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CA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B2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vovleche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A99D9-F308-470E-870D-F788DC16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3612</Words>
  <Characters>20595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10</cp:revision>
  <cp:lastPrinted>2019-02-05T08:02:00Z</cp:lastPrinted>
  <dcterms:created xsi:type="dcterms:W3CDTF">2020-02-17T11:34:00Z</dcterms:created>
  <dcterms:modified xsi:type="dcterms:W3CDTF">2020-02-20T09:00:00Z</dcterms:modified>
</cp:coreProperties>
</file>