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96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C6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хта, ул. Мира (напротив территории с/завода</w:t>
      </w:r>
      <w:r w:rsidR="00D46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46:12:060111:1567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8F9" w:rsidRP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(напротив территории с/завода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EA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31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9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с/завода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9638F9">
        <w:rPr>
          <w:rFonts w:ascii="Times New Roman" w:eastAsia="Times New Roman" w:hAnsi="Times New Roman" w:cs="Times New Roman"/>
          <w:b/>
          <w:lang w:eastAsia="ru-RU"/>
        </w:rPr>
        <w:t>518,77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96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15,56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96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51,88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9522E1">
        <w:rPr>
          <w:rFonts w:ascii="Times New Roman" w:hAnsi="Times New Roman" w:cs="Times New Roman"/>
          <w:sz w:val="24"/>
          <w:szCs w:val="24"/>
        </w:rPr>
        <w:t>,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="009522E1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A14EE9">
        <w:rPr>
          <w:rFonts w:ascii="Times New Roman" w:hAnsi="Times New Roman" w:cs="Times New Roman"/>
          <w:sz w:val="24"/>
          <w:szCs w:val="24"/>
        </w:rPr>
        <w:t>ал» п. им. К. Либкнехта имеется</w:t>
      </w:r>
      <w:r w:rsidR="009522E1">
        <w:rPr>
          <w:rFonts w:ascii="Times New Roman" w:hAnsi="Times New Roman" w:cs="Times New Roman"/>
          <w:sz w:val="24"/>
          <w:szCs w:val="24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2B255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690993" w:rsidRP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(напротив территории с/завода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 06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0E0C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08</w:t>
      </w:r>
      <w:r w:rsidR="00865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.07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="001E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26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0E0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_»_июля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40287" w:rsidRDefault="0034028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0E0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0993" w:rsidRDefault="00690993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47C1" w:rsidRDefault="001E47C1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47C1" w:rsidRDefault="001E47C1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47C1" w:rsidRDefault="001E47C1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05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с/завода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46:12:060111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автотранспорта, площадью 31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с/завода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38621153, р/с 40101810600000010001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05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9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с/завода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E7" w:rsidRDefault="00677AE7" w:rsidP="00F14875">
      <w:pPr>
        <w:spacing w:after="0" w:line="240" w:lineRule="auto"/>
      </w:pPr>
      <w:r>
        <w:separator/>
      </w:r>
    </w:p>
  </w:endnote>
  <w:endnote w:type="continuationSeparator" w:id="0">
    <w:p w:rsidR="00677AE7" w:rsidRDefault="00677AE7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E7" w:rsidRDefault="00677AE7" w:rsidP="00F14875">
      <w:pPr>
        <w:spacing w:after="0" w:line="240" w:lineRule="auto"/>
      </w:pPr>
      <w:r>
        <w:separator/>
      </w:r>
    </w:p>
  </w:footnote>
  <w:footnote w:type="continuationSeparator" w:id="0">
    <w:p w:rsidR="00677AE7" w:rsidRDefault="00677AE7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4623"/>
    <w:rsid w:val="00034834"/>
    <w:rsid w:val="00037405"/>
    <w:rsid w:val="000728DC"/>
    <w:rsid w:val="00083995"/>
    <w:rsid w:val="00095AD4"/>
    <w:rsid w:val="000A78FA"/>
    <w:rsid w:val="000E0C43"/>
    <w:rsid w:val="00130512"/>
    <w:rsid w:val="001637B1"/>
    <w:rsid w:val="001B37C3"/>
    <w:rsid w:val="001C44FA"/>
    <w:rsid w:val="001D6047"/>
    <w:rsid w:val="001D727F"/>
    <w:rsid w:val="001E47C1"/>
    <w:rsid w:val="0025128F"/>
    <w:rsid w:val="00256A96"/>
    <w:rsid w:val="002616DF"/>
    <w:rsid w:val="002824CB"/>
    <w:rsid w:val="002B2559"/>
    <w:rsid w:val="002C5A06"/>
    <w:rsid w:val="00317FCE"/>
    <w:rsid w:val="00331750"/>
    <w:rsid w:val="00332984"/>
    <w:rsid w:val="00340287"/>
    <w:rsid w:val="00394FC6"/>
    <w:rsid w:val="003A1F87"/>
    <w:rsid w:val="003A2C13"/>
    <w:rsid w:val="003E15F7"/>
    <w:rsid w:val="004231E5"/>
    <w:rsid w:val="004A6BA7"/>
    <w:rsid w:val="004B3F5C"/>
    <w:rsid w:val="004C5B09"/>
    <w:rsid w:val="004D74CC"/>
    <w:rsid w:val="004F43B2"/>
    <w:rsid w:val="0055135A"/>
    <w:rsid w:val="0056080C"/>
    <w:rsid w:val="005656E2"/>
    <w:rsid w:val="005B3DD6"/>
    <w:rsid w:val="005C593A"/>
    <w:rsid w:val="00600C2D"/>
    <w:rsid w:val="0066175E"/>
    <w:rsid w:val="00677AE7"/>
    <w:rsid w:val="00690993"/>
    <w:rsid w:val="006965B1"/>
    <w:rsid w:val="006C604B"/>
    <w:rsid w:val="006E5B1A"/>
    <w:rsid w:val="006E6287"/>
    <w:rsid w:val="006F36FF"/>
    <w:rsid w:val="00713BD9"/>
    <w:rsid w:val="00735EAB"/>
    <w:rsid w:val="0074054B"/>
    <w:rsid w:val="00754A2F"/>
    <w:rsid w:val="007631E5"/>
    <w:rsid w:val="00765F34"/>
    <w:rsid w:val="007B3FD6"/>
    <w:rsid w:val="007B742F"/>
    <w:rsid w:val="008125FB"/>
    <w:rsid w:val="00854081"/>
    <w:rsid w:val="008646D7"/>
    <w:rsid w:val="00865653"/>
    <w:rsid w:val="00867229"/>
    <w:rsid w:val="008B3D85"/>
    <w:rsid w:val="008B4B04"/>
    <w:rsid w:val="00902385"/>
    <w:rsid w:val="00913AF9"/>
    <w:rsid w:val="009522E1"/>
    <w:rsid w:val="00957ED3"/>
    <w:rsid w:val="009638F9"/>
    <w:rsid w:val="00992621"/>
    <w:rsid w:val="009F467F"/>
    <w:rsid w:val="00A07104"/>
    <w:rsid w:val="00A11A10"/>
    <w:rsid w:val="00A14A16"/>
    <w:rsid w:val="00A14EE9"/>
    <w:rsid w:val="00A82D50"/>
    <w:rsid w:val="00AA011D"/>
    <w:rsid w:val="00AF51BA"/>
    <w:rsid w:val="00BD5F78"/>
    <w:rsid w:val="00C0042C"/>
    <w:rsid w:val="00C40F27"/>
    <w:rsid w:val="00C6278C"/>
    <w:rsid w:val="00C96789"/>
    <w:rsid w:val="00C97FA6"/>
    <w:rsid w:val="00CA6423"/>
    <w:rsid w:val="00CC03CA"/>
    <w:rsid w:val="00CC6220"/>
    <w:rsid w:val="00CF15C3"/>
    <w:rsid w:val="00D43848"/>
    <w:rsid w:val="00D462EE"/>
    <w:rsid w:val="00D550D4"/>
    <w:rsid w:val="00DA231F"/>
    <w:rsid w:val="00DC364A"/>
    <w:rsid w:val="00E06C35"/>
    <w:rsid w:val="00E10445"/>
    <w:rsid w:val="00EA5BDF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0680-5A72-4E77-9FCC-CB2F4B2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29</cp:revision>
  <cp:lastPrinted>2018-09-07T10:56:00Z</cp:lastPrinted>
  <dcterms:created xsi:type="dcterms:W3CDTF">2018-04-04T07:54:00Z</dcterms:created>
  <dcterms:modified xsi:type="dcterms:W3CDTF">2019-06-05T12:27:00Z</dcterms:modified>
</cp:coreProperties>
</file>