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№ </w:t>
      </w:r>
      <w:r w:rsidR="0017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353</w:t>
      </w:r>
    </w:p>
    <w:p w:rsidR="008A5830" w:rsidRDefault="008A5830" w:rsidP="008A5830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830" w:rsidRDefault="0049022C" w:rsidP="008A5830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«13» ноября</w:t>
      </w:r>
      <w:r w:rsidR="00581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1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8A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</w:p>
    <w:p w:rsidR="008A5830" w:rsidRDefault="00AC4D75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7DC4" w:rsidRDefault="00AC4D75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Карла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 </w:t>
      </w:r>
      <w:proofErr w:type="gramStart"/>
      <w:r w:rsidR="00C13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Парковая</w:t>
      </w:r>
      <w:proofErr w:type="gramEnd"/>
      <w:r w:rsidR="00C1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д.34)</w:t>
      </w:r>
    </w:p>
    <w:p w:rsidR="008A5830" w:rsidRDefault="00C13346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378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8A5830" w:rsidRDefault="008A5830" w:rsidP="008A583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Pr="00D53D12" w:rsidRDefault="008A5830" w:rsidP="00D53D12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района, </w:t>
      </w:r>
    </w:p>
    <w:p w:rsidR="008A5830" w:rsidRDefault="008A5830" w:rsidP="008A5830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A5830" w:rsidRDefault="008A5830" w:rsidP="008A5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BC64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C13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дастровым номером 46:12:060103:545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 для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личного подсобног</w:t>
      </w:r>
      <w:r w:rsidR="0005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1334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хозяйства, площадью 378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кв.м., расположе</w:t>
      </w:r>
      <w:r w:rsidR="00C13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по адресу: Курская область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</w:t>
      </w:r>
      <w:r w:rsidR="00C1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Парковая</w:t>
      </w:r>
      <w:r w:rsidR="00973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д.34),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20 (двадцать)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C13346">
        <w:rPr>
          <w:rFonts w:ascii="Times New Roman" w:eastAsia="Times New Roman" w:hAnsi="Times New Roman" w:cs="Times New Roman"/>
          <w:sz w:val="24"/>
          <w:szCs w:val="24"/>
          <w:lang w:eastAsia="ru-RU"/>
        </w:rPr>
        <w:t>«14» декабря</w:t>
      </w:r>
      <w:r w:rsidR="008F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Место проведения аукциона: здание администрации поселка имени К. Либкнехта Курчатовского района Курской област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Время проведения аукциона: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8A5830" w:rsidRDefault="008A5830" w:rsidP="008A58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</w:p>
    <w:p w:rsidR="008A5830" w:rsidRDefault="008A5830" w:rsidP="008A58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Заявки на учас</w:t>
      </w:r>
      <w:r w:rsidR="00052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E52CA2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аукционе принимаются</w:t>
      </w:r>
      <w:r w:rsidR="0017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13.11</w:t>
      </w:r>
      <w:r w:rsidR="008F199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D53D1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</w:t>
      </w:r>
      <w:r w:rsidR="0097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177566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97397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г., по  адресу: поселок имени К. Либкнехта, ул. З.Х. Суворова, 7-а (администрация поселка). Прием заявок от участнико</w:t>
      </w:r>
      <w:r w:rsidR="00CE38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аукциона возложить на ведущего специалиста</w:t>
      </w:r>
      <w:r w:rsidR="0039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-юриста  </w:t>
      </w:r>
      <w:proofErr w:type="spellStart"/>
      <w:r w:rsidR="003950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Забровскую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8A5830" w:rsidRDefault="008A5830" w:rsidP="008A58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Либкнехта Курчатовского района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A5830" w:rsidRDefault="008A5830" w:rsidP="008A5830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A5830" w:rsidRDefault="008A5830" w:rsidP="008A5830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                                                                                          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</w:t>
      </w:r>
      <w:proofErr w:type="spellEnd"/>
    </w:p>
    <w:p w:rsidR="00274E0B" w:rsidRDefault="00274E0B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8A5830" w:rsidRDefault="008A5830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КЦИОНА НА ПРАВО ЗАКЛЮЧЕНИЯ </w:t>
      </w:r>
    </w:p>
    <w:p w:rsidR="008A5830" w:rsidRDefault="008A5830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8A5830" w:rsidRDefault="00416E8B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СОСТОИТСЯ 14 ДЕКАБРЯ</w:t>
      </w:r>
      <w:r w:rsidR="00DD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="008A5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проводитсяв соответствии с требованиями ст. 39.11, 39,12 Земельного кодекса РФ.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416E8B">
        <w:rPr>
          <w:rFonts w:ascii="Times New Roman" w:eastAsia="Times New Roman" w:hAnsi="Times New Roman" w:cs="Times New Roman"/>
          <w:sz w:val="24"/>
          <w:szCs w:val="24"/>
          <w:lang w:eastAsia="ru-RU"/>
        </w:rPr>
        <w:t>: 14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D2AF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8A5830" w:rsidRDefault="001A112B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№1 </w:t>
      </w:r>
      <w:r w:rsidR="00416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378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CE38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416E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дастровым номером 46:12:060103:545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 – земли населенных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пунктов, адрес: </w:t>
      </w:r>
      <w:proofErr w:type="gramStart"/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Курчатовский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</w:t>
      </w:r>
      <w:r w:rsidR="0041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Парковая (напротив д.34),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 д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ведения личного подсобного хозяйства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7B1" w:rsidRPr="00B3069F" w:rsidRDefault="00AF7169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2E3A01">
        <w:rPr>
          <w:rFonts w:ascii="Times New Roman" w:eastAsia="Times New Roman" w:hAnsi="Times New Roman" w:cs="Times New Roman"/>
          <w:lang w:eastAsia="ru-RU"/>
        </w:rPr>
        <w:t>от 20.10.2016 г. № 6</w:t>
      </w:r>
      <w:r w:rsidR="00416E8B">
        <w:rPr>
          <w:rFonts w:ascii="Times New Roman" w:eastAsia="Times New Roman" w:hAnsi="Times New Roman" w:cs="Times New Roman"/>
          <w:b/>
          <w:lang w:eastAsia="ru-RU"/>
        </w:rPr>
        <w:t>– 3754,67</w:t>
      </w:r>
      <w:r w:rsidR="00B3069F" w:rsidRPr="00B3069F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(3 % от начальной цены)  – </w:t>
      </w:r>
      <w:r w:rsidR="00036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112,64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для участия в аукционе (10 % от начальной цены) – </w:t>
      </w:r>
      <w:r w:rsidR="00036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375,47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аренды земельного участка – 20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D01671" w:rsidRDefault="00D01671" w:rsidP="00AE2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Земельный участок с </w:t>
      </w:r>
      <w:r w:rsidR="00036FAE">
        <w:rPr>
          <w:rFonts w:ascii="Times New Roman" w:eastAsia="Times New Roman" w:hAnsi="Times New Roman" w:cs="Times New Roman"/>
          <w:sz w:val="24"/>
        </w:rPr>
        <w:t>кадастровым номером 46:12:060103:545</w:t>
      </w:r>
      <w:r>
        <w:rPr>
          <w:rFonts w:ascii="Times New Roman" w:eastAsia="Times New Roman" w:hAnsi="Times New Roman" w:cs="Times New Roman"/>
          <w:sz w:val="24"/>
        </w:rPr>
        <w:t>, расположен в зоне</w:t>
      </w:r>
    </w:p>
    <w:p w:rsidR="00D01671" w:rsidRDefault="00D01671" w:rsidP="00AE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A9">
        <w:rPr>
          <w:rFonts w:ascii="Times New Roman" w:eastAsia="Times New Roman" w:hAnsi="Times New Roman" w:cs="Times New Roman"/>
          <w:sz w:val="24"/>
          <w:szCs w:val="24"/>
        </w:rPr>
        <w:t>Ж-1</w:t>
      </w:r>
      <w:r w:rsidRPr="00B515A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515A9">
        <w:rPr>
          <w:rFonts w:ascii="Times New Roman" w:hAnsi="Times New Roman" w:cs="Times New Roman"/>
          <w:sz w:val="24"/>
          <w:szCs w:val="24"/>
        </w:rPr>
        <w:t xml:space="preserve">зона малоэтажной жилой застройки. Основные виды разрешенного использования: </w:t>
      </w:r>
      <w:r w:rsidRPr="00B515A9">
        <w:rPr>
          <w:rFonts w:ascii="Times New Roman" w:eastAsia="Calibri" w:hAnsi="Times New Roman" w:cs="Times New Roman"/>
          <w:sz w:val="24"/>
          <w:szCs w:val="24"/>
        </w:rPr>
        <w:t xml:space="preserve">Для ведения личного подсобного хозяйства 2.2 - </w:t>
      </w:r>
      <w:r w:rsidRPr="00B515A9">
        <w:rPr>
          <w:rFonts w:ascii="Times New Roman" w:hAnsi="Times New Roman" w:cs="Times New Roman"/>
          <w:sz w:val="24"/>
          <w:szCs w:val="24"/>
        </w:rPr>
        <w:t>Размещение жилого дома указанного в описании вида разрешенного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5A9">
        <w:rPr>
          <w:rFonts w:ascii="Times New Roman" w:hAnsi="Times New Roman" w:cs="Times New Roman"/>
          <w:sz w:val="24"/>
          <w:szCs w:val="24"/>
        </w:rPr>
        <w:t>использования с кодом 2.1; производство сельскохозяйственной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5A9">
        <w:rPr>
          <w:rFonts w:ascii="Times New Roman" w:hAnsi="Times New Roman" w:cs="Times New Roman"/>
          <w:sz w:val="24"/>
          <w:szCs w:val="24"/>
        </w:rPr>
        <w:t>продукции; размещение гаража и иных вспомогательных сооружений;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5A9">
        <w:rPr>
          <w:rFonts w:ascii="Times New Roman" w:hAnsi="Times New Roman" w:cs="Times New Roman"/>
          <w:sz w:val="24"/>
          <w:szCs w:val="24"/>
        </w:rPr>
        <w:t>содержание сельскохозяйственных животных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AC8" w:rsidRPr="007D6AC8" w:rsidRDefault="007D6AC8" w:rsidP="00D01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AC8">
        <w:rPr>
          <w:rFonts w:ascii="Times New Roman" w:eastAsia="Calibri" w:hAnsi="Times New Roman" w:cs="Times New Roman"/>
          <w:sz w:val="24"/>
          <w:szCs w:val="24"/>
        </w:rPr>
        <w:t>Минимальный размер земельного участка – 0,03 га;</w:t>
      </w:r>
    </w:p>
    <w:p w:rsidR="007D6AC8" w:rsidRPr="007D6AC8" w:rsidRDefault="007D6AC8" w:rsidP="007D6A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AC8">
        <w:rPr>
          <w:rFonts w:ascii="Times New Roman" w:eastAsia="Calibri" w:hAnsi="Times New Roman" w:cs="Times New Roman"/>
          <w:sz w:val="24"/>
          <w:szCs w:val="24"/>
        </w:rPr>
        <w:t>Максимальный размер земельного участка: до– 0,50 га.</w:t>
      </w:r>
    </w:p>
    <w:p w:rsidR="007D6AC8" w:rsidRPr="007D6AC8" w:rsidRDefault="007D6AC8" w:rsidP="007D6AC8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7D6AC8">
        <w:rPr>
          <w:rFonts w:ascii="Times New Roman" w:eastAsia="TimesNewRoman" w:hAnsi="Times New Roman" w:cs="Times New Roman"/>
          <w:sz w:val="24"/>
          <w:szCs w:val="24"/>
          <w:lang w:eastAsia="ru-RU"/>
        </w:rPr>
        <w:t>Минимальный отступ от боковых границ участка – 3 м.</w:t>
      </w:r>
    </w:p>
    <w:p w:rsidR="007D6AC8" w:rsidRPr="007D6AC8" w:rsidRDefault="007D6AC8" w:rsidP="007D6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7D6AC8">
        <w:rPr>
          <w:rFonts w:ascii="Times New Roman" w:eastAsia="TimesNewRoman" w:hAnsi="Times New Roman" w:cs="Times New Roman"/>
          <w:sz w:val="24"/>
          <w:szCs w:val="24"/>
          <w:lang w:eastAsia="ru-RU"/>
        </w:rPr>
        <w:t>Размеры земельных участков на 1 блок – 0,04 – 0,15 га.</w:t>
      </w:r>
    </w:p>
    <w:p w:rsidR="007D6AC8" w:rsidRPr="007D6AC8" w:rsidRDefault="007D6AC8" w:rsidP="007D6A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AC8">
        <w:rPr>
          <w:rFonts w:ascii="Times New Roman" w:eastAsia="Calibri" w:hAnsi="Times New Roman" w:cs="Times New Roman"/>
          <w:sz w:val="24"/>
          <w:szCs w:val="24"/>
        </w:rPr>
        <w:t>Максимальное количество жилых блоков – 10.</w:t>
      </w:r>
    </w:p>
    <w:p w:rsidR="007D6AC8" w:rsidRPr="007D6AC8" w:rsidRDefault="007D6AC8" w:rsidP="007D6A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AC8">
        <w:rPr>
          <w:rFonts w:ascii="Times New Roman" w:eastAsia="Calibri" w:hAnsi="Times New Roman" w:cs="Times New Roman"/>
          <w:sz w:val="24"/>
          <w:szCs w:val="24"/>
        </w:rPr>
        <w:t>Коэффициент застройки – 0,3;</w:t>
      </w:r>
    </w:p>
    <w:p w:rsidR="007D6AC8" w:rsidRPr="007D6AC8" w:rsidRDefault="007D6AC8" w:rsidP="007D6A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AC8">
        <w:rPr>
          <w:rFonts w:ascii="Times New Roman" w:eastAsia="Calibri" w:hAnsi="Times New Roman" w:cs="Times New Roman"/>
          <w:sz w:val="24"/>
          <w:szCs w:val="24"/>
        </w:rPr>
        <w:t>Максимальное количество этажей – 3.</w:t>
      </w:r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Отступ от красной линии до линии регулирования застройки улиц составляет не менее 5 </w:t>
      </w:r>
      <w:r>
        <w:rPr>
          <w:rFonts w:ascii="Times New Roman" w:hAnsi="Times New Roman" w:cs="Times New Roman"/>
        </w:rPr>
        <w:lastRenderedPageBreak/>
        <w:t>метров, проездов - не менее 3 метров. В сложившейся застройке линию регулирования застройки допускается совмещать с красной линией. Минимальное расстояние до границ соседнего участка по санитарно-бытовым и зооветеринарным требованиям должно быть не менее:</w:t>
      </w:r>
    </w:p>
    <w:p w:rsidR="007D6AC8" w:rsidRDefault="007D6AC8" w:rsidP="007D6A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усадебного жилого дома - 3 м;</w:t>
      </w:r>
    </w:p>
    <w:p w:rsidR="007D6AC8" w:rsidRDefault="007D6AC8" w:rsidP="007D6A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постройки для содержания скота и птицы - 4 м;</w:t>
      </w:r>
    </w:p>
    <w:p w:rsidR="007D6AC8" w:rsidRDefault="007D6AC8" w:rsidP="007D6A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хозяйственных и прочих строений - 1 м;</w:t>
      </w:r>
    </w:p>
    <w:p w:rsidR="007D6AC8" w:rsidRDefault="007D6AC8" w:rsidP="007D6A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стволов высокорослых деревьев - 4 м, среднерослых - 2 м, кустарников - 1 м.</w:t>
      </w:r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При отсутствии централизованной  канализации расстояние от туалета и выгребной ямы до стен жилого дома, в том числе и соседнего необходимо принимать не ме</w:t>
      </w:r>
      <w:r>
        <w:rPr>
          <w:rFonts w:ascii="Times New Roman" w:hAnsi="Times New Roman" w:cs="Times New Roman"/>
          <w:color w:val="000000"/>
        </w:rPr>
        <w:t>нее 8 м</w:t>
      </w:r>
      <w:r>
        <w:rPr>
          <w:rFonts w:ascii="Times New Roman" w:hAnsi="Times New Roman" w:cs="Times New Roman"/>
        </w:rPr>
        <w:t>, до источника водоснабжения (колодца) - не менее</w:t>
      </w:r>
      <w:r>
        <w:rPr>
          <w:rFonts w:ascii="Times New Roman" w:hAnsi="Times New Roman" w:cs="Times New Roman"/>
          <w:color w:val="000000"/>
        </w:rPr>
        <w:t xml:space="preserve"> - 30 </w:t>
      </w:r>
      <w:r>
        <w:rPr>
          <w:rFonts w:ascii="Times New Roman" w:hAnsi="Times New Roman" w:cs="Times New Roman"/>
        </w:rPr>
        <w:t>м.</w:t>
      </w:r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должны быть не менее 6 м. Максимальное количество этажей надземной части основных строений до 3-х включительно, вспомогательных - не более двух.</w:t>
      </w:r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Ограждение земельных участков со стороны улиц должно быть единообразным как минимум в пределах одного квартала с обеих сторон улицы. Материал ограждения, его высота должны быть согласованы с Администрацией поселка </w:t>
      </w:r>
      <w:r>
        <w:rPr>
          <w:rFonts w:ascii="Times New Roman" w:hAnsi="Times New Roman"/>
        </w:rPr>
        <w:t>им. К.Либкнехта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По меже земельных участков рекомендуется устанавливать </w:t>
      </w:r>
      <w:proofErr w:type="spellStart"/>
      <w:r>
        <w:rPr>
          <w:rFonts w:ascii="Times New Roman" w:hAnsi="Times New Roman" w:cs="Times New Roman"/>
        </w:rPr>
        <w:t>неглухие</w:t>
      </w:r>
      <w:proofErr w:type="spellEnd"/>
      <w:r>
        <w:rPr>
          <w:rFonts w:ascii="Times New Roman" w:hAnsi="Times New Roman" w:cs="Times New Roman"/>
        </w:rPr>
        <w:t xml:space="preserve"> ограждения (сетка - </w:t>
      </w:r>
      <w:proofErr w:type="spellStart"/>
      <w:r>
        <w:rPr>
          <w:rFonts w:ascii="Times New Roman" w:hAnsi="Times New Roman" w:cs="Times New Roman"/>
        </w:rPr>
        <w:t>рабица</w:t>
      </w:r>
      <w:proofErr w:type="spellEnd"/>
      <w:r>
        <w:rPr>
          <w:rFonts w:ascii="Times New Roman" w:hAnsi="Times New Roman" w:cs="Times New Roman"/>
        </w:rPr>
        <w:t xml:space="preserve">, сварные металлические сетки, деревянные решетчатые конструкции с площадью просвета не менее 50% площади ограждения, в застроенной части участка возможно устройство сплошного ограждения. </w:t>
      </w:r>
      <w:proofErr w:type="gramEnd"/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Минимальное расстояние между длинными сторонами жилых зданий высотой 2-3 этажа - 15 м, между длинными сторонами и торцами этих же зданий с окнами из жилых комнат - не менее 10 м.</w:t>
      </w:r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Минимальное расстояние от стен дошкольных учреждений и общеобразовательных школ до красных линий - 25 м.</w:t>
      </w:r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Сараи для скота и птицы следует предусматривать на расстоянии от окон жилых помещений дома не менее,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: одиночные и двойные - 10, до 8 блоков - 25, свыше 8 до 30 блоков - 50, площадь застройки сблокированных сараев не должна превышать 800 кв. м.</w:t>
      </w:r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Минимальные разрывы между стенами зданий без окон - 6 м;</w:t>
      </w:r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Максимальная высота от уровня земли до верха плоской кровли - не более 12 м, до конька скатной кровли - не более 16, для вспомогательных строений не более 4 м и 7 м соответственно.</w:t>
      </w:r>
    </w:p>
    <w:p w:rsidR="008A5830" w:rsidRDefault="008A5830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возможность технического подключения к сетям газораспределения, согласно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346C9F" w:rsidRDefault="00346C9F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Технические условия (предварительные) выданы для проведения торгов по продаже права собственности (аренды) земельного участка, либо предоставления земельного участка для строительства, и не дают права на присоединения объекта к сетям водоснабжения и водоотведения.</w:t>
      </w:r>
    </w:p>
    <w:p w:rsidR="00346C9F" w:rsidRDefault="00346C9F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Организации (физическому лицу), получившей право пользования земельным участком, необходимо получить технические условия для подключения к системам водоснабжения и водоотведения, в срок не позднее 18-ти месяцев до подключения объекта, с оформлением Договора.</w:t>
      </w:r>
    </w:p>
    <w:p w:rsidR="00346C9F" w:rsidRDefault="00346C9F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</w:t>
      </w:r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существующих водопроводных сетей, запрашиваемых нагрузках </w:t>
      </w:r>
      <w:r w:rsidR="00D70C6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и сроках действия технических условий будут</w:t>
      </w:r>
      <w:proofErr w:type="gramEnd"/>
      <w:r w:rsidR="00D70C6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указаны при получении ТУ Абонентом.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</w:p>
    <w:p w:rsidR="008A5830" w:rsidRDefault="008A5830" w:rsidP="00D70C63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инженерным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организациям и иным лицам, к электрическим сетям» утвержденным Постановлением Правительства РФ № 861 от 27.12.2004 г.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аукциона: постановление Администрации поселка имени К. Либк</w:t>
      </w:r>
      <w:r w:rsidR="003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</w:t>
      </w:r>
      <w:r w:rsidR="00D70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="0003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13.11.2020года №353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участка, расположе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по адресу: </w:t>
      </w:r>
      <w:proofErr w:type="gramStart"/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Курчатовский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</w:t>
      </w:r>
      <w:r w:rsidR="003F4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рла Либкнехта, ул.</w:t>
      </w:r>
      <w:r w:rsidR="0003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Парковая (напротив</w:t>
      </w:r>
      <w:r w:rsidR="00E5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FAE">
        <w:rPr>
          <w:rFonts w:ascii="Times New Roman" w:eastAsia="Times New Roman" w:hAnsi="Times New Roman" w:cs="Times New Roman"/>
          <w:sz w:val="24"/>
          <w:szCs w:val="24"/>
          <w:lang w:eastAsia="ru-RU"/>
        </w:rPr>
        <w:t>д.34), площадью 378</w:t>
      </w:r>
      <w:r w:rsidR="0038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="0003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в аукционе принимаются </w:t>
      </w:r>
      <w:r w:rsidR="00036FAE">
        <w:rPr>
          <w:rFonts w:ascii="Times New Roman" w:eastAsia="Times New Roman" w:hAnsi="Times New Roman" w:cs="Times New Roman"/>
          <w:sz w:val="24"/>
          <w:szCs w:val="24"/>
          <w:lang w:eastAsia="ru-RU"/>
        </w:rPr>
        <w:t>с 13 ноября</w:t>
      </w:r>
      <w:r w:rsidR="0032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E5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р</w:t>
      </w:r>
      <w:r w:rsidR="00B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5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бочие дни с 08:00 по 15:00 </w:t>
      </w:r>
      <w:proofErr w:type="spellStart"/>
      <w:r w:rsidR="00E55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перерыв с 12:00 по 13:00 (время московское).</w:t>
      </w:r>
    </w:p>
    <w:p w:rsidR="008A5830" w:rsidRDefault="008A5830" w:rsidP="008A5830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036FAE">
        <w:rPr>
          <w:rFonts w:ascii="Times New Roman" w:eastAsia="Times New Roman" w:hAnsi="Times New Roman" w:cs="Times New Roman"/>
          <w:sz w:val="24"/>
          <w:szCs w:val="24"/>
          <w:lang w:eastAsia="ru-RU"/>
        </w:rPr>
        <w:t>02 декабря</w:t>
      </w:r>
      <w:r w:rsidR="0032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B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до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8A5830" w:rsidRDefault="008A5830" w:rsidP="008A583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8A5830" w:rsidRDefault="008A5830" w:rsidP="008A5830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УФК по Курской области (Администрация поселка имени К. Либкнехта Курчатовского района Курской области) ИНН 4612000967, КПП 461201001, БИК 043807001, ОКТМО 38621153,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 40302810338073000070 в Отделении Курск, (л/с 05443013370)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назначение платежа – «Оплата за участие в аукционе на право заключения договора аренды земельного участка </w:t>
      </w:r>
      <w:r w:rsidR="003F46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(задаток), н</w:t>
      </w:r>
      <w:r w:rsidR="00036F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азначенного на 14.12</w:t>
      </w:r>
      <w:r w:rsidR="003273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г.». </w:t>
      </w:r>
    </w:p>
    <w:p w:rsidR="008A5830" w:rsidRDefault="008A5830" w:rsidP="008A583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8A5830" w:rsidRDefault="008A5830" w:rsidP="008A583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8A5830" w:rsidRDefault="008A5830" w:rsidP="008A583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в случаях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Заявка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аукционе по установленной форме с указанием реквизитов счета для возврата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задатка.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Надлежащим образом заверенный перевод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A5830" w:rsidRDefault="008A5830" w:rsidP="008A5830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A5830" w:rsidRDefault="003273F1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не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дату рассмотрения заявок на участие в аукционе;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5830" w:rsidRPr="002F6B0E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</w:t>
      </w:r>
      <w:r w:rsidR="00E5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рова, 7а , </w:t>
      </w:r>
      <w:r w:rsidR="00036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 декабря</w:t>
      </w:r>
      <w:r w:rsidR="00B6278D" w:rsidRPr="002F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 w:rsidR="009B100C" w:rsidRPr="002F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в 09</w:t>
      </w:r>
      <w:r w:rsidRPr="002F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мин.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следующий день после дня подписания протокола.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2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сведения о последнем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предмета аукциона (размер ежегодной арендной платы).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4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(приналичии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лиц). При этом условия повторного аукциона могут быть изменены.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8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gov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8A5830" w:rsidRPr="00BF5C8A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5C8A">
        <w:rPr>
          <w:rFonts w:ascii="Times New Roman" w:eastAsia="Times New Roman" w:hAnsi="Times New Roman" w:cs="Times New Roman"/>
          <w:lang w:eastAsia="ru-RU"/>
        </w:rPr>
        <w:t>Приложение:</w:t>
      </w:r>
    </w:p>
    <w:p w:rsidR="008A5830" w:rsidRPr="00BF5C8A" w:rsidRDefault="008A5830" w:rsidP="008A5830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5C8A">
        <w:rPr>
          <w:rFonts w:ascii="Times New Roman" w:eastAsia="Times New Roman" w:hAnsi="Times New Roman" w:cs="Times New Roman"/>
          <w:lang w:eastAsia="ru-RU"/>
        </w:rPr>
        <w:lastRenderedPageBreak/>
        <w:t>Форма заявки с приложением описи.</w:t>
      </w:r>
    </w:p>
    <w:p w:rsidR="008A5830" w:rsidRPr="00BF5C8A" w:rsidRDefault="008A5830" w:rsidP="008A5830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5C8A">
        <w:rPr>
          <w:rFonts w:ascii="Times New Roman" w:eastAsia="Times New Roman" w:hAnsi="Times New Roman" w:cs="Times New Roman"/>
          <w:lang w:eastAsia="ru-RU"/>
        </w:rPr>
        <w:t>Проект договора аренды земельного участка.</w:t>
      </w:r>
    </w:p>
    <w:p w:rsidR="008A5830" w:rsidRPr="00BF5C8A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A5830" w:rsidRPr="00BF5C8A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A5830" w:rsidRPr="00BF5C8A" w:rsidRDefault="008A5830" w:rsidP="008A5830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F5C8A">
        <w:rPr>
          <w:rFonts w:ascii="Times New Roman" w:eastAsia="Times New Roman" w:hAnsi="Times New Roman" w:cs="Times New Roman"/>
          <w:b/>
          <w:lang w:eastAsia="ru-RU"/>
        </w:rPr>
        <w:t>Глава поселка имени К. Либкнехта</w:t>
      </w:r>
    </w:p>
    <w:p w:rsidR="008A5830" w:rsidRPr="00D47FB8" w:rsidRDefault="008A5830" w:rsidP="00D47FB8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F5C8A">
        <w:rPr>
          <w:rFonts w:ascii="Times New Roman" w:eastAsia="Times New Roman" w:hAnsi="Times New Roman" w:cs="Times New Roman"/>
          <w:b/>
          <w:lang w:eastAsia="ru-RU"/>
        </w:rPr>
        <w:t xml:space="preserve">Курчатовского района                                                                                       А.М. </w:t>
      </w:r>
      <w:proofErr w:type="spellStart"/>
      <w:r w:rsidRPr="00BF5C8A">
        <w:rPr>
          <w:rFonts w:ascii="Times New Roman" w:eastAsia="Times New Roman" w:hAnsi="Times New Roman" w:cs="Times New Roman"/>
          <w:b/>
          <w:lang w:eastAsia="ru-RU"/>
        </w:rPr>
        <w:t>Туточкин</w:t>
      </w:r>
      <w:proofErr w:type="spellEnd"/>
    </w:p>
    <w:p w:rsidR="00B3799D" w:rsidRDefault="00B3799D" w:rsidP="00D053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99D" w:rsidRDefault="00B3799D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 Курчатовского района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036FAE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«__14__»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______декабря</w:t>
      </w:r>
      <w:proofErr w:type="spellEnd"/>
      <w:r w:rsidR="00327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2020</w:t>
      </w:r>
      <w:r w:rsidR="008A5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  <w:proofErr w:type="gramEnd"/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proofErr w:type="gramEnd"/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«Муниципальный вестник» от  «___» _______ _____ года №_______,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8A5830" w:rsidRDefault="008A5830" w:rsidP="008A583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Задатки, внесенные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уклонились от его заключения, включаются в реестр недобросовестных участников аукциона.</w:t>
      </w:r>
    </w:p>
    <w:p w:rsidR="008A5830" w:rsidRDefault="008A5830" w:rsidP="008A583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</w:t>
      </w:r>
      <w:r w:rsidR="00B379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202</w:t>
      </w:r>
      <w:r w:rsidR="00D053C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ин. _________</w:t>
      </w:r>
      <w:r w:rsidR="00B3799D">
        <w:rPr>
          <w:rFonts w:ascii="Times New Roman" w:eastAsia="Times New Roman" w:hAnsi="Times New Roman" w:cs="Times New Roman"/>
          <w:sz w:val="24"/>
          <w:szCs w:val="24"/>
          <w:lang w:eastAsia="ru-RU"/>
        </w:rPr>
        <w:t>_ «______» _________________ 202</w:t>
      </w:r>
      <w:r w:rsidR="00D053C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№_______ 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799D" w:rsidRDefault="00B3799D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799D" w:rsidRDefault="00B3799D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053CE" w:rsidRDefault="00D053CE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116D9" w:rsidRDefault="008116D9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 Ь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036FAE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«__14</w:t>
      </w:r>
      <w:r w:rsidR="008116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______декабря</w:t>
      </w:r>
      <w:proofErr w:type="spellEnd"/>
      <w:r w:rsidR="008116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2020</w:t>
      </w:r>
      <w:r w:rsidR="008A5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  <w:proofErr w:type="gramEnd"/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8A5830" w:rsidRDefault="00D053CE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8A583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830" w:rsidRDefault="00B3799D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"_____"_______________202</w:t>
      </w:r>
      <w:r w:rsidR="00D053C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"_____" ________________202</w:t>
      </w:r>
      <w:r w:rsidR="00D053C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Договор аренды №______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116D9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2020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Михайловича, действующего на основании Устава, с одной стороны, и 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  <w:proofErr w:type="gramEnd"/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8A5830" w:rsidRDefault="008A5830" w:rsidP="008A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036F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13.11.2020года №353</w:t>
      </w:r>
      <w:r w:rsidR="0081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участка, расположенного по адресу: Курская о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</w:t>
      </w:r>
      <w:r w:rsidR="00036FAE">
        <w:rPr>
          <w:rFonts w:ascii="Times New Roman" w:eastAsia="Times New Roman" w:hAnsi="Times New Roman" w:cs="Times New Roman"/>
          <w:sz w:val="24"/>
          <w:szCs w:val="24"/>
          <w:lang w:eastAsia="ru-RU"/>
        </w:rPr>
        <w:t>л. Парковая</w:t>
      </w:r>
      <w:proofErr w:type="gramStart"/>
      <w:r w:rsidR="00D053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6FA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36F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д.34), площадью 378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кв.м.», протокола о результатах аукциона на право заключения договора аренды земельного участка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</w:t>
      </w:r>
      <w:r w:rsidR="000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омером 46:12:060103:545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 для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личного подс</w:t>
      </w:r>
      <w:r w:rsidR="000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обного хозяйства, площадью 378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кв.м., расположе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по адресу: </w:t>
      </w:r>
      <w:proofErr w:type="gramStart"/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Курчатовский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</w:t>
      </w:r>
      <w:r w:rsidR="000F32B0" w:rsidRPr="000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Парковая (напротив д.34),</w:t>
      </w:r>
      <w:r w:rsidR="0081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20 (двадцать)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Договор вступает в  силу с момента его подписания сторонами, подлежит государственной регистрации в Управлении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Ежегодная арендная плата за земельный участок определяется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протоколом о результатах аукциона на право на заключение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аренды земельного участка и составляет ____________________ (__________ рублей __ копеек).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</w:t>
      </w:r>
      <w:r w:rsidR="000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 в сумме 375,47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 w:rsidR="000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арендной плате по Договору.</w:t>
      </w:r>
    </w:p>
    <w:p w:rsidR="008A5830" w:rsidRPr="000E0B37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 перечисления  денежных средств по следующим реквизитам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E0B37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Курской области (Администрация поселка имени К.Либкнехта Курчатовского района Курской области) ИНН 461200096</w:t>
      </w:r>
      <w:r w:rsidR="000E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КПП 461201001, ОКТМО 38221553000, </w:t>
      </w:r>
      <w:proofErr w:type="spellStart"/>
      <w:proofErr w:type="gramStart"/>
      <w:r w:rsidR="000E0B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="000E0B37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40101810445250010003</w:t>
      </w:r>
      <w:r w:rsidRPr="000E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Отделении Курск, БИК 043807001, КБК 00111105013130000120, (л/с 04443013370).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Сроки внесения, расчетный счет и соответствующие реквизиты для внесения арендной платы могут быть изменены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5830" w:rsidRDefault="008A5830" w:rsidP="008A5830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Неиспользование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8A5830" w:rsidRDefault="008A5830" w:rsidP="008A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4. Права и обязанности Арендодателя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 Не допускать действий, приводящих к ухудшению качественных характеристик Участка, экологической обстановки, захламления и загрязнения, как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арендуемом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на прилегающих земельных участках.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  Обеспечить беспрепятственный доступ на Участок специалистов, осуществляющих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 охраной земель, выполнением условий Договора и осуществлением градостроительной деятельности.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Выполнять иные требования, предусмотренные законодательством РФ и настоящим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Все изменения и (или) дополнения к Договору, кроме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3.3., оформляются Сторонами в письменной форме.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 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8A5830" w:rsidRPr="008116D9" w:rsidRDefault="008A5830" w:rsidP="00811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подключения к централизованным сетям 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«Водоканал» п. им. К. Либкнехта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водопровода </w:t>
      </w:r>
      <w:r w:rsidR="0081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канализации </w:t>
      </w:r>
      <w:r w:rsidR="008116D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будет указана при получении ТУ Абонентом.  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 2).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Постановление Администрации поселка имени К. Либк</w:t>
      </w:r>
      <w:r w:rsidR="00773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</w:t>
      </w:r>
      <w:r w:rsidR="00D05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Курчатовского района</w:t>
      </w:r>
      <w:r w:rsidR="0081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BE2" w:rsidRDefault="000C4BE2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B37" w:rsidRDefault="000E0B37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37" w:rsidRDefault="000E0B37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РЕКВИЗИТЫ СТОРОН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___________________________________________________ 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</w:t>
      </w:r>
      <w:proofErr w:type="spellEnd"/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__________________________________________________________________________________________________________________________________________________________________________</w:t>
      </w:r>
    </w:p>
    <w:p w:rsidR="008A5830" w:rsidRDefault="008A5830" w:rsidP="000F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8A5830" w:rsidRDefault="008A5830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8A5830" w:rsidRDefault="00773795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2020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8A5830" w:rsidRDefault="008A5830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773795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2020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Михайловича, действующего на основании Устава, с одной стороны, и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  <w:proofErr w:type="gramEnd"/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0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46:12:060103:545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 д</w:t>
      </w:r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ведения личного подс</w:t>
      </w:r>
      <w:r w:rsidR="00E3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обного хозяйства, площадью </w:t>
      </w:r>
      <w:r w:rsidR="000F32B0">
        <w:rPr>
          <w:rFonts w:ascii="Times New Roman" w:eastAsia="Times New Roman" w:hAnsi="Times New Roman" w:cs="Times New Roman"/>
          <w:sz w:val="24"/>
          <w:szCs w:val="24"/>
          <w:lang w:eastAsia="ru-RU"/>
        </w:rPr>
        <w:t>378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кв.м., расположе</w:t>
      </w:r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по адресу: </w:t>
      </w:r>
      <w:proofErr w:type="gramStart"/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 w:rsidR="000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</w:t>
      </w:r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</w:t>
      </w:r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D0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Парковая</w:t>
      </w:r>
      <w:r w:rsidR="007737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д.34),</w:t>
      </w:r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20 (двадцать)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– для хранения в Управлении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___________________________________________________ 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</w:t>
      </w:r>
      <w:proofErr w:type="spellEnd"/>
    </w:p>
    <w:p w:rsidR="000F32B0" w:rsidRDefault="000F32B0" w:rsidP="0085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B0" w:rsidRDefault="000F32B0" w:rsidP="0085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7AF" w:rsidRPr="00E3721B" w:rsidRDefault="008A5830" w:rsidP="0085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 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0C4B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bookmarkStart w:id="4" w:name="_GoBack"/>
      <w:bookmarkEnd w:id="4"/>
    </w:p>
    <w:sectPr w:rsidR="00EB77AF" w:rsidRPr="00E3721B" w:rsidSect="00AC4D7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907426"/>
    <w:multiLevelType w:val="multilevel"/>
    <w:tmpl w:val="46C4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830"/>
    <w:rsid w:val="000357F3"/>
    <w:rsid w:val="00036FAE"/>
    <w:rsid w:val="00052CD9"/>
    <w:rsid w:val="000C4BE2"/>
    <w:rsid w:val="000E0B37"/>
    <w:rsid w:val="000F32B0"/>
    <w:rsid w:val="00130512"/>
    <w:rsid w:val="001637B1"/>
    <w:rsid w:val="00177566"/>
    <w:rsid w:val="001A112B"/>
    <w:rsid w:val="001C44FA"/>
    <w:rsid w:val="00256A96"/>
    <w:rsid w:val="00274E0B"/>
    <w:rsid w:val="002F6B0E"/>
    <w:rsid w:val="003273F1"/>
    <w:rsid w:val="00332984"/>
    <w:rsid w:val="003463C4"/>
    <w:rsid w:val="00346C9F"/>
    <w:rsid w:val="00386136"/>
    <w:rsid w:val="00394FC6"/>
    <w:rsid w:val="0039500C"/>
    <w:rsid w:val="003A1F87"/>
    <w:rsid w:val="003F469A"/>
    <w:rsid w:val="00410843"/>
    <w:rsid w:val="00416E8B"/>
    <w:rsid w:val="004231E5"/>
    <w:rsid w:val="00425814"/>
    <w:rsid w:val="004267C3"/>
    <w:rsid w:val="0049022C"/>
    <w:rsid w:val="004B3F5C"/>
    <w:rsid w:val="004D74CC"/>
    <w:rsid w:val="004E22D3"/>
    <w:rsid w:val="005810B4"/>
    <w:rsid w:val="005A3945"/>
    <w:rsid w:val="005E2868"/>
    <w:rsid w:val="00600C2D"/>
    <w:rsid w:val="0066175E"/>
    <w:rsid w:val="00693D09"/>
    <w:rsid w:val="006E5B1A"/>
    <w:rsid w:val="00773795"/>
    <w:rsid w:val="007B6091"/>
    <w:rsid w:val="007B742F"/>
    <w:rsid w:val="007D6AC8"/>
    <w:rsid w:val="007E3F86"/>
    <w:rsid w:val="008116D9"/>
    <w:rsid w:val="00854081"/>
    <w:rsid w:val="00856F4B"/>
    <w:rsid w:val="008646D7"/>
    <w:rsid w:val="008A2FFC"/>
    <w:rsid w:val="008A5830"/>
    <w:rsid w:val="008F199A"/>
    <w:rsid w:val="00902385"/>
    <w:rsid w:val="00967DC4"/>
    <w:rsid w:val="00973973"/>
    <w:rsid w:val="00980F3E"/>
    <w:rsid w:val="00992621"/>
    <w:rsid w:val="009B100C"/>
    <w:rsid w:val="009F3E79"/>
    <w:rsid w:val="009F6F03"/>
    <w:rsid w:val="00A973A6"/>
    <w:rsid w:val="00AA011D"/>
    <w:rsid w:val="00AC4D75"/>
    <w:rsid w:val="00AE295C"/>
    <w:rsid w:val="00AF7169"/>
    <w:rsid w:val="00B3069F"/>
    <w:rsid w:val="00B3799D"/>
    <w:rsid w:val="00B6278D"/>
    <w:rsid w:val="00BC6400"/>
    <w:rsid w:val="00BF5C8A"/>
    <w:rsid w:val="00C04572"/>
    <w:rsid w:val="00C13346"/>
    <w:rsid w:val="00C17393"/>
    <w:rsid w:val="00C96789"/>
    <w:rsid w:val="00CC03CA"/>
    <w:rsid w:val="00CE3855"/>
    <w:rsid w:val="00CF15C3"/>
    <w:rsid w:val="00D01671"/>
    <w:rsid w:val="00D053CE"/>
    <w:rsid w:val="00D20969"/>
    <w:rsid w:val="00D24703"/>
    <w:rsid w:val="00D40120"/>
    <w:rsid w:val="00D47FB8"/>
    <w:rsid w:val="00D53D12"/>
    <w:rsid w:val="00D70C63"/>
    <w:rsid w:val="00D937B1"/>
    <w:rsid w:val="00DA231F"/>
    <w:rsid w:val="00DD2AF9"/>
    <w:rsid w:val="00DE2126"/>
    <w:rsid w:val="00E10445"/>
    <w:rsid w:val="00E3721B"/>
    <w:rsid w:val="00E52CA2"/>
    <w:rsid w:val="00E5546A"/>
    <w:rsid w:val="00E92A66"/>
    <w:rsid w:val="00EB77AF"/>
    <w:rsid w:val="00ED246B"/>
    <w:rsid w:val="00F2730F"/>
    <w:rsid w:val="00F57000"/>
    <w:rsid w:val="00F84EBD"/>
    <w:rsid w:val="00F9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830"/>
    <w:rPr>
      <w:color w:val="0000FF"/>
      <w:u w:val="single"/>
    </w:rPr>
  </w:style>
  <w:style w:type="paragraph" w:customStyle="1" w:styleId="ConsPlusNormal">
    <w:name w:val="ConsPlu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830"/>
    <w:rPr>
      <w:color w:val="0000FF"/>
      <w:u w:val="single"/>
    </w:rPr>
  </w:style>
  <w:style w:type="paragraph" w:customStyle="1" w:styleId="ConsPlusNormal">
    <w:name w:val="ConsPlu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4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0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2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62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9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3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685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docs.cntd.ru/document/49906856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13</Pages>
  <Words>6057</Words>
  <Characters>34528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31</cp:revision>
  <cp:lastPrinted>2020-08-17T07:26:00Z</cp:lastPrinted>
  <dcterms:created xsi:type="dcterms:W3CDTF">2018-04-03T12:26:00Z</dcterms:created>
  <dcterms:modified xsi:type="dcterms:W3CDTF">2020-11-13T06:49:00Z</dcterms:modified>
</cp:coreProperties>
</file>